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96" w:rsidRPr="008E465B" w:rsidRDefault="00B6247F" w:rsidP="00323596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18"/>
          <w:szCs w:val="18"/>
        </w:rPr>
      </w:pPr>
      <w:r w:rsidRPr="008E465B">
        <w:rPr>
          <w:sz w:val="18"/>
          <w:szCs w:val="18"/>
        </w:rPr>
        <w:t xml:space="preserve">Приложение </w:t>
      </w:r>
    </w:p>
    <w:p w:rsidR="00323596" w:rsidRPr="008E465B" w:rsidRDefault="00B6247F" w:rsidP="00323596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18"/>
          <w:szCs w:val="18"/>
        </w:rPr>
      </w:pPr>
      <w:r w:rsidRPr="008E465B">
        <w:rPr>
          <w:sz w:val="18"/>
          <w:szCs w:val="18"/>
        </w:rPr>
        <w:t xml:space="preserve">к постановлению администрации </w:t>
      </w:r>
    </w:p>
    <w:p w:rsidR="00E63AE6" w:rsidRPr="008E465B" w:rsidRDefault="00B6247F" w:rsidP="00323596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18"/>
          <w:szCs w:val="18"/>
        </w:rPr>
      </w:pPr>
      <w:r w:rsidRPr="008E465B">
        <w:rPr>
          <w:sz w:val="18"/>
          <w:szCs w:val="18"/>
        </w:rPr>
        <w:t>Городищенского муниципального района</w:t>
      </w:r>
    </w:p>
    <w:p w:rsidR="00323596" w:rsidRPr="008E465B" w:rsidRDefault="00323596" w:rsidP="00323596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18"/>
          <w:szCs w:val="18"/>
        </w:rPr>
      </w:pPr>
      <w:r w:rsidRPr="008E465B">
        <w:rPr>
          <w:sz w:val="18"/>
          <w:szCs w:val="18"/>
        </w:rPr>
        <w:t xml:space="preserve">от </w:t>
      </w:r>
      <w:r w:rsidR="00CE47EA">
        <w:rPr>
          <w:sz w:val="18"/>
          <w:szCs w:val="18"/>
        </w:rPr>
        <w:t>18.05.</w:t>
      </w:r>
      <w:r w:rsidRPr="008E465B">
        <w:rPr>
          <w:sz w:val="18"/>
          <w:szCs w:val="18"/>
        </w:rPr>
        <w:t xml:space="preserve"> 2011 г. №</w:t>
      </w:r>
      <w:r w:rsidR="00CE47EA">
        <w:rPr>
          <w:sz w:val="18"/>
          <w:szCs w:val="18"/>
        </w:rPr>
        <w:t xml:space="preserve"> 871</w:t>
      </w:r>
    </w:p>
    <w:p w:rsidR="00323596" w:rsidRPr="008E465B" w:rsidRDefault="00323596" w:rsidP="00323596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18"/>
          <w:szCs w:val="18"/>
        </w:rPr>
        <w:sectPr w:rsidR="00323596" w:rsidRPr="008E465B" w:rsidSect="00111C31">
          <w:pgSz w:w="16838" w:h="11906" w:orient="landscape"/>
          <w:pgMar w:top="568" w:right="794" w:bottom="993" w:left="851" w:header="709" w:footer="709" w:gutter="0"/>
          <w:cols w:space="708"/>
          <w:docGrid w:linePitch="360"/>
        </w:sectPr>
      </w:pPr>
    </w:p>
    <w:p w:rsidR="00111C31" w:rsidRPr="008E465B" w:rsidRDefault="00111C31" w:rsidP="00323596">
      <w:pPr>
        <w:shd w:val="clear" w:color="auto" w:fill="FFFFFF" w:themeFill="background1"/>
        <w:autoSpaceDE w:val="0"/>
        <w:autoSpaceDN w:val="0"/>
        <w:adjustRightInd w:val="0"/>
        <w:rPr>
          <w:caps/>
          <w:sz w:val="18"/>
          <w:szCs w:val="18"/>
        </w:rPr>
      </w:pPr>
    </w:p>
    <w:p w:rsidR="00323596" w:rsidRPr="008E465B" w:rsidRDefault="00323596" w:rsidP="00323596">
      <w:pPr>
        <w:shd w:val="clear" w:color="auto" w:fill="FFFFFF" w:themeFill="background1"/>
        <w:autoSpaceDE w:val="0"/>
        <w:autoSpaceDN w:val="0"/>
        <w:adjustRightInd w:val="0"/>
        <w:jc w:val="center"/>
        <w:rPr>
          <w:caps/>
          <w:sz w:val="18"/>
          <w:szCs w:val="18"/>
        </w:rPr>
        <w:sectPr w:rsidR="00323596" w:rsidRPr="008E465B" w:rsidSect="00E63AE6">
          <w:type w:val="continuous"/>
          <w:pgSz w:w="16838" w:h="11906" w:orient="landscape"/>
          <w:pgMar w:top="568" w:right="794" w:bottom="993" w:left="851" w:header="709" w:footer="709" w:gutter="0"/>
          <w:cols w:space="708"/>
          <w:docGrid w:linePitch="360"/>
        </w:sectPr>
      </w:pPr>
    </w:p>
    <w:p w:rsidR="00CA664A" w:rsidRPr="008E465B" w:rsidRDefault="00CE4D9F" w:rsidP="0043031F">
      <w:pPr>
        <w:shd w:val="clear" w:color="auto" w:fill="FFFFFF" w:themeFill="background1"/>
        <w:autoSpaceDE w:val="0"/>
        <w:autoSpaceDN w:val="0"/>
        <w:adjustRightInd w:val="0"/>
        <w:jc w:val="center"/>
        <w:rPr>
          <w:caps/>
          <w:sz w:val="18"/>
          <w:szCs w:val="18"/>
        </w:rPr>
      </w:pPr>
      <w:r w:rsidRPr="008E465B">
        <w:rPr>
          <w:caps/>
          <w:sz w:val="18"/>
          <w:szCs w:val="18"/>
        </w:rPr>
        <w:lastRenderedPageBreak/>
        <w:t>РЕЕСТР (</w:t>
      </w:r>
      <w:r w:rsidR="00CA664A" w:rsidRPr="008E465B">
        <w:rPr>
          <w:caps/>
          <w:sz w:val="18"/>
          <w:szCs w:val="18"/>
        </w:rPr>
        <w:t>ПЕРЕЧЕНЬ</w:t>
      </w:r>
      <w:r w:rsidRPr="008E465B">
        <w:rPr>
          <w:caps/>
          <w:sz w:val="18"/>
          <w:szCs w:val="18"/>
        </w:rPr>
        <w:t>)</w:t>
      </w:r>
    </w:p>
    <w:p w:rsidR="00CA664A" w:rsidRPr="008E465B" w:rsidRDefault="00CA664A" w:rsidP="008F54B6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8"/>
          <w:szCs w:val="18"/>
        </w:rPr>
      </w:pPr>
      <w:r w:rsidRPr="008E465B">
        <w:rPr>
          <w:sz w:val="18"/>
          <w:szCs w:val="18"/>
        </w:rPr>
        <w:t>муниципальных услуг (функций)</w:t>
      </w:r>
      <w:r w:rsidR="008F54B6" w:rsidRPr="008E465B">
        <w:rPr>
          <w:sz w:val="18"/>
          <w:szCs w:val="18"/>
        </w:rPr>
        <w:t xml:space="preserve"> </w:t>
      </w:r>
      <w:r w:rsidRPr="008E465B">
        <w:rPr>
          <w:sz w:val="18"/>
          <w:szCs w:val="18"/>
        </w:rPr>
        <w:t>Городищенского муниципального района</w:t>
      </w:r>
    </w:p>
    <w:p w:rsidR="00111C31" w:rsidRPr="008E465B" w:rsidRDefault="00111C31" w:rsidP="0043031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18"/>
          <w:szCs w:val="18"/>
        </w:rPr>
        <w:sectPr w:rsidR="00111C31" w:rsidRPr="008E465B" w:rsidSect="00111C31">
          <w:type w:val="continuous"/>
          <w:pgSz w:w="16838" w:h="11906" w:orient="landscape"/>
          <w:pgMar w:top="568" w:right="794" w:bottom="993" w:left="851" w:header="709" w:footer="709" w:gutter="0"/>
          <w:cols w:space="708"/>
          <w:docGrid w:linePitch="360"/>
        </w:sectPr>
      </w:pPr>
    </w:p>
    <w:p w:rsidR="00C757E8" w:rsidRPr="008E465B" w:rsidRDefault="00C757E8" w:rsidP="0043031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04A86" w:rsidRPr="008E465B" w:rsidRDefault="00004A86" w:rsidP="0043031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F54B6" w:rsidRPr="008E465B" w:rsidRDefault="008F54B6" w:rsidP="0043031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pPr w:leftFromText="180" w:rightFromText="180" w:vertAnchor="text" w:tblpX="-214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37"/>
        <w:gridCol w:w="2950"/>
        <w:gridCol w:w="992"/>
        <w:gridCol w:w="2977"/>
        <w:gridCol w:w="1417"/>
        <w:gridCol w:w="1418"/>
        <w:gridCol w:w="3118"/>
      </w:tblGrid>
      <w:tr w:rsidR="00E64C40" w:rsidRPr="008E465B" w:rsidTr="00240AA0">
        <w:trPr>
          <w:trHeight w:val="21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br/>
              <w:t>п/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муниципальной услуги    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 муниципальной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Поставщик муниципальной услуги (структурные подразделения учреждения, оказывающие услугу)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Нормативно правовые акты, закрепляющие выполнение полномочий по оказанию муниципальной услуги на уровне муниципального образования</w:t>
            </w:r>
          </w:p>
        </w:tc>
      </w:tr>
      <w:tr w:rsidR="00E64C40" w:rsidRPr="008E465B" w:rsidTr="00240AA0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28431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28431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284310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C69A2" w:rsidRPr="008E465B" w:rsidTr="00240AA0">
        <w:trPr>
          <w:cantSplit/>
          <w:trHeight w:val="240"/>
        </w:trPr>
        <w:tc>
          <w:tcPr>
            <w:tcW w:w="15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A2" w:rsidRPr="008E465B" w:rsidRDefault="00EC69A2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/>
                <w:sz w:val="18"/>
                <w:szCs w:val="18"/>
              </w:rPr>
              <w:t>ЗАГС</w:t>
            </w:r>
          </w:p>
        </w:tc>
      </w:tr>
      <w:tr w:rsidR="00E64C40" w:rsidRPr="008E465B" w:rsidTr="00240AA0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Государственная регистрация актов гражданского состояния (регистрация рождения; регистрация смерти; регистрация заключения брака;  регистрация расторжения брака; регистрация установления отцовства; регистрация усыновления;  регистрация перемены фамилии, имени, отчества; выдача повторных свидетельств (дубликатов) и справок из архива ЗАГС; внесение исправлений и изменения в актовую запись составленную ранее).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прием заявлений от населения, составление актовой записи, выдача свидетельств, справок, запись в алфавитную книгу, предоставление списков родившихся (умерших), прием медицинского свидетельства о смерти, внесение изменений в актовые записи, формирование дела, составление заключения, регистрация в журнале учета, запрос актовых записей в другие </w:t>
            </w:r>
            <w:proofErr w:type="spellStart"/>
            <w:r w:rsidRPr="008E465B">
              <w:rPr>
                <w:sz w:val="18"/>
                <w:szCs w:val="18"/>
              </w:rPr>
              <w:t>ЗАГСы</w:t>
            </w:r>
            <w:proofErr w:type="spellEnd"/>
            <w:r w:rsidRPr="008E465B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актовая запись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количество обращений граждан за оказанием данного вида услуг;</w:t>
            </w:r>
          </w:p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доля запросов, исполненных в нормативные сроки (процент);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 обоснованных жалоб на качество предоставления услуги; - доля потребителей, удовлетворенных качеством оказания услуги (процент).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Отдел ЗАГС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AC5879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Закон Волгоградской области от 12.12.2005 г. № 1140-ОД «О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состояния»; Закон № 143-ФЗ от 15.11.1997 г. «Об </w:t>
            </w:r>
            <w:r w:rsidR="00AC5879" w:rsidRPr="008E465B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х гражданского состояния»</w:t>
            </w:r>
          </w:p>
        </w:tc>
      </w:tr>
      <w:tr w:rsidR="00E64C40" w:rsidRPr="008E465B" w:rsidTr="00240AA0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Исполнение запросов о правовой помощи в сфере международной деятельности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прием заявлений от физических и юридических лиц, регистрация в журнале учета, предоставление ответов на запросы физических и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запрос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количество обращений за оказанием данного вида услуг; 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доля запрос</w:t>
            </w:r>
            <w:r w:rsidR="005C3809" w:rsidRPr="008E46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исполненных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в нормативные сроки (процент);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доля потребителей, удовлетворенных качеством оказания услуги;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количество обоснованных жалоб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качество предоставления услуги.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lastRenderedPageBreak/>
              <w:t>Отдел ЗАГС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AC5879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Закон Волгоградской области от 12.12.2005 г. № 1140-ОД «О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состояния»; Закон № 143-ФЗ от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15.11.1997 г. «Об </w:t>
            </w:r>
            <w:r w:rsidR="00AC5879" w:rsidRPr="008E465B">
              <w:rPr>
                <w:rFonts w:ascii="Times New Roman" w:hAnsi="Times New Roman" w:cs="Times New Roman"/>
                <w:sz w:val="18"/>
                <w:szCs w:val="18"/>
              </w:rPr>
              <w:t>актах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состояния»</w:t>
            </w:r>
          </w:p>
        </w:tc>
      </w:tr>
      <w:tr w:rsidR="00EC69A2" w:rsidRPr="008E465B" w:rsidTr="00240AA0">
        <w:trPr>
          <w:cantSplit/>
          <w:trHeight w:val="240"/>
        </w:trPr>
        <w:tc>
          <w:tcPr>
            <w:tcW w:w="15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A2" w:rsidRPr="008E465B" w:rsidRDefault="00EC69A2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lastRenderedPageBreak/>
              <w:t>Строительство, архитектура, земельные и имущественные отношения</w:t>
            </w:r>
          </w:p>
        </w:tc>
      </w:tr>
      <w:tr w:rsidR="00E64C40" w:rsidRPr="008E465B" w:rsidTr="00240AA0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3753F8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</w:t>
            </w:r>
            <w:r w:rsidR="00E64C40" w:rsidRPr="008E465B">
              <w:rPr>
                <w:sz w:val="18"/>
                <w:szCs w:val="18"/>
              </w:rPr>
              <w:t xml:space="preserve">  разрешений на строительство, на ввод объектов в эксплуатацию при осуществлении строительства (реконструкции)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выдача разрешений на строительство объектов капитального строительства, выдача разрешений на ввод объектов в эксплуатацию.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запрос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количество обращений физических и юридических лиц  за оказанием данного вида услуг;</w:t>
            </w:r>
          </w:p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доля запросов, исполненных в нормативные сроки (процент);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обоснованных жалоб потребителей муниципальной услуги; - доля потребителей, удовлетворенных качеством оказания услуги (процент).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Отдел архитектуры и градостроительства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Федеральный закон № 191-ФЗ от 29.12.2004 г. № «</w:t>
            </w:r>
            <w:r w:rsidR="000773FD" w:rsidRPr="008E465B">
              <w:rPr>
                <w:rFonts w:ascii="Times New Roman" w:hAnsi="Times New Roman" w:cs="Times New Roman"/>
                <w:sz w:val="18"/>
                <w:szCs w:val="18"/>
              </w:rPr>
              <w:t>Об утверждении Градостроительного кодекса РФ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773FD" w:rsidRPr="008E465B">
              <w:rPr>
                <w:rFonts w:ascii="Times New Roman" w:hAnsi="Times New Roman" w:cs="Times New Roman"/>
                <w:sz w:val="18"/>
                <w:szCs w:val="18"/>
              </w:rPr>
              <w:t>; Федеральный закон № 169-ФЗ от 17.11.1995 г. (в ред. от 30.12.2008 г.) «Об архитектурной деятельности в РФ», Закон Волгоградской области от 24.11.2008 г. № 1786-ОД (в ред. от 13.05.2010 г.) «Об утверждении Градостроительного кодекса Волгоградской области»</w:t>
            </w:r>
            <w:proofErr w:type="gramEnd"/>
          </w:p>
        </w:tc>
      </w:tr>
      <w:tr w:rsidR="00E64C40" w:rsidRPr="008E465B" w:rsidTr="00240A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Оформление прав на земельные участки, находящиеся в муниципальной собственности и земельные участки государственная собственность на которые не разграничена  членам садоводческих, огороднических, дачных некоммерческих объединений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рассмотрение заявлений, подготовка проекта постановления администрации района о предоставлении земельного участка, подготовка договора купли-продажи, аренды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запрос, постановление,  договор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количество обращений физических и юридических лиц  за оказанием данного вида услуг;</w:t>
            </w:r>
          </w:p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доля запросов, исполненных в нормативные сроки (процент);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обоснованных жалоб потребителей муниципальной услуги; - доля потребителей, удовлетворенных качеством оказания услуги (процент).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Физические лица - члены </w:t>
            </w:r>
            <w:proofErr w:type="gramStart"/>
            <w:r w:rsidRPr="008E465B">
              <w:rPr>
                <w:sz w:val="18"/>
                <w:szCs w:val="18"/>
              </w:rPr>
              <w:t>садоводческих</w:t>
            </w:r>
            <w:proofErr w:type="gramEnd"/>
            <w:r w:rsidRPr="008E465B">
              <w:rPr>
                <w:sz w:val="18"/>
                <w:szCs w:val="18"/>
              </w:rPr>
              <w:t>,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огороднических, дачных некоммерческих объединений граждан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CF503D" w:rsidP="0043031F">
            <w:pPr>
              <w:jc w:val="both"/>
              <w:rPr>
                <w:sz w:val="18"/>
                <w:szCs w:val="18"/>
              </w:rPr>
            </w:pPr>
            <w:proofErr w:type="gramStart"/>
            <w:r w:rsidRPr="008E465B">
              <w:rPr>
                <w:sz w:val="18"/>
                <w:szCs w:val="18"/>
              </w:rPr>
              <w:t>Закон РФ № 131-ФЗ от 06.10.2003 г. «Об общих принципах организации местного самоуправления в РФ», Федеральный закон от 25.10.2001 г. № 137-ФЗ «О введении в действие Земельного кодекса РФ», Решение Городищенской районной Думы от 27.03.2009 г. № 691 «Об утверждении положения о порядке утверждения и распоряжения имуществом, находящимся в  муниципальной собственности Городищенского муниципального района»</w:t>
            </w:r>
            <w:proofErr w:type="gramEnd"/>
          </w:p>
        </w:tc>
      </w:tr>
      <w:tr w:rsidR="00E64C40" w:rsidRPr="008E465B" w:rsidTr="00240AA0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Оформление прав на земельные участки, находящиеся </w:t>
            </w:r>
            <w:r w:rsidR="00754D17" w:rsidRPr="008E465B">
              <w:rPr>
                <w:sz w:val="18"/>
                <w:szCs w:val="18"/>
              </w:rPr>
              <w:t xml:space="preserve">в </w:t>
            </w:r>
            <w:r w:rsidRPr="008E465B">
              <w:rPr>
                <w:sz w:val="18"/>
                <w:szCs w:val="18"/>
              </w:rPr>
              <w:t>муниципальной собственности  и земельные участки государственная собственность на которые не разграничена</w:t>
            </w:r>
            <w:r w:rsidR="003753F8">
              <w:rPr>
                <w:sz w:val="18"/>
                <w:szCs w:val="18"/>
              </w:rPr>
              <w:t>, на которых расположены здания, сооружения, строения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рассмотрение заявлений, подготовка проекта постановления о предоставлении земельного участка, подготовка договора купли-продажи, аренды, безвозмездного срочного 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запрос, постановление,  договор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количество обращений физических и юридических лиц  за оказанием данного вида услуг;</w:t>
            </w:r>
          </w:p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доля запросов, исполненных в нормативные сроки (процент);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обоснованных жалоб потребителей муниципальной услуги; - доля потребителей, удовлетворенных качеством оказания услуги (процент).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Физические и юридические лица, индивидуальные предприниматели  - собственники зданий, строений, сооружений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CF503D" w:rsidP="0043031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8E465B">
              <w:rPr>
                <w:sz w:val="18"/>
                <w:szCs w:val="18"/>
              </w:rPr>
              <w:t>Закон РФ № 131-ФЗ от 06.10.2003 г. «Об общих принципах организации местного самоуправления в РФ», Федеральный закон от 25.10.2001 г. № 137-ФЗ «О введении в действие Земельного кодекса РФ», Решение Городищенской районной Думы от 27.03.2009 г. № 691 «Об утверждении положения о порядке утверждения и распоряжения имуществом, находящимся в  муниципальной собственности Городищенского муниципального района»</w:t>
            </w:r>
            <w:proofErr w:type="gramEnd"/>
          </w:p>
        </w:tc>
      </w:tr>
      <w:tr w:rsidR="00E64C40" w:rsidRPr="008E465B" w:rsidTr="00240AA0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 и земельные участки государственная собственность на </w:t>
            </w:r>
            <w:r w:rsidRPr="00284310">
              <w:rPr>
                <w:sz w:val="18"/>
                <w:szCs w:val="18"/>
              </w:rPr>
              <w:t>которые не разграничена для строительства объектов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рассмотрение заявлений, подготовка проекта постановления администрации района о предварительном согласовании места размещения объекта, публикация информационного сообщения о приеме иных заявлений в СМИ, подготовка проекта постановления о </w:t>
            </w:r>
            <w:r w:rsidRPr="008E465B">
              <w:rPr>
                <w:sz w:val="18"/>
                <w:szCs w:val="18"/>
              </w:rPr>
              <w:lastRenderedPageBreak/>
              <w:t>предоставлении земельного участка для строительства, подготовка договора купли-продажи, аренды, безвозмездного срочного пользования, подготовка и проведение торгов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запрос, постановление о предварительном согласовании, постановление о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земельного участка для строительства, протокол торгов, договор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lastRenderedPageBreak/>
              <w:t>- количество обращений физических и юридических лиц  за оказанием данного вида услуг;</w:t>
            </w:r>
          </w:p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доля запросов, исполненных в нормативные сроки (процент);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количество обоснованных жалоб потребителей муниципальной услуги; - доля потребителей, удовлетворенных качеством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услуги (процент).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lastRenderedPageBreak/>
              <w:t xml:space="preserve">Комитет по управлению муниципальным имуществом администрации Городищенского муниципального района, отдел </w:t>
            </w:r>
            <w:r w:rsidRPr="008E465B">
              <w:rPr>
                <w:sz w:val="18"/>
                <w:szCs w:val="18"/>
              </w:rPr>
              <w:lastRenderedPageBreak/>
              <w:t>архитектуры и градостроительства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lastRenderedPageBreak/>
              <w:t xml:space="preserve">Физические и юридические лица, индивидуальные предприниматели  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CF503D" w:rsidP="006D4B72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8E465B">
              <w:rPr>
                <w:sz w:val="18"/>
                <w:szCs w:val="18"/>
              </w:rPr>
              <w:t xml:space="preserve">Закон РФ № 131-ФЗ от 06.10.2003 г. «Об общих принципах организации местного самоуправления в РФ», Федеральный закон от 25.10.2001 г. № 137-ФЗ «О введении в действие Земельного кодекса РФ», Решение Городищенской районной Думы от 27.03.2009 г. № 691 «Об утверждении положения о порядке утверждения и </w:t>
            </w:r>
            <w:r w:rsidRPr="008E465B">
              <w:rPr>
                <w:sz w:val="18"/>
                <w:szCs w:val="18"/>
              </w:rPr>
              <w:lastRenderedPageBreak/>
              <w:t>распоряжения имуществом, находящимся в  муниципальной собственности Городищенского муниципального района»</w:t>
            </w:r>
            <w:proofErr w:type="gramEnd"/>
          </w:p>
        </w:tc>
      </w:tr>
      <w:tr w:rsidR="00E64C40" w:rsidRPr="008E465B" w:rsidTr="00240AA0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 и земельные участки государственная собственность на которые не разграничена для </w:t>
            </w:r>
            <w:r w:rsidRPr="00F1297B">
              <w:rPr>
                <w:sz w:val="18"/>
                <w:szCs w:val="18"/>
              </w:rPr>
              <w:t>целей не связанных со строительством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рассмотрение заявлений, публикация информационного сообщения о приеме иных заявлений в СМИ, подготовка проекта постановления о предоставлении земельного участка для целей не связанных со строительством, подготовка договора купли-продажи, аренды, безвозмездного срочного пользования, подготовка и проведение торгов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запрос, постановление, протокол торгов, договор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количество обращений физических и юридических лиц  за оказанием данного вида услуг;</w:t>
            </w:r>
          </w:p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доля запросов, исполненных в нормативные сроки (процент);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обоснованных жалоб потребителей муниципальной услуги; - доля потребителей, удовлетворенных качеством оказания услуги (процент).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и юридические лица, индивидуальные предприниматели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CF503D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Закон РФ № 131-ФЗ от 06.10.2003 г. «Об общих принципах организации местного самоуправления в РФ», Федеральный закон от 25.10.2001 г. № 137-ФЗ «О введении в действие Земельного кодекса РФ», Решение Городищенской районной Думы от 27.03.2009 г. № 691 «Об утверждении положения о порядке утверждения и распоряжения имуществом, находящимся в  муниципальной собственности Городищенского муниципального района»</w:t>
            </w:r>
            <w:proofErr w:type="gramEnd"/>
          </w:p>
        </w:tc>
      </w:tr>
      <w:tr w:rsidR="00E64C40" w:rsidRPr="008E465B" w:rsidTr="00147825">
        <w:trPr>
          <w:trHeight w:val="257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Утверждение схем границ земельных участков на кадастровом плане территории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Рассмотрение заявлений,  подготовка проекта постановления об утверждении схемы границ земельного участка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запрос, постановление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количество обращений физических и юридических лиц  за оказанием данного вида услуг;</w:t>
            </w:r>
          </w:p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доля запросов, исполненных в нормативные сроки (процент);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обоснованных жалоб потребителей муниципальной услуги; - доля потребителей, удовлетворенных качеством оказания услуги (процент).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и юридические лица, индивидуальные предприниматели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CF503D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Закон РФ № 131-ФЗ от 06.10.2003 г. «Об общих принципах организации местного самоуправления в РФ», Федеральный закон от 25.10.2001 г. № 137-ФЗ «О введении в действие Земельного кодекса РФ», Решение Городищенской районной Думы от 27.03.2009 г. № 691 «Об утверждении положения о порядке утверждения и распоряжения имуществом, находящимся в  муниципальной собственности Городищенского муниципального района»</w:t>
            </w:r>
            <w:proofErr w:type="gramEnd"/>
          </w:p>
        </w:tc>
      </w:tr>
      <w:tr w:rsidR="00E64C40" w:rsidRPr="008E465B" w:rsidTr="00240AA0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Рассмотрение заявлений, выдача копий, дубликатов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8429CF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количество обращений физических и юридических лиц  за оказанием данного вида услуг;</w:t>
            </w:r>
          </w:p>
          <w:p w:rsidR="00E64C40" w:rsidRPr="008E465B" w:rsidRDefault="00E64C40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доля запросов, исполненных в нормативные сроки (процент);</w:t>
            </w:r>
          </w:p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обоснованных жалоб потребителей муниципальной услуги; - доля потребителей, удовлетворенных качеством оказания услуги (процент).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Общий и архивный отделы администрации Городищенского муниципального района, КУМИ администрации Городищенского муниципальног</w:t>
            </w:r>
            <w:r w:rsidRPr="008E465B">
              <w:rPr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Физические и юридические лица, индивидуальные предприниматели, имеющие право на получение информации в соответствии с действующим законодательств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ом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CF503D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 РФ № 131-ФЗ от 06.10.2003 г. «Об общих принципах организации местного самоуправления в РФ», Федеральный закон от 25.10.2001 г. № 137-ФЗ «О введении в действие Земельного кодекса РФ», Решение Городищенской районной Думы от 27.03.2009 г. № 691 «Об утверждении положения о порядке утверждения и распоряжения имуществом, находящимся в  муниципальной собственности Городищенского муниципального района»</w:t>
            </w:r>
            <w:proofErr w:type="gramEnd"/>
          </w:p>
        </w:tc>
      </w:tr>
      <w:tr w:rsidR="00E64C40" w:rsidRPr="008E465B" w:rsidTr="00240AA0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Предоставление в аренду, безвозмездное пользование имущества, находящегося в муниципальной собственности района из состава свободного арендного фонда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Рассмотрение заявлений, подготовка проекта решения Городищенской районной Думы, подготовка проекта постановления о предоставлении муниципального имущества, подготовка и проведение торгов, подгото</w:t>
            </w:r>
            <w:r w:rsidR="008429CF" w:rsidRPr="008E465B">
              <w:rPr>
                <w:sz w:val="18"/>
                <w:szCs w:val="18"/>
              </w:rPr>
              <w:t>вка проекта договора аренды, безвозмездного</w:t>
            </w:r>
            <w:r w:rsidRPr="008E465B">
              <w:rPr>
                <w:sz w:val="18"/>
                <w:szCs w:val="18"/>
              </w:rPr>
              <w:t xml:space="preserve"> 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запрос, постановление, протокол торгов, договор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0" w:rsidRPr="008E465B" w:rsidRDefault="00B523C0" w:rsidP="00B523C0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количество обращений физических и юридических лиц  за оказанием данного вида услуг;</w:t>
            </w:r>
          </w:p>
          <w:p w:rsidR="00B523C0" w:rsidRPr="008E465B" w:rsidRDefault="00B523C0" w:rsidP="00B523C0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доля запросов, исполненных в нормативные сроки (процент);</w:t>
            </w:r>
          </w:p>
          <w:p w:rsidR="00E64C40" w:rsidRPr="008E465B" w:rsidRDefault="00B523C0" w:rsidP="00B523C0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обоснованных жалоб потребителей муниципальной услуги; - доля потребителей, удовлетворенных качеством оказания услуги (процент).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CF503D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Закон РФ № 131-ФЗ от 06.10.2003 г. «Об общих принципах организации местного самоуправления в РФ», Федеральный закон от 25.10.2001 г. № 137-ФЗ «О введении в действие Земельного кодекса РФ», Решение Городищенской районной Думы от 27.03.2009 г. № 691 «Об утверждении положения о порядке утверждения и распоряжения имуществом, находящимся в  муниципальной собственности Городищенского муниципального района»</w:t>
            </w:r>
            <w:proofErr w:type="gramEnd"/>
          </w:p>
        </w:tc>
      </w:tr>
      <w:tr w:rsidR="00E64C40" w:rsidRPr="008E465B" w:rsidTr="00240AA0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Выдача разрешений на установку рекламных конструкций на территории района</w:t>
            </w:r>
          </w:p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Рассмотрение заявлений, подготовка проекта постановления (распоряжения) о разрешении на установку рекламной конструкции, подготовка и проведение торгов, подготовка договора на установку и эксплуатацию рекламной конструкции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запрос, постановление (распоряжение), протокол торгов, договор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0" w:rsidRPr="008E465B" w:rsidRDefault="00B523C0" w:rsidP="00B523C0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количество обращений физических и юридических лиц  за оказанием данного вида услуг;</w:t>
            </w:r>
          </w:p>
          <w:p w:rsidR="00B523C0" w:rsidRPr="008E465B" w:rsidRDefault="00B523C0" w:rsidP="00B523C0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доля запросов, исполненных в нормативные сроки (процент);</w:t>
            </w:r>
          </w:p>
          <w:p w:rsidR="00E64C40" w:rsidRPr="008E465B" w:rsidRDefault="00B523C0" w:rsidP="00B523C0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обоснованных жалоб потребителей муниципальной услуги; - доля потребителей, удовлетворенных качеством оказания услуги (процент).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CF503D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Закон РФ № 131-ФЗ от 06.10.2003 г. «Об общих принципах организации местного самоуправления в РФ», Федеральный закон от 25.10.2001 г. № 137-ФЗ «О введении в действие Земельного кодекса РФ», Решение Городищенской районной Думы от 27.03.2009 г. № 691 «Об утверждении положения о порядке утверждения и распоряжения имуществом, находящимся в  муниципальной собственности Городищенского муниципального района»</w:t>
            </w:r>
            <w:proofErr w:type="gramEnd"/>
          </w:p>
        </w:tc>
      </w:tr>
      <w:tr w:rsidR="00E64C40" w:rsidRPr="008E465B" w:rsidTr="00240AA0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Предоставление выписок из реестра муниципальной собственности района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Рассмотрение заявлений, подготовка выписки из реестра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запрос, выписка из реестра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C0" w:rsidRPr="008E465B" w:rsidRDefault="00B523C0" w:rsidP="00B523C0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количество обращений физических и юридических лиц  за оказанием данного вида услуг;</w:t>
            </w:r>
          </w:p>
          <w:p w:rsidR="00B523C0" w:rsidRPr="008E465B" w:rsidRDefault="00B523C0" w:rsidP="00B523C0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доля запросов, исполненных в нормативные сроки (процент);</w:t>
            </w:r>
          </w:p>
          <w:p w:rsidR="00E64C40" w:rsidRPr="008E465B" w:rsidRDefault="00B523C0" w:rsidP="00B523C0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обоснованных жалоб потребителей муниципальной услуги; - доля потребителей, удовлетворенных качеством оказания услуги (процент).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CF503D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Закон РФ № 131-ФЗ от 06.10.2003 г. «Об общих принципах организации местного самоуправления в РФ», Федеральный закон от 25.10.2001 г. № 137-ФЗ «О введении в действие Земельного кодекса РФ», Решение Городищенской районной Думы от 27.03.2009 г. № 691 «Об утверждении положения о порядке утверждения и распоряжения имуществом, находящимся в  муниципальной собственности Городищенского муниципального района»</w:t>
            </w:r>
            <w:proofErr w:type="gramEnd"/>
          </w:p>
        </w:tc>
      </w:tr>
      <w:tr w:rsidR="000541B4" w:rsidRPr="008E465B" w:rsidTr="00240AA0">
        <w:trPr>
          <w:cantSplit/>
          <w:trHeight w:val="240"/>
        </w:trPr>
        <w:tc>
          <w:tcPr>
            <w:tcW w:w="15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1B4" w:rsidRPr="008E465B" w:rsidRDefault="000541B4" w:rsidP="0043031F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Архивный отдел</w:t>
            </w:r>
          </w:p>
        </w:tc>
      </w:tr>
      <w:tr w:rsidR="00D5017A" w:rsidRPr="008E465B" w:rsidTr="00240AA0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Хранение, комплектование (формирование), учет и использование архивных документов и архивных фондов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составление и ведение списка источников комплектования архивного дела, утверждение описей управленческой документации, согласование дел по личному составу комплектующих и ликвидированных организаций, предприятий, учреждений, прием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управленческой документации на постоянное хранение, прием документов по личному составу ликвидированных организаций, предприятий, учреждений, улучшение физического состояния документов, усовершенствование описей дел;</w:t>
            </w:r>
          </w:p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материально-техническое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обеспечении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процесса  хранения, комплектования и учета архивных фондов; оформление запросов социально-правового характера.</w:t>
            </w:r>
          </w:p>
          <w:p w:rsidR="00D5017A" w:rsidRPr="008E465B" w:rsidRDefault="00D5017A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запрос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5C3809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</w:t>
            </w:r>
            <w:r w:rsidR="00D5017A" w:rsidRPr="008E465B">
              <w:rPr>
                <w:sz w:val="18"/>
                <w:szCs w:val="18"/>
              </w:rPr>
              <w:t xml:space="preserve">оля архивных документов, хранящихся с соблюдением нормативных условий и режимов хранения (процент); </w:t>
            </w:r>
            <w:proofErr w:type="gramStart"/>
            <w:r w:rsidRPr="008E465B">
              <w:rPr>
                <w:sz w:val="18"/>
                <w:szCs w:val="18"/>
              </w:rPr>
              <w:t>-</w:t>
            </w:r>
            <w:r w:rsidR="00D5017A" w:rsidRPr="008E465B">
              <w:rPr>
                <w:sz w:val="18"/>
                <w:szCs w:val="18"/>
              </w:rPr>
              <w:t>о</w:t>
            </w:r>
            <w:proofErr w:type="gramEnd"/>
            <w:r w:rsidR="00D5017A" w:rsidRPr="008E465B">
              <w:rPr>
                <w:sz w:val="18"/>
                <w:szCs w:val="18"/>
              </w:rPr>
              <w:t xml:space="preserve">тсутствие случаев утраты и (или) порчи документов; - доля архивных документов, требующих улучшения физического состояния, к общему </w:t>
            </w:r>
            <w:r w:rsidR="00D5017A" w:rsidRPr="008E465B">
              <w:rPr>
                <w:sz w:val="18"/>
                <w:szCs w:val="18"/>
              </w:rPr>
              <w:lastRenderedPageBreak/>
              <w:t>объему архивных документов (процент); - доля архивных документов, выданных в установленные сроки (процент);</w:t>
            </w:r>
          </w:p>
          <w:p w:rsidR="00D5017A" w:rsidRPr="008E465B" w:rsidRDefault="00D5017A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доля архивных документов, выданных из архивохранилищ от общего объема архивных документов (процент); - доля принятых в архивы документов по истечении установленного срока их ведомственного хранения, а также в случае ликвидации (процент).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lastRenderedPageBreak/>
              <w:t>Архивный отдел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Закон РФ № 131-ФЗ от 06.10.2003 г. «Об общих принципах организации местного самоуправления в РФ», Закон РФ от 22.11.2004 г. № 125-ФЗ «Об архивном деле в РФ», Закон Волгоградской области от 31.12.2009 г. № 1981-ОД «Об архивном деле в Волгоградской области», Закон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Волгоградской области от 21.11.2008 г. № 1772-ОД «О наделении органов местного самоуправления муниципальных районов и городских округов Волгоградской области государственными полномочиями Волгоградской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области  по хранению, комплектованию, учету и использованию архивных документов и архивных фондов, отнесенных к составу архивного фонда Волгоградской области»</w:t>
            </w:r>
          </w:p>
        </w:tc>
      </w:tr>
      <w:tr w:rsidR="00D5017A" w:rsidRPr="008E465B" w:rsidTr="00240AA0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Утверждение графика упорядочения и передачи документов на хранение, оказание методической и практической помощи в разработке нормативно-методических документов, оказание методологической и практической помощи в оставлении описей дел, в ведении учета ведомственных архивов, консультирование работников делопроизводственных служб и архивов учреждений,  проведение семинаров и совещаний по вопросам ведения ведомственных архивов.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запрос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доля организаций – источников комплектования, имеющих согласованные инструкции по делопроизводству организации (процент); - доля семинаров, проводимых архивами в качестве головной организации (процент); - доля потребителей, удовлетворенных качеством оказания услуги (процент); - доля организаций – источников комплектования, имеющих положения об архивах (процент).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Архивный отдел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17A" w:rsidRPr="008E465B" w:rsidTr="00240AA0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Услуга по предоставлению архивных документов</w:t>
            </w:r>
          </w:p>
          <w:p w:rsidR="00D5017A" w:rsidRPr="008E465B" w:rsidRDefault="00D5017A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Исполнение социально-правовых запросов;  </w:t>
            </w:r>
          </w:p>
          <w:p w:rsidR="00D5017A" w:rsidRPr="008E465B" w:rsidRDefault="00D5017A" w:rsidP="0043031F">
            <w:pPr>
              <w:tabs>
                <w:tab w:val="left" w:pos="8080"/>
              </w:tabs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Исполнение тематических запросов;  Предоставление сведений о составе хранящихся архивных фондов, о местонахождении архивов, режиме работы.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запрос, 1 консультация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доля запросов, исполненных в нормативные сроки (процент);</w:t>
            </w:r>
          </w:p>
          <w:p w:rsidR="00D5017A" w:rsidRPr="008E465B" w:rsidRDefault="00D5017A" w:rsidP="0043031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доля профильных запросов, исполненных с положительным результатом (процент);</w:t>
            </w:r>
          </w:p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обоснованных жалоб; - доля потребителей, удовлетворенных качеством оказания услуги (процент). </w:t>
            </w:r>
          </w:p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Архивный отдел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7A" w:rsidRPr="008E465B" w:rsidRDefault="00D5017A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FC8" w:rsidRPr="008E465B" w:rsidTr="00240AA0">
        <w:trPr>
          <w:trHeight w:val="240"/>
        </w:trPr>
        <w:tc>
          <w:tcPr>
            <w:tcW w:w="15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C8" w:rsidRPr="008E465B" w:rsidRDefault="00091FC8" w:rsidP="00091FC8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Образование</w:t>
            </w:r>
          </w:p>
        </w:tc>
      </w:tr>
      <w:tr w:rsidR="00CB280F" w:rsidRPr="008E465B" w:rsidTr="00CB280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F" w:rsidRPr="008E465B" w:rsidRDefault="00CB280F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F" w:rsidRPr="008E465B" w:rsidRDefault="00CB280F" w:rsidP="00CB28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/>
                <w:sz w:val="18"/>
                <w:szCs w:val="18"/>
              </w:rPr>
              <w:t>Предоставление услуг общедоступного бесплатного начального общего, основного общего, среднего (полного) общего образования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280F" w:rsidRPr="008E465B" w:rsidRDefault="00CB280F" w:rsidP="00083B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реализация программ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начального общего,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основного общего, 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(полного) 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образования, профессиональной подготовки,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соответствующих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типу, виду и категории учреждения.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Обеспечение общеобразовательного процесса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педагогическим и прочим персоналом.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Материально-техниеское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общеобразовательного</w:t>
            </w:r>
            <w:proofErr w:type="gramEnd"/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процесса, в том числе организационно-техническое и программно-методическое обеспечение ЕГЭ и ИГА.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Информационно-аналитическое, программн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методическое, техническое, консультационное, сопровождение общеобразовательного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процесса в общеобразовательных учреждениях; классах с  углубленным изучением предмета; профильных классах; в рамках  индивидуального обучения на дому и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по индивидуальным  программам; в группах продленного дня.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Обеспечение школьными автобусами по доставке учащихся к месту обучения;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 Проведение лечебно-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профилактических и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оздоровительных мероприятий;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Учет детей, подлежащих приему в общеобразовательные учреждения, учет несовершеннолетних,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не посещающих или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систематически пропускающих по неуважительным причинам занятия в образовательных учреждениях.</w:t>
            </w:r>
            <w:proofErr w:type="gramEnd"/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8.Организация и проведение государственной (итоговой) аттестации выпускников 9,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11-х (12-х) классов образовательных учреждений Городищенского муниципального района.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Предоставление обучающимся зданий и иных помещений, отвечающих установленным строительным, санитарным, гигиеническим нормам;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Обеспечение содержания и ремонта  предоставленных зданий и иных помещений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со стандартами качества.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Обеспечение помещений услугами тепл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и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во-доснабжения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, услугами водоснабжения.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Обеспечение пожарной и антитеррористической безопасности 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Обеспечение самоопределения личности, создание условий для её самореализации;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Создание основы для осознанного выбора и последующего освоения профессиональных общеобразовательных программ.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Воспитание в личности гражданственности, трудолюбия, уважения к правам и свободам человека, любви к окружающей природе, Родине, семье. </w:t>
            </w:r>
          </w:p>
          <w:p w:rsidR="00CB280F" w:rsidRPr="008E465B" w:rsidRDefault="00CB280F" w:rsidP="00CB28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Обеспечение содержания и ремонта предоставленных зданий и иных помещений в соответствии  со стандартами качества.          </w:t>
            </w:r>
          </w:p>
          <w:p w:rsidR="00CB280F" w:rsidRPr="008E465B" w:rsidRDefault="00CB280F" w:rsidP="00CB280F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Обеспечение помещения услугами </w:t>
            </w:r>
            <w:proofErr w:type="spellStart"/>
            <w:r w:rsidRPr="008E465B">
              <w:rPr>
                <w:sz w:val="18"/>
                <w:szCs w:val="18"/>
              </w:rPr>
              <w:t>теплоэлектро</w:t>
            </w:r>
            <w:proofErr w:type="spellEnd"/>
            <w:r w:rsidRPr="008E465B">
              <w:rPr>
                <w:sz w:val="18"/>
                <w:szCs w:val="18"/>
              </w:rPr>
              <w:t xml:space="preserve">- и водоснабжения, услугами  водоотведения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0F" w:rsidRPr="008E465B" w:rsidRDefault="00CB280F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учащийся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F" w:rsidRPr="008E465B" w:rsidRDefault="00CB280F" w:rsidP="00B71516">
            <w:pPr>
              <w:jc w:val="both"/>
              <w:rPr>
                <w:sz w:val="18"/>
                <w:szCs w:val="18"/>
              </w:rPr>
            </w:pPr>
            <w:proofErr w:type="gramStart"/>
            <w:r w:rsidRPr="008E465B">
              <w:rPr>
                <w:sz w:val="18"/>
                <w:szCs w:val="18"/>
              </w:rPr>
              <w:t xml:space="preserve">- укомплектованность образовательного учреждения кадрами;   - создание условий обучения, соответствующих требованиям к оснащению образовательного стандарта, организация питания обучающихся; создание условий для медицинского обслуживания обучающихся; </w:t>
            </w:r>
            <w:r w:rsidRPr="008E465B">
              <w:rPr>
                <w:sz w:val="18"/>
                <w:szCs w:val="18"/>
              </w:rPr>
              <w:lastRenderedPageBreak/>
              <w:t>обеспечение обучающихся фондом учебной, и художественной литературой; реализация в полном объеме образовательной программы общего начального, основного общего, полного среднего образования, процент родителей (законных представителей) обучающихся  удовлетворенных качеством предоставляемой муниципальной услуги;</w:t>
            </w:r>
            <w:proofErr w:type="gramEnd"/>
            <w:r w:rsidRPr="008E465B">
              <w:rPr>
                <w:sz w:val="18"/>
                <w:szCs w:val="18"/>
              </w:rPr>
              <w:t xml:space="preserve"> количество обоснованных жалоб родителей (законных представителей) обучающихся; количество детей обучающихся по </w:t>
            </w:r>
            <w:proofErr w:type="gramStart"/>
            <w:r w:rsidRPr="008E465B">
              <w:rPr>
                <w:sz w:val="18"/>
                <w:szCs w:val="18"/>
              </w:rPr>
              <w:t>индивидуальным</w:t>
            </w:r>
            <w:proofErr w:type="gramEnd"/>
            <w:r w:rsidRPr="008E465B">
              <w:rPr>
                <w:sz w:val="18"/>
                <w:szCs w:val="18"/>
              </w:rPr>
              <w:t xml:space="preserve"> программа на дому; количество выявленных детей систематически не посещающих занятия.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F" w:rsidRPr="008E465B" w:rsidRDefault="00CB280F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lastRenderedPageBreak/>
              <w:t>Отдел по образованию администрации Городищенского муниципального района, муниципальные общеобразовате</w:t>
            </w:r>
            <w:r w:rsidRPr="008E465B">
              <w:rPr>
                <w:sz w:val="18"/>
                <w:szCs w:val="18"/>
              </w:rPr>
              <w:lastRenderedPageBreak/>
              <w:t>льные учреждения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F" w:rsidRPr="008E465B" w:rsidRDefault="00CB280F" w:rsidP="00CB28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учащиеся с 6,5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  <w:p w:rsidR="00CB280F" w:rsidRPr="008E465B" w:rsidRDefault="00CB280F" w:rsidP="00CB28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18 лет</w:t>
            </w:r>
          </w:p>
          <w:p w:rsidR="00CB280F" w:rsidRPr="008E465B" w:rsidRDefault="00CB280F" w:rsidP="0045797E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Конституция РФ;   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Закон РФ «Об образовании» от 10 .07.1992г. №3266-1 </w:t>
            </w:r>
          </w:p>
          <w:p w:rsidR="00CB280F" w:rsidRPr="008E465B" w:rsidRDefault="00CB280F" w:rsidP="008C74E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 Закон Волгоградской области «Об образовании в Волгоградской области» от 11.08. 2006г.</w:t>
            </w:r>
          </w:p>
          <w:p w:rsidR="00CB280F" w:rsidRPr="008E465B" w:rsidRDefault="00CB280F" w:rsidP="008C74E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№1276-ОД </w:t>
            </w:r>
          </w:p>
          <w:p w:rsidR="00CB280F" w:rsidRPr="008E465B" w:rsidRDefault="00CB280F" w:rsidP="008C74E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Федеральный закон от 06.10.2003 г. № 131 – ФЗ «Об общих принципах </w:t>
            </w:r>
            <w:r w:rsidRPr="008E465B">
              <w:rPr>
                <w:sz w:val="18"/>
                <w:szCs w:val="18"/>
              </w:rPr>
              <w:lastRenderedPageBreak/>
              <w:t>организации местного самоуправления в Российской Федерации»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Закон РФ от 24.07.1998 N 124-ФЗ "Об основных гарантиях прав ребенка в РФ";          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- Федеральный закон от 24.06.1999 N 120-ФЗ "Об основах системы профилактики безнадзорности и правонарушений несовершеннолетних";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Федеральная  целевая программа   развития образования на 2006 - 2010 годы, утвержденная Постановлением Правительства РФ от 23.12.2005 N 803;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04.10.2000 N 751 "О Национальной доктрине образования в Российской Федерации";         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 - Постановление Правительства Российской Федерации от 05.07.2001 N 505 "Об утверждении Правил оказания платных образовательных услуг в сфере дошкольного и общего образования";       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- Постановление Правительства РФ от 19.03.2001 N 196 "Об утверждении Типового положения об  общеобразовательном учреждении";  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Санитарн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эпидемиологические правила и нормативы "Гигиенические требования к условиям обучения в общеобразовательных учреждениях"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2.4.2.1178-02,  утвержденные постановлением Главного государственного санитарного врача Российской Федерации от 25.11.2002 №44;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0F" w:rsidRPr="008E465B" w:rsidRDefault="00CB280F" w:rsidP="0018099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Приказ Министерства  образования РФ от 28.11.08г. №362 «Положение о формах и порядке проведения государственной итоговой аттестации обучающихся, освоивших основную общеобразовательную программу среднего (полного) общего образования»;</w:t>
            </w:r>
          </w:p>
          <w:p w:rsidR="00CB280F" w:rsidRPr="008E465B" w:rsidRDefault="00CB280F" w:rsidP="0018099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Приказ Министерства  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Приказ Министерства образования и науки от 09.01.07г. №1 "Об утверждении Положения о формах получения выпускниками образовательных учреждений золотой и серебряной медалей "За особые успехи в учении".     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- Постановление Правительства РФ от 14.07.08г.№522 «Положение о государственной аккредитации образовательных учреждений и научных организаций»      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№847);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Приказ Министерства образования РФ от 03.12.1999 N 1076 "Об утверждении Положения "За особые успехи в учении", о похвальной грамоте "За особые успехи в изучении отдельных предметов" и похвальном листе "За отличные успехи в учении" 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Приказ Министерства образования РФ от 05.03.2004 N 1089 "Об утверждении федерального компонента государственных образовательных стандартов начального общего, основного общего 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и среднего (полного) общего образования";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Приказ Министерства образования РФ от 23.06.2000 N 1884 "Об утверждении Положения о получении общего образования в форме экстерната";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Приказ Министерства образования РФ от 21.01.2003 N 135 "Об утверждении Положения о государственной (итоговой) аттестации выпускников 9, 11-х классов общеобразовательных учреждений РФ";</w:t>
            </w:r>
          </w:p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- Постановление Правительства РФ от 03.11.1994 N 1237 "Об утверждении Типового положения о вечернем (сменном) общеобразовательном учреждении"; </w:t>
            </w:r>
          </w:p>
          <w:p w:rsidR="00CB280F" w:rsidRPr="008E465B" w:rsidRDefault="00CB280F" w:rsidP="008C74E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Приказ Министерства образования Российской Федерации №2783 от 18.07.2002г. «Об утверждении Концепции профильного обучения на старшей ступени общего образования»</w:t>
            </w:r>
          </w:p>
        </w:tc>
      </w:tr>
      <w:tr w:rsidR="00CB280F" w:rsidRPr="008E465B" w:rsidTr="00CB280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F" w:rsidRPr="008E465B" w:rsidRDefault="00CB280F" w:rsidP="00EA423D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F" w:rsidRPr="008E465B" w:rsidRDefault="00CB280F" w:rsidP="00944B7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услуги по организации питания школьников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F" w:rsidRPr="008E465B" w:rsidRDefault="00CB280F" w:rsidP="003A35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 обучающихся  с 1- 4 класс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5-11 классов из малообеспеченных семей и детей, состоящих на учёте у фтизиатра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0F" w:rsidRPr="008E465B" w:rsidRDefault="00CB280F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учащийся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F" w:rsidRPr="008E465B" w:rsidRDefault="00DB3DF0" w:rsidP="00DB3DF0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Укомплектованность учреждения квалифицированными специалистами, укомплектованность учреждения материально-техническими средствами, соответствие качества предоставляемого питания школьникам стандартам качества, количество родителей (законных представителей) удовлетворенных качеством предоставления услуги, отсутствие жалоб на качество предоставление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F" w:rsidRPr="008E465B" w:rsidRDefault="00CB280F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Муниципальные общеобразовательные школы, муниципальные учреждения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F" w:rsidRPr="008E465B" w:rsidRDefault="00CB280F" w:rsidP="00091F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Дети школьного возраста от 6,5 до 18 лет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F" w:rsidRPr="008E465B" w:rsidRDefault="00CB280F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9FC" w:rsidRPr="008E465B" w:rsidTr="00E11C66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C" w:rsidRPr="008E465B" w:rsidRDefault="00F659FC" w:rsidP="00EA423D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EA423D" w:rsidRPr="008E46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C" w:rsidRPr="008E465B" w:rsidRDefault="00DB3DF0" w:rsidP="00083B63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C" w:rsidRPr="008E465B" w:rsidRDefault="00F1297B" w:rsidP="003A35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</w:t>
            </w:r>
            <w:r w:rsidR="00DB3DF0" w:rsidRPr="008E465B">
              <w:rPr>
                <w:rFonts w:ascii="Times New Roman" w:hAnsi="Times New Roman" w:cs="Times New Roman"/>
                <w:sz w:val="18"/>
                <w:szCs w:val="18"/>
              </w:rPr>
              <w:t>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информационных стендах, средствах массовой информации, на официальном портале поставщика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FC" w:rsidRPr="008E465B" w:rsidRDefault="00DB3DF0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учащийся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FC" w:rsidRPr="008E465B" w:rsidRDefault="00E11C66" w:rsidP="00E11C66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Укомплектованность учреждения квалифицированными специалистами, укомплектованность учреждения материально-техническими средствами,   количество родителей (законных представителей) удовлетворенных качеством предоставления услуги, отсутствие жалоб на качество предоставление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FC" w:rsidRPr="008E465B" w:rsidRDefault="00DB3DF0" w:rsidP="0043031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Отдел по образованию администрации Городищенского муниципального района, муниципальные общеобразовательные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9FC" w:rsidRPr="008E465B" w:rsidRDefault="00DB3DF0" w:rsidP="004579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Все участники образовательного процесса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обучающиеся (воспитанники), родители, педагоги)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1.Конституция РФ;   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E465B">
              <w:rPr>
                <w:rFonts w:ascii="Times New Roman" w:hAnsi="Times New Roman"/>
                <w:sz w:val="18"/>
                <w:szCs w:val="18"/>
              </w:rPr>
              <w:t xml:space="preserve">Закон РФ «Об образовании» от 10 .07.1992г. №3266-1 </w:t>
            </w:r>
          </w:p>
          <w:p w:rsidR="00DB3DF0" w:rsidRPr="008E465B" w:rsidRDefault="00DB3DF0" w:rsidP="00DB3DF0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3.Закон Волгоградской области «Об образовании в Волгоградской области» от 11.08. 2006г.</w:t>
            </w:r>
          </w:p>
          <w:p w:rsidR="00DB3DF0" w:rsidRPr="008E465B" w:rsidRDefault="00DB3DF0" w:rsidP="00DB3DF0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№1276-ОД </w:t>
            </w:r>
          </w:p>
          <w:p w:rsidR="00DB3DF0" w:rsidRPr="008E465B" w:rsidRDefault="00DB3DF0" w:rsidP="00DB3DF0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4.Федеральный закон от 06.10.2003 г. № 131 – ФЗ «Об общих принципах организации местного самоуправления в Российской Федерации»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5.Закон РФ от 24.07.1998 N 124-ФЗ "Об основных гарантиях прав ребенка в РФ";          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6.Федеральный закон от 24.06.1999 N 120-ФЗ "Об основах системы профилактики безнадзорности и правонарушений несовершеннолетних";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7.Постановление Правительства Российской Федерации от 04.10.2000 N 751 "О Национальной доктрине образования в Российской Федерации";         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8.Постановление Правительства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Российской Федерации от 05.07.2001 N 505 "Об утверждении Правил оказания платных образовательных услуг в сфере дошкольного и общего образования";       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9.Постановление Правительства РФ от 19.03.2001 N 196 "Об утверждении Типового положения об  общеобразовательном учреждении";  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10.Приказ Министерства  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11.Постановление Правительства РФ от 14.07.08г. №522 «Положение о государственной аккредитации образовательных учреждений и научных организаций»</w:t>
            </w:r>
            <w:r w:rsidRPr="008E465B">
              <w:rPr>
                <w:sz w:val="18"/>
                <w:szCs w:val="18"/>
              </w:rPr>
              <w:t xml:space="preserve">      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12.Приказ Министерства образования РФ от 05.03.2004 N 1089 "Об утверждении федерального компонента государственных образовательных стандартов начального общего, основного общего 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и среднего (полного) общего образования";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13. Приказ Министерства образования РФ от 23.06.2000 N 1884 "Об утверждении Положения о получении общего образования в форме экстерната";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14. Приказ Министерства образования РФ от 21.01.2003 N 135 "Об утверждении Положения о государственной (итоговой) аттестации выпускников 9, 11-х классов общеобразовательных учреждений РФ";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15. Постановление Правительства РФ от 03.11.1994 N 1237 "Об утверждении Типового положения о вечернем (сменном) общеобразовательном учреждении"; 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16.Приказ Министерства образования Российской Федерации №2783 от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18.07.2002г. «Об утверждении Концепции профильного обучения на старшей ступени общего образования»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17.Постановление Правительства Российской Федерации от 19.09.1997 N 1204"Об утверждении Типового положения об образовательном учреждении для детей дошкольного и младшего школьного возраста"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18.</w:t>
            </w:r>
            <w:r w:rsidRPr="008E465B">
              <w:rPr>
                <w:rFonts w:ascii="Times New Roman" w:hAnsi="Times New Roman"/>
                <w:sz w:val="18"/>
                <w:szCs w:val="18"/>
              </w:rPr>
              <w:t xml:space="preserve">Устав Городищенского муниципального района Волгоградской области (принят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Городищенской районной Думы Волгоградской области от 29 июня 2005г. №847) 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10. Постановление Правительства Российской Федерации от 12.09.2008г. №666 «Об утверждении типового положения о дошкольном образовательном учреждении»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19.Закон Российской Федерации от 07.02.1992г. №2300-1 «О защите прав потребителей»; 20.Постановление  Правительства Российской Федерации от 07.03.1995 N 233 "Об утверждении Типового положения об образовательном учреждении дополнительного образования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детей" с изменениями и дополнениями;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21.Постановление Правительства РФ от 14.07.08г. №522 «Положение о государственной аккредитации образовательных учреждений и научных организаций»</w:t>
            </w:r>
            <w:r w:rsidRPr="008E465B">
              <w:rPr>
                <w:sz w:val="18"/>
                <w:szCs w:val="18"/>
              </w:rPr>
              <w:t xml:space="preserve">   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22.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Закон Российской Федерации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E465B">
                <w:rPr>
                  <w:rFonts w:ascii="Times New Roman" w:hAnsi="Times New Roman" w:cs="Times New Roman"/>
                  <w:sz w:val="18"/>
                  <w:szCs w:val="18"/>
                </w:rPr>
                <w:t>1992 г</w:t>
              </w:r>
            </w:smartTag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. N 3612-</w:t>
            </w:r>
            <w:r w:rsidRPr="008E4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"Основы законодательства Российской Федерации о культуре"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11.Закон Волгоградской области от 14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E465B">
                <w:rPr>
                  <w:rFonts w:ascii="Times New Roman" w:hAnsi="Times New Roman" w:cs="Times New Roman"/>
                  <w:sz w:val="18"/>
                  <w:szCs w:val="18"/>
                </w:rPr>
                <w:t>2008 г</w:t>
              </w:r>
            </w:smartTag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. N 1737-ОД "О культуре и искусстве в Волгоградской области"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04.12.2007 №329-ФЗ «О физической культуре и спорте в Российской Федерации»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23. Закон Волгоградской области от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10.07.2007г. №1495-ОД «О физической культуре и спорте в Волгоградской области»</w:t>
            </w:r>
          </w:p>
          <w:p w:rsidR="00DB3DF0" w:rsidRPr="008E465B" w:rsidRDefault="00DB3DF0" w:rsidP="00DB3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15. Основы законодательства Российской Федерации о культуре от 09.10.1992г. №3612-1               </w:t>
            </w:r>
          </w:p>
          <w:p w:rsidR="00F659FC" w:rsidRPr="008E465B" w:rsidRDefault="00F659FC" w:rsidP="008C74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C66" w:rsidRPr="008E465B" w:rsidTr="00F1297B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66" w:rsidRPr="008E465B" w:rsidRDefault="004F7293" w:rsidP="00EA423D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66" w:rsidRPr="008E465B" w:rsidRDefault="00E11C66" w:rsidP="00083B63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Приём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учёт.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66" w:rsidRPr="008E465B" w:rsidRDefault="00E11C66" w:rsidP="00E11C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Приём заявлений о зачислении в муниципальные образовательные учреждения, регистрация принятых заявлений, оформление пакета документов для зачисления в образовательное учреждение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66" w:rsidRPr="008E465B" w:rsidRDefault="00E11C66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C66" w:rsidRPr="008E465B" w:rsidRDefault="00E11C66" w:rsidP="00E11C66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Укомплектованность учреждения квалифицированными специалистами, укомплектованность учреждения материально-техническими средствами,   количество родителей (законных представителей) удовлетворенных качеством предоставления услуги, отсутствие жалоб на качество предоставление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C66" w:rsidRPr="008E465B" w:rsidRDefault="00E11C66" w:rsidP="00E11C6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C66" w:rsidRPr="008E465B" w:rsidRDefault="00E11C66" w:rsidP="004579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Родители (законные представители) детей от 1,5 до 7 лет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1C66" w:rsidRPr="008E465B" w:rsidRDefault="00E11C66" w:rsidP="00E11C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Конституция РФ;   </w:t>
            </w:r>
          </w:p>
          <w:p w:rsidR="00E11C66" w:rsidRPr="008E465B" w:rsidRDefault="00E11C66" w:rsidP="00E11C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Конвенция о правах ребенка, одобренная Генеральной Ассамблеей ООН 20.11.1989;         </w:t>
            </w:r>
          </w:p>
          <w:p w:rsidR="00E11C66" w:rsidRPr="008E465B" w:rsidRDefault="00E11C66" w:rsidP="00E11C66">
            <w:pPr>
              <w:pStyle w:val="ConsPlusCel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65B">
              <w:rPr>
                <w:rFonts w:ascii="Times New Roman" w:hAnsi="Times New Roman"/>
                <w:sz w:val="18"/>
                <w:szCs w:val="18"/>
              </w:rPr>
              <w:t xml:space="preserve">Закон РФ «Об образовании» от 10.07.1992г. №3266-1 </w:t>
            </w:r>
          </w:p>
          <w:p w:rsidR="00E11C66" w:rsidRPr="008E465B" w:rsidRDefault="00E11C66" w:rsidP="00E11C66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Закон Волгоградской области «Об образовании в Волгоградской области» от 11.08.2006г.</w:t>
            </w:r>
          </w:p>
          <w:p w:rsidR="00E11C66" w:rsidRPr="008E465B" w:rsidRDefault="00E11C66" w:rsidP="00E11C66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№1276-ОД </w:t>
            </w:r>
          </w:p>
          <w:p w:rsidR="00E11C66" w:rsidRPr="008E465B" w:rsidRDefault="00E11C66" w:rsidP="00E11C66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Федеральный закон от 06.10.2003 г. № 131 – ФЗ «Об общих принципах организации местного самоуправления в Российской Федерации»</w:t>
            </w:r>
          </w:p>
          <w:p w:rsidR="00E11C66" w:rsidRPr="008E465B" w:rsidRDefault="00E11C66" w:rsidP="00E11C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.Постановление Правительства Российской Федерации от 19.09.1997 N 1204"Об утверждении Типового положения об образовательном учреждении для детей дошкольного и младшего школьного возраста"</w:t>
            </w:r>
          </w:p>
          <w:p w:rsidR="00E11C66" w:rsidRPr="008E465B" w:rsidRDefault="00E11C66" w:rsidP="00E11C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65B">
              <w:rPr>
                <w:rFonts w:ascii="Times New Roman" w:hAnsi="Times New Roman"/>
                <w:sz w:val="18"/>
                <w:szCs w:val="18"/>
              </w:rPr>
              <w:t xml:space="preserve">Устав Городищенского муниципального района Волгоградской области (принят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Городищенской районной Думы Волгоградской области от 29 июня 2005г. №847) </w:t>
            </w:r>
          </w:p>
          <w:p w:rsidR="00E11C66" w:rsidRPr="008E465B" w:rsidRDefault="00E11C66" w:rsidP="00E11C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Российской Федерации от 12.09.2008г. №666 «Об утверждении типового положения о дошкольном образовательном учреждении»</w:t>
            </w:r>
          </w:p>
          <w:p w:rsidR="00E11C66" w:rsidRPr="008E465B" w:rsidRDefault="00E11C66" w:rsidP="00E11C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Закон Российской Федерации от 07.02.1992г. №2300-1 «О защите прав потребителей»;</w:t>
            </w:r>
          </w:p>
          <w:p w:rsidR="00E11C66" w:rsidRPr="008E465B" w:rsidRDefault="00E11C66" w:rsidP="00E11C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Городищенского муниципального района от 30.04.2009 года №931  «Об утверждении Порядка комплектования воспитанниками муниципальных дошкольных образовательных учреждений на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Городищенского муниципального района»</w:t>
            </w:r>
          </w:p>
        </w:tc>
      </w:tr>
      <w:tr w:rsidR="00E11C66" w:rsidRPr="008E465B" w:rsidTr="00F1297B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66" w:rsidRPr="008E465B" w:rsidRDefault="004F7293" w:rsidP="00EA423D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66" w:rsidRPr="008E465B" w:rsidRDefault="00E11C66" w:rsidP="00083B63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Предоставление информации 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66" w:rsidRPr="008E465B" w:rsidRDefault="00F1297B" w:rsidP="00E11C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</w:t>
            </w:r>
            <w:r w:rsidR="00E11C66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об организации отдыха и оздоровления детей и подростков в лагере дневного пребывания на базе муниципальных образовательных учреждений в летний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информационных стендах, средствах массовой информации и официальном портале поставщика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66" w:rsidRPr="008E465B" w:rsidRDefault="00E11C66" w:rsidP="0043031F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учащийся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66" w:rsidRPr="008E465B" w:rsidRDefault="00E11C66" w:rsidP="00E11C66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Укомплектованность учреждения квалифицированными специалистами, </w:t>
            </w:r>
            <w:r w:rsidR="00F1297B">
              <w:rPr>
                <w:sz w:val="18"/>
                <w:szCs w:val="18"/>
              </w:rPr>
              <w:t xml:space="preserve">актуальность предоставляемой информации, </w:t>
            </w:r>
            <w:r w:rsidRPr="008E465B">
              <w:rPr>
                <w:sz w:val="18"/>
                <w:szCs w:val="18"/>
              </w:rPr>
              <w:t>укомплектованность учреждения материально-техническими средствами,   количество родителей (законных представителей) удовлетворенных качеством предоставления услуги, отсутствие жалоб на качество предоставление количество обращений за данным видом услуг, полнота предоставляемой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66" w:rsidRPr="008E465B" w:rsidRDefault="00E11C66" w:rsidP="00E11C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E11C66" w:rsidRPr="008E465B" w:rsidRDefault="00E11C66" w:rsidP="00E11C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образованию администрации</w:t>
            </w:r>
          </w:p>
          <w:p w:rsidR="00E11C66" w:rsidRPr="008E465B" w:rsidRDefault="00E11C66" w:rsidP="00E11C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Городищенского</w:t>
            </w:r>
          </w:p>
          <w:p w:rsidR="00E11C66" w:rsidRPr="008E465B" w:rsidRDefault="00E11C66" w:rsidP="00E11C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E11C66" w:rsidRPr="008E465B" w:rsidRDefault="00E11C66" w:rsidP="00E11C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  <w:p w:rsidR="00E11C66" w:rsidRPr="008E465B" w:rsidRDefault="00E11C66" w:rsidP="00E11C66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C66" w:rsidRPr="008E465B" w:rsidRDefault="00E11C66" w:rsidP="004579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Учащиеся 1-8 классов, 10 классов и их родители</w:t>
            </w:r>
            <w:r w:rsidR="00F1297B">
              <w:rPr>
                <w:rFonts w:ascii="Times New Roman" w:hAnsi="Times New Roman" w:cs="Times New Roman"/>
                <w:sz w:val="18"/>
                <w:szCs w:val="18"/>
              </w:rPr>
              <w:t xml:space="preserve"> (законных представителей)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C66" w:rsidRPr="008E465B" w:rsidRDefault="00E11C66" w:rsidP="00E11C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3AE6" w:rsidRPr="008E465B" w:rsidRDefault="00E63AE6" w:rsidP="0043031F">
      <w:pPr>
        <w:pStyle w:val="ConsPlusCell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18"/>
          <w:szCs w:val="18"/>
        </w:rPr>
        <w:sectPr w:rsidR="00E63AE6" w:rsidRPr="008E465B" w:rsidSect="00754D17">
          <w:type w:val="continuous"/>
          <w:pgSz w:w="16838" w:h="11906" w:orient="landscape"/>
          <w:pgMar w:top="794" w:right="737" w:bottom="737" w:left="73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290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2410"/>
        <w:gridCol w:w="2977"/>
        <w:gridCol w:w="992"/>
        <w:gridCol w:w="2862"/>
        <w:gridCol w:w="1533"/>
        <w:gridCol w:w="1417"/>
        <w:gridCol w:w="3119"/>
      </w:tblGrid>
      <w:tr w:rsidR="00E64C40" w:rsidRPr="008E465B" w:rsidTr="00203A77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4F7293" w:rsidP="00EA423D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услуг общедоступного</w:t>
            </w:r>
          </w:p>
          <w:p w:rsidR="00E64C40" w:rsidRPr="008E465B" w:rsidRDefault="00E64C40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</w:p>
          <w:p w:rsidR="00E64C40" w:rsidRPr="008E465B" w:rsidRDefault="00E64C40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F0" w:rsidRPr="008E465B" w:rsidRDefault="00F1297B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="00DB3DF0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оспитание </w:t>
            </w:r>
            <w:proofErr w:type="gramStart"/>
            <w:r w:rsidR="00DB3DF0" w:rsidRPr="008E465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DB3DF0" w:rsidRPr="008E465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B3DF0" w:rsidRPr="008E465B" w:rsidRDefault="00F1297B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у</w:t>
            </w:r>
            <w:r w:rsidR="00DB3DF0" w:rsidRPr="008E465B">
              <w:rPr>
                <w:rFonts w:ascii="Times New Roman" w:hAnsi="Times New Roman" w:cs="Times New Roman"/>
                <w:sz w:val="18"/>
                <w:szCs w:val="18"/>
              </w:rPr>
              <w:t>довлетворение потребности личности в приобретении дополнительных знаний и развитии творческих способностей под руководством специалистов;</w:t>
            </w:r>
          </w:p>
          <w:p w:rsidR="00DB3DF0" w:rsidRPr="008E465B" w:rsidRDefault="00DB3DF0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Обеспечение необходимыми условиями для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личностного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раз-</w:t>
            </w:r>
          </w:p>
          <w:p w:rsidR="00DB3DF0" w:rsidRPr="008E465B" w:rsidRDefault="00DB3DF0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вития, укрепления здоровья, профессионального самоопределения, творческого труда детей и подростков, адаптация их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3DF0" w:rsidRPr="008E465B" w:rsidRDefault="00DB3DF0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жизни в обществе, формирование общей культуры, организация содержательного досуга;</w:t>
            </w:r>
          </w:p>
          <w:p w:rsidR="00DB3DF0" w:rsidRPr="008E465B" w:rsidRDefault="00DB3DF0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Обучение обучающихся посредством реализации дополнительных образовательных программ и осуществление образовательно-информационной деятельности за пределами основ образовательных программ</w:t>
            </w:r>
          </w:p>
          <w:p w:rsidR="00DB3DF0" w:rsidRPr="008E465B" w:rsidRDefault="00DB3DF0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Всестороннее физическое развитие детей;</w:t>
            </w:r>
          </w:p>
          <w:p w:rsidR="00DB3DF0" w:rsidRPr="008E465B" w:rsidRDefault="00DB3DF0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 Подготовка резерва для сборных команд: района, области, России;</w:t>
            </w:r>
          </w:p>
          <w:p w:rsidR="00DB3DF0" w:rsidRPr="008E465B" w:rsidRDefault="00DB3DF0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Подготовка спортсменов высокой квалификации;</w:t>
            </w:r>
          </w:p>
          <w:p w:rsidR="00DB3DF0" w:rsidRPr="008E465B" w:rsidRDefault="00DB3DF0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Удовлетворение образовательных потребностей учащихся в области художественного образования и эстетического воспитания;</w:t>
            </w:r>
          </w:p>
          <w:p w:rsidR="00DB3DF0" w:rsidRPr="008E465B" w:rsidRDefault="00DB3DF0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Выявление музыкально - и художественно-одаренных детей и создание благоприятных условий для совершенствования их таланта;</w:t>
            </w:r>
          </w:p>
          <w:p w:rsidR="00DB3DF0" w:rsidRPr="008E465B" w:rsidRDefault="00DB3DF0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Обеспечение педагогическим и  прочим персоналом; </w:t>
            </w:r>
          </w:p>
          <w:p w:rsidR="00DB3DF0" w:rsidRPr="008E465B" w:rsidRDefault="00DB3DF0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 Материально- техническое обеспечение образовательного процесса по реализации программ дополнительного образования различной направленности: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физкультурн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спортивной;  художественно- эстетической, эколого-биологической, туристско-краеведческой, социально-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педагогической;.             </w:t>
            </w:r>
          </w:p>
          <w:p w:rsidR="00DB3DF0" w:rsidRPr="008E465B" w:rsidRDefault="00DB3DF0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 Предоставление обучающимся зданий  и иных помещений, отвечающих установленным строительным, санитарным и т.п.  правилам и нормам. </w:t>
            </w:r>
          </w:p>
          <w:p w:rsidR="00DB3DF0" w:rsidRPr="008E465B" w:rsidRDefault="00DB3DF0" w:rsidP="00DB3DF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Обеспечение содержания и ремонта предоставленных зданий и иных помещений  в соответствии со стандартами качества;</w:t>
            </w:r>
          </w:p>
          <w:p w:rsidR="00E64C40" w:rsidRPr="008E465B" w:rsidRDefault="00DB3DF0" w:rsidP="00DB3DF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-Обеспечение помещения услугами  </w:t>
            </w:r>
            <w:proofErr w:type="spellStart"/>
            <w:r w:rsidRPr="008E465B">
              <w:rPr>
                <w:sz w:val="18"/>
                <w:szCs w:val="18"/>
              </w:rPr>
              <w:t>теплоэлектро</w:t>
            </w:r>
            <w:proofErr w:type="spellEnd"/>
            <w:r w:rsidRPr="008E465B">
              <w:rPr>
                <w:sz w:val="18"/>
                <w:szCs w:val="18"/>
              </w:rPr>
              <w:t xml:space="preserve">- и водоснабжения, услугами водоотведения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воспитанник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F673E6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 w:rsidR="00E64C40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комплектованность учреждения воспитанниками, укомплектованность учреждения квалифицированными кадрами, </w:t>
            </w:r>
            <w:r w:rsidR="00E64C40"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обеспеченность учебно-воспитательного процесса методическими пособиями, организация питания воспитанников, создание условий для медицинского обслуживания воспитанников, процент родителей (законных представителей)  удовлетворенных качеством предоставления муниципальной услуги, количество обоснованных жалоб родителей (законных представителей)</w:t>
            </w: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качество предоставления услуги</w:t>
            </w:r>
            <w:r w:rsidR="00E64C40"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(ед.)</w:t>
            </w:r>
            <w:r w:rsidR="00BF2437"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укомплектованность учреждения материально-технической базой </w:t>
            </w:r>
            <w:r w:rsidR="00900061"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(наличие оборудования и музыкальных инструментов для оказания услуги).</w:t>
            </w:r>
            <w:proofErr w:type="gramEnd"/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BF2437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Муниципальные учреждения детского дошкольного образования Городищенского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дети </w:t>
            </w:r>
          </w:p>
          <w:p w:rsidR="00E64C40" w:rsidRPr="008E465B" w:rsidRDefault="00E64C40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в возрасте</w:t>
            </w:r>
          </w:p>
          <w:p w:rsidR="00E64C40" w:rsidRPr="008E465B" w:rsidRDefault="00E64C40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от 1,5 до</w:t>
            </w:r>
          </w:p>
          <w:p w:rsidR="00E64C40" w:rsidRPr="008E465B" w:rsidRDefault="00E64C40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6BD" w:rsidRPr="008E465B" w:rsidRDefault="00AA76BD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Конституция РФ;   </w:t>
            </w:r>
          </w:p>
          <w:p w:rsidR="00AA76BD" w:rsidRPr="008E465B" w:rsidRDefault="00AA76BD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Конвенция о правах ребенка, одобренная Генеральной Ассамблеей ООН 20.11.1989;         </w:t>
            </w:r>
          </w:p>
          <w:p w:rsidR="00AA76BD" w:rsidRPr="008E465B" w:rsidRDefault="00AA76BD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Закон РФ «Об образовании» от 10.07.1992г. №3266-1 </w:t>
            </w:r>
          </w:p>
          <w:p w:rsidR="00AA76BD" w:rsidRPr="008E465B" w:rsidRDefault="00AA76BD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 Закон Волгоградской области «Об образовании в Волгоградской области» от 11.08.2006г.</w:t>
            </w:r>
          </w:p>
          <w:p w:rsidR="00AA76BD" w:rsidRPr="008E465B" w:rsidRDefault="00AA76BD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№1276-ОД </w:t>
            </w:r>
          </w:p>
          <w:p w:rsidR="00AA76BD" w:rsidRPr="008E465B" w:rsidRDefault="00AA76BD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Федеральный закон от 06.10.2003 г. № 131 – ФЗ «Об общих принципах организации местного самоуправления в Российской Федерации»</w:t>
            </w:r>
          </w:p>
          <w:p w:rsidR="00AA76BD" w:rsidRPr="008E465B" w:rsidRDefault="00AA76BD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Постановление Правительства Российской Федерации от 05.07.2001 N 505 </w:t>
            </w:r>
          </w:p>
          <w:p w:rsidR="00AA76BD" w:rsidRPr="008E465B" w:rsidRDefault="00AA76BD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"Об утверждении Правил оказания  платных образовательных услуг в сфере дошкольного и общего образования";</w:t>
            </w:r>
          </w:p>
          <w:p w:rsidR="00AA76BD" w:rsidRPr="008E465B" w:rsidRDefault="00AA76BD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Российской Федерации от 19.09.1997 N 1204"Об утверждении Типового положения об образовательном учреждении для детей дошкольного и младшего школьного возраста"</w:t>
            </w:r>
          </w:p>
          <w:p w:rsidR="00AA76BD" w:rsidRPr="008E465B" w:rsidRDefault="00AA76BD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РФ от 14.07.08г. №522 «Об утверждении положения о государственной аккредитации образовательных учреждений и научных организаций» </w:t>
            </w:r>
          </w:p>
          <w:p w:rsidR="00AA76BD" w:rsidRPr="008E465B" w:rsidRDefault="00AA76BD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 </w:t>
            </w:r>
          </w:p>
          <w:p w:rsidR="00AA76BD" w:rsidRPr="008E465B" w:rsidRDefault="00AA76BD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Российской Федерации от 12.09.2008г. №666 «Об утверждении типового положения о дошкольном образовательном учреждении»</w:t>
            </w:r>
          </w:p>
          <w:p w:rsidR="00AA76BD" w:rsidRPr="008E465B" w:rsidRDefault="00AA76BD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Закон Российской Федерации от 07.02.1992г. №2300-1 «О защите прав потребителей»;</w:t>
            </w:r>
          </w:p>
          <w:p w:rsidR="00E64C40" w:rsidRPr="008E465B" w:rsidRDefault="00E64C40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97B" w:rsidRPr="008E465B" w:rsidTr="00F1297B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4F7293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услуг дополнительного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-воспитание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-удовлетворение потребности личности в приобретении дополнительных знаний и развитии творческих способностей под руководством специалистов;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-обеспечение необходимыми условиями для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личностного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раз-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вития, укрепления здоровья, профессионального самоопределения, творческого труда детей и подростков, адаптация их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жизни в обществе, формирование общей культуры, организация содержательного досуга;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-обучение обучающихся посредством реализации дополнительных образовательных программ и осуществление образовательно-информационной деятельности за пределами основ образовательных программ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всестороннее физическое развитие детей;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-подготовка резерва для сборных команд: района, области, России;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-подготовка спортсменов высокой квалификации;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удовлетворение образовательных потребностей учащихся в области художественного образования и эстетического воспитания;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выявление музыкально - и художественно-одаренных детей и создание благоприятных условий для совершенствования их таланта;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обеспечение педагогическим и 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прочим персоналом 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материально- техническое обеспечение образовательного процесса по реализации программ дополнительного образования различной направленности: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физкультурн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спортивной; неспортивной (художественно- эстетической и  т.п.).             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предоставление обучающимся зданий  и иных помещений, отвечающих установленным строительным, санитарным и т.п.  правилам и нормам. 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обеспечение содержания и ремонта предоставленных зданий и иных помещений  в соответствии со стандартами качества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 обеспечение помещения услугами 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теплоэлектро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и водоснабжения, услугами водоотведения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обучающийся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оборудование помещений образовательного учреждения в соответствии с требованиями 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СанПин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(РПН), обеспеченность учебно-воспитательного процесса методическими пособиями, укомплектованность учреждения  квалифицированными специалистами; удовлетворенность родителей (законных представителей) услугами дошкольного образования; количество обоснованных жалоб родителей (законных представителей) обучающихся; создание условий для медицинского обслуживания обучающихся.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учреждения Городищенского муниципального района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и школьного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возраста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(с 5 до 18</w:t>
            </w:r>
            <w:proofErr w:type="gramEnd"/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лет)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Конституция РФ;   </w:t>
            </w:r>
          </w:p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Закон РФ «Об образовании» от 10.07.1992г. №3266-1 </w:t>
            </w:r>
          </w:p>
          <w:p w:rsidR="00F1297B" w:rsidRPr="008E465B" w:rsidRDefault="00F1297B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 Закон Волгоградской области «Об образовании в Волгоградской области» от 11.08.2006г.</w:t>
            </w:r>
          </w:p>
          <w:p w:rsidR="00F1297B" w:rsidRPr="008E465B" w:rsidRDefault="00F1297B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№1276-ОД </w:t>
            </w:r>
          </w:p>
          <w:p w:rsidR="00F1297B" w:rsidRPr="008E465B" w:rsidRDefault="00F1297B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Федеральный закон от 06.10.2003 г. № 131 – ФЗ «Об общих принципах организации местного самоуправления в Российской Федерации»</w:t>
            </w:r>
          </w:p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Конвенция о правах ребенка, одобренная Генеральной Ассамблеей ООН 20.11.1989;         </w:t>
            </w:r>
          </w:p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24.06.1999  N 120-ФЗ "Об основах  системы профилактики  безнадзорности и правонарушений несовершеннолетних";</w:t>
            </w:r>
          </w:p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04.10.2000 N 751 "О Национальной  доктрине образования  в Российской Федерации";         </w:t>
            </w:r>
          </w:p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- Постановление  Правительства Российской Федерации от 07.03.1995 N 233 "Об утверждении Типового положения об образовательном учреждении дополнительного образования детей" с изменениями и дополнениями;</w:t>
            </w:r>
          </w:p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РФ от 14.07.08г. №522 «Положение о государственной аккредитации образовательных учреждений и научных организаций»     </w:t>
            </w:r>
          </w:p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Закон Российской Федерации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E465B">
                <w:rPr>
                  <w:rFonts w:ascii="Times New Roman" w:hAnsi="Times New Roman" w:cs="Times New Roman"/>
                  <w:sz w:val="18"/>
                  <w:szCs w:val="18"/>
                </w:rPr>
                <w:t>1992 г</w:t>
              </w:r>
            </w:smartTag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. N 3612-</w:t>
            </w:r>
            <w:r w:rsidRPr="008E4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"Основы законодательства Российской Федерации о культуре"</w:t>
            </w:r>
          </w:p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-Закон Волгоградской области от 14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E465B">
                <w:rPr>
                  <w:rFonts w:ascii="Times New Roman" w:hAnsi="Times New Roman" w:cs="Times New Roman"/>
                  <w:sz w:val="18"/>
                  <w:szCs w:val="18"/>
                </w:rPr>
                <w:t>2008 г</w:t>
              </w:r>
            </w:smartTag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. N 1737-ОД "О культуре и искусстве в Волгоградской области"     </w:t>
            </w:r>
          </w:p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04.12.2007 №329-ФЗ «О физической культуре и спорте в Российской Федерации»</w:t>
            </w:r>
          </w:p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Устав Городищенского муниципального района Волгоградской области (принят Решением Городищенской районной Думы Волгоградской области от 29 июня 2005г. №847)</w:t>
            </w:r>
          </w:p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Закон Российской Федерации от 07.02.1992г. №2300-1 «О защите прав потребителей»    </w:t>
            </w:r>
          </w:p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Закон Волгоградской области от 10.07.2007г. №1495-ОД «О физической культуре и спорте в Волгоградской области»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Основы законодательства Российской Федерации о культуре от 09.10.1992г. №3612-1           </w:t>
            </w:r>
          </w:p>
        </w:tc>
      </w:tr>
      <w:tr w:rsidR="00F1297B" w:rsidRPr="008E465B" w:rsidTr="00F1297B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284310" w:rsidP="004F7293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организации предоставления услуг дополнительного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F12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об организации предоставления услуг дополнительного образования на информационных стендах, средствах массовой информации, размещение на официальном портале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поставщика муниципальной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1 мероприятие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97B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учреждения квалифицированными специалистами, актуальность предоставляемой информации, укомплектованность учреждения материально-техническими средствами,   количество родителей (законных представителей) удовлетворенных качеством предоставления услуги, отсутствие жалоб на качество предоставление количество обращений за данным видом услуг, полнота предоставляемой информации</w:t>
            </w:r>
            <w:r w:rsidRPr="008E465B">
              <w:rPr>
                <w:sz w:val="18"/>
                <w:szCs w:val="18"/>
              </w:rPr>
              <w:t>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995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Городищенского муниципального района Муниципальные общеобразовательные учреждения Городищенского муниципального района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995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дети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и школьного</w:t>
            </w:r>
          </w:p>
          <w:p w:rsidR="00F1297B" w:rsidRPr="008E465B" w:rsidRDefault="00F1297B" w:rsidP="00995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возраста</w:t>
            </w:r>
          </w:p>
          <w:p w:rsidR="00F1297B" w:rsidRPr="008E465B" w:rsidRDefault="00F1297B" w:rsidP="00995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(с 5 до 18</w:t>
            </w:r>
            <w:proofErr w:type="gramEnd"/>
          </w:p>
          <w:p w:rsidR="00F1297B" w:rsidRPr="008E465B" w:rsidRDefault="00F1297B" w:rsidP="009958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лет), родители (законные представители)</w:t>
            </w:r>
          </w:p>
          <w:p w:rsidR="00F1297B" w:rsidRPr="008E465B" w:rsidRDefault="00F1297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7B" w:rsidRPr="008E465B" w:rsidRDefault="00F1297B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39E" w:rsidRPr="008E465B" w:rsidTr="00203A77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4F7293" w:rsidP="00284310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43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текущей успеваемости учащегося в муниципальном образовательном учреждении ведения дневника и журнала успеваемости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текущей успеваемости учащегося в муниципальном об</w:t>
            </w:r>
            <w:r w:rsidR="00316E22">
              <w:rPr>
                <w:rFonts w:ascii="Times New Roman" w:hAnsi="Times New Roman" w:cs="Times New Roman"/>
                <w:sz w:val="18"/>
                <w:szCs w:val="18"/>
              </w:rPr>
              <w:t>разовательном учреждении по запросам родителей (законных представителей), педагогов, ведение журнала успеваемости учащихся, занесение результатов успеваемости в дневник обучающегося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обучающийся</w:t>
            </w:r>
          </w:p>
          <w:p w:rsidR="0074239E" w:rsidRPr="008E465B" w:rsidRDefault="0074239E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учреждения квалифицированными специалистами, укомплектованность учреждения материально-техническими средствами,   количество родителей (законных представителей) удовлетворенных качеством предоставления услуги, отсутствие жалоб на качество предоставление количество обращений за данным видом услуг, полнота предоставляемой информации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образованию </w:t>
            </w:r>
            <w:r w:rsidR="00F23905" w:rsidRPr="008E465B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Городищенского</w:t>
            </w:r>
          </w:p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  <w:p w:rsidR="0074239E" w:rsidRPr="008E465B" w:rsidRDefault="0074239E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Все участники образовательного процесса</w:t>
            </w:r>
          </w:p>
          <w:p w:rsidR="0074239E" w:rsidRPr="008E465B" w:rsidRDefault="0074239E" w:rsidP="00742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(обучающиеся (воспитанник), родители, педагоги)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74239E">
            <w:pPr>
              <w:pStyle w:val="ConsPlusCel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65B">
              <w:rPr>
                <w:rFonts w:ascii="Times New Roman" w:hAnsi="Times New Roman"/>
                <w:sz w:val="18"/>
                <w:szCs w:val="18"/>
              </w:rPr>
              <w:t xml:space="preserve">Закон РФ «Об образовании» от 10 .07.1992г. №3266-1 </w:t>
            </w:r>
          </w:p>
          <w:p w:rsidR="0074239E" w:rsidRPr="008E465B" w:rsidRDefault="0074239E" w:rsidP="0074239E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Закон Волгоградской области «Об образовании в Волгоградской области» от 11.08. 2006г.</w:t>
            </w:r>
          </w:p>
          <w:p w:rsidR="0074239E" w:rsidRPr="008E465B" w:rsidRDefault="0074239E" w:rsidP="0074239E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№1276-ОД </w:t>
            </w:r>
          </w:p>
          <w:p w:rsidR="0074239E" w:rsidRPr="008E465B" w:rsidRDefault="0074239E" w:rsidP="00742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Правительства РФ от 19.03.2001 N 196 "Об утверждении Типового положения об  общеобразовательном учреждении";  </w:t>
            </w:r>
          </w:p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Приказ Министерства  образования РФ от 09.03.2004 N 1312 "Об утверждении федерального базисного учебного плана и примерных учебных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 для образовательных учреждений Российской Федерации, реализующих программы общего образования"</w:t>
            </w:r>
          </w:p>
        </w:tc>
      </w:tr>
      <w:tr w:rsidR="0074239E" w:rsidRPr="008E465B" w:rsidTr="00203A77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4F7293" w:rsidP="00284310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843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образовательных программах учебных курсах, предметах, дисциплинах (модулях), годовых календарных учебных графиках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образовательных программах учебных курсах, предметах, дисциплинах (модулях), годовых календарных учебных графиках всем участника образовательного процесса</w:t>
            </w:r>
            <w:r w:rsidR="00316E22">
              <w:rPr>
                <w:rFonts w:ascii="Times New Roman" w:hAnsi="Times New Roman" w:cs="Times New Roman"/>
                <w:sz w:val="18"/>
                <w:szCs w:val="18"/>
              </w:rPr>
              <w:t xml:space="preserve"> путем размещения на информационных стендах, средствах массовой информации, размещение на официальном портале поставщика услуги, предоставление информации по телефону.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обучающийся</w:t>
            </w:r>
          </w:p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учреждения квалифицированными специалистами, укомплектованность учреждения материально-техническими средствами,   количество родителей (законных представителей) удовлетворенных качеством предоставления услуги, отсутствие жалоб на качество предоставление количество обращений за данным видом услуг, полнота</w:t>
            </w:r>
            <w:r w:rsidR="00316E22">
              <w:rPr>
                <w:rFonts w:ascii="Times New Roman" w:hAnsi="Times New Roman" w:cs="Times New Roman"/>
                <w:sz w:val="18"/>
                <w:szCs w:val="18"/>
              </w:rPr>
              <w:t xml:space="preserve"> и актуальность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предоставляемой информации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образованию администрации</w:t>
            </w:r>
          </w:p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Городищенского</w:t>
            </w:r>
          </w:p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Все участники образовательного процесса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обучающиеся (воспитанники), родители, педагоги)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9E" w:rsidRPr="008E465B" w:rsidRDefault="0074239E" w:rsidP="0074239E">
            <w:pPr>
              <w:pStyle w:val="ConsPlusCel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65B">
              <w:rPr>
                <w:rFonts w:ascii="Times New Roman" w:hAnsi="Times New Roman"/>
                <w:sz w:val="18"/>
                <w:szCs w:val="18"/>
              </w:rPr>
              <w:t xml:space="preserve">Закон РФ «Об образовании» от 10 .07.1992г. №3266-1 </w:t>
            </w:r>
          </w:p>
          <w:p w:rsidR="0074239E" w:rsidRPr="008E465B" w:rsidRDefault="0074239E" w:rsidP="0074239E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Закон Волгоградской области «Об образовании в Волгоградской области» от 11.08. 2006г.</w:t>
            </w:r>
          </w:p>
          <w:p w:rsidR="0074239E" w:rsidRPr="008E465B" w:rsidRDefault="0074239E" w:rsidP="0074239E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№1276-ОД </w:t>
            </w:r>
          </w:p>
          <w:p w:rsidR="0074239E" w:rsidRPr="008E465B" w:rsidRDefault="0074239E" w:rsidP="00742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19.03.2001 N 196 "Об утверждении Типового положения об  общеобразовательном учреждении";  </w:t>
            </w:r>
          </w:p>
          <w:p w:rsidR="0074239E" w:rsidRPr="008E465B" w:rsidRDefault="0074239E" w:rsidP="00742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 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      </w:r>
          </w:p>
          <w:p w:rsidR="0074239E" w:rsidRPr="008E465B" w:rsidRDefault="0074239E" w:rsidP="0074239E">
            <w:pPr>
              <w:pStyle w:val="ConsPlusCel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E62" w:rsidRPr="008E465B" w:rsidTr="00203A77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2" w:rsidRPr="008E465B" w:rsidRDefault="004F7293" w:rsidP="00284310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43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2" w:rsidRPr="008E465B" w:rsidRDefault="00CD3E62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, освоивших основные и дополнительные </w:t>
            </w:r>
            <w:r w:rsidR="008E465B" w:rsidRPr="008E465B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программы (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за исключением дошкольных)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2" w:rsidRPr="008E465B" w:rsidRDefault="00CD3E62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дошкольных)</w:t>
            </w:r>
            <w:r w:rsidR="00316E22">
              <w:rPr>
                <w:rFonts w:ascii="Times New Roman" w:hAnsi="Times New Roman" w:cs="Times New Roman"/>
                <w:sz w:val="18"/>
                <w:szCs w:val="18"/>
              </w:rPr>
              <w:t xml:space="preserve"> путем размещения на информационных стендах, средствах массовой информации, размещение на официальном портале поставщика услуги, предоставление информации по телефону.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2" w:rsidRPr="008E465B" w:rsidRDefault="00CD3E62" w:rsidP="00CD3E6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обучающийся</w:t>
            </w:r>
          </w:p>
          <w:p w:rsidR="00CD3E62" w:rsidRPr="008E465B" w:rsidRDefault="00CD3E62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2" w:rsidRPr="008E465B" w:rsidRDefault="00CD3E62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Укомплектованность учреждения квалифицированными специалистами, укомплектованность учреждения материально-техническими средствами,   количество родителей (законных представителей) удовлетворенных качеством предоставления услуги, отсутствие жалоб на качество предоставление количество обращений за данным видом услуг, полнота предоставляемой информации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2" w:rsidRPr="008E465B" w:rsidRDefault="00CD3E62" w:rsidP="00CD3E6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CD3E62" w:rsidRPr="008E465B" w:rsidRDefault="00CD3E62" w:rsidP="00CD3E6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образованию администрации</w:t>
            </w:r>
          </w:p>
          <w:p w:rsidR="00CD3E62" w:rsidRPr="008E465B" w:rsidRDefault="00CD3E62" w:rsidP="00CD3E6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Городищенского</w:t>
            </w:r>
          </w:p>
          <w:p w:rsidR="00CD3E62" w:rsidRPr="008E465B" w:rsidRDefault="00CD3E62" w:rsidP="00CD3E6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CD3E62" w:rsidRPr="008E465B" w:rsidRDefault="00CD3E62" w:rsidP="00CD3E6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  <w:p w:rsidR="00CD3E62" w:rsidRPr="008E465B" w:rsidRDefault="00CD3E62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2" w:rsidRPr="008E465B" w:rsidRDefault="00CD3E62" w:rsidP="0074239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Все участники образовательного процесса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обучающиеся (воспитанники), родители, педагоги)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2" w:rsidRPr="008E465B" w:rsidRDefault="00CD3E62" w:rsidP="00CD3E62">
            <w:pPr>
              <w:pStyle w:val="ConsPlusCel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65B">
              <w:rPr>
                <w:rFonts w:ascii="Times New Roman" w:hAnsi="Times New Roman"/>
                <w:sz w:val="18"/>
                <w:szCs w:val="18"/>
              </w:rPr>
              <w:t xml:space="preserve">Закон РФ «Об образовании» от 10 .07.1992г. №3266-1 </w:t>
            </w:r>
          </w:p>
          <w:p w:rsidR="00CD3E62" w:rsidRPr="008E465B" w:rsidRDefault="00CD3E62" w:rsidP="00CD3E62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Закон Волгоградской области «Об образовании в Волгоградской области» от 11.08. 2006г.</w:t>
            </w:r>
          </w:p>
          <w:p w:rsidR="00CD3E62" w:rsidRPr="008E465B" w:rsidRDefault="00CD3E62" w:rsidP="00CD3E62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№1276-ОД </w:t>
            </w:r>
          </w:p>
          <w:p w:rsidR="00CD3E62" w:rsidRPr="008E465B" w:rsidRDefault="00CD3E62" w:rsidP="00CD3E62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Закон РФ от 24.07.1998 N 124-ФЗ "Об основных гарантиях прав ребенка в РФ";          </w:t>
            </w:r>
          </w:p>
          <w:p w:rsidR="00CD3E62" w:rsidRPr="008E465B" w:rsidRDefault="00CD3E62" w:rsidP="00CD3E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Приказ Министерства  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      </w:r>
          </w:p>
          <w:p w:rsidR="00CD3E62" w:rsidRPr="008E465B" w:rsidRDefault="00CD3E62" w:rsidP="00CD3E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 образования РФ от 28.11.08г. №362 «Положение о формах и порядке проведения государственной итоговой аттестации обучающихся, освоивших основную общеобразовательную программу среднего (полного) общего образования»;</w:t>
            </w:r>
          </w:p>
          <w:p w:rsidR="00CD3E62" w:rsidRPr="008E465B" w:rsidRDefault="00CD3E62" w:rsidP="00CD3E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образования и науки от 09.01.07г. №1 "Об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утверждении Положения о формах получения выпускниками образовательных учреждений золотой и серебряной медалей "За особые успехи в учении"</w:t>
            </w:r>
            <w:r w:rsidRPr="008E465B">
              <w:rPr>
                <w:sz w:val="18"/>
                <w:szCs w:val="18"/>
              </w:rPr>
              <w:t xml:space="preserve">.     </w:t>
            </w:r>
          </w:p>
          <w:p w:rsidR="00CD3E62" w:rsidRPr="008E465B" w:rsidRDefault="00CD3E62" w:rsidP="00CD3E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РФ от 05.03.2004 N 1089 "Об утверждении федерального компонента государственных образовательных стандартов начального общего, основного общего  и среднего (полного) общего образования";</w:t>
            </w:r>
          </w:p>
          <w:p w:rsidR="00CD3E62" w:rsidRPr="008E465B" w:rsidRDefault="00CD3E62" w:rsidP="00CD3E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РФ от 23.06.2000 N 1884 "Об утверждении Положения о получении общего образования в форме экстерната";</w:t>
            </w:r>
          </w:p>
          <w:p w:rsidR="00CD3E62" w:rsidRPr="008E465B" w:rsidRDefault="00CD3E62" w:rsidP="00CD3E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9. Приказ Министерства образования РФ от 21.01.2003 N 135 "Об утверждении Положения о государственной (итоговой) аттестации выпускников 9, 11-х классов общеобразовательных учреждений РФ";</w:t>
            </w:r>
          </w:p>
          <w:p w:rsidR="00CD3E62" w:rsidRPr="008E465B" w:rsidRDefault="00CD3E62" w:rsidP="00CD3E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Правительства РФ от 03.11.1994 N 1237 "Об утверждении Типового положения о вечернем (сменном) общеобразовательном учреждении"</w:t>
            </w:r>
          </w:p>
          <w:p w:rsidR="00CD3E62" w:rsidRPr="008E465B" w:rsidRDefault="00CD3E62" w:rsidP="00CD3E62">
            <w:pPr>
              <w:pStyle w:val="ConsPlusCel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Городищенского муниципального района от 12.05.2011 г. № 824 «О проведении государственной (итоговой) аттестации выпускников 9 классов и единого государственного экзамена выпускников 11 (12 классов) в 2011 году в общеобразовательных учреждениях Городищенского муниципального района Волгоградской области»</w:t>
            </w:r>
          </w:p>
        </w:tc>
      </w:tr>
      <w:tr w:rsidR="00F552E0" w:rsidRPr="008E465B" w:rsidTr="00203A77">
        <w:trPr>
          <w:trHeight w:val="240"/>
        </w:trPr>
        <w:tc>
          <w:tcPr>
            <w:tcW w:w="15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E0" w:rsidRPr="008E465B" w:rsidRDefault="00F552E0" w:rsidP="00E43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lastRenderedPageBreak/>
              <w:t>Здравоохранение</w:t>
            </w:r>
          </w:p>
        </w:tc>
      </w:tr>
      <w:tr w:rsidR="00E64C40" w:rsidRPr="008E465B" w:rsidTr="00203A77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A423D" w:rsidP="00284310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43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4C40" w:rsidRPr="008E46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Услуга по оказанию амбулаторно-поликлинической помощи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  осуществление доврачебной медицинской помощи по: акушерскому делу; лабораторной диагностике (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общеклиническим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биохимическим, гематологическим, иммунологическим методами исследования); медицинскому массажу; медицинским осмотрам </w:t>
            </w: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предрейсовый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послерейсовый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);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* рентгенологии;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организации сестринского дела;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сестринскому делу (в том числе иммунопрофилактика);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сестринскому</w:t>
            </w:r>
            <w:proofErr w:type="gram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дело в педиатрии (в том числе иммунопрофилактика);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физиотерапии; функциональной диагностики стоматологии ортопедической стоматологии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осуществление первичной 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медик</w:t>
            </w:r>
            <w:proofErr w:type="gram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gram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помощи по: педиатрии; стоматологии детской;  рентгенологии; урологии; общественному здоровью и организации здравоохранению; оториноларингологии; офтальмологии; терапии;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инфекционным болезням;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эндокринологии; кардиологии;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контролю качества медицинской помощи;  неврологии; травматологии и ортопедии;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физиотерапии;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ультразвуковой диагностики;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функциональной диагностики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экспертизе временной нетрудоспособности;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эндоскопии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осуществление </w:t>
            </w:r>
            <w:proofErr w:type="spellStart"/>
            <w:proofErr w:type="gram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специализи-рованной</w:t>
            </w:r>
            <w:proofErr w:type="spellEnd"/>
            <w:proofErr w:type="gram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медицинской  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помо-щи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по: акушерству и гинекологии;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психиатрии; 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дерматовенерологии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психиатрии – наркологии;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фтизиатрии; экспертизе временной нетрудоспособности; медицинским осмотрам (предварительный, периодический)</w:t>
            </w:r>
            <w:proofErr w:type="gram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;о</w:t>
            </w:r>
            <w:proofErr w:type="gram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нкологии;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экспертизе на право владения оружием;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экспертизе временной нетрудоспособности;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ортодонтии; стоматологии ортопедической; стоматологии терапевтической стоматологии хирургической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осуществление медицинской помощи женщинам в период беременности, во время и после родов по:  акушерству и </w:t>
            </w: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гинекологии; экспертизе временной нетрудоспособности;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  содержание помещения поликлиники (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помещения услугами 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тепло-электро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и водоснабжения, услугами водоотведения, обеспечение безопасности,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оборудования);   </w:t>
            </w:r>
          </w:p>
          <w:p w:rsidR="00327C86" w:rsidRPr="008E465B" w:rsidRDefault="00327C86" w:rsidP="00327C8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обеспечение профессиональной подготовки и переподготовки кадров;</w:t>
            </w:r>
          </w:p>
          <w:p w:rsidR="00E64C40" w:rsidRPr="008E465B" w:rsidRDefault="00327C86" w:rsidP="00327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специализация и усовершенствование квалификации медицинских работников       </w:t>
            </w:r>
            <w:r w:rsidR="00E64C40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посещение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F126A2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 w:rsidR="00103A1B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комплектованность учреждения  квалифицированными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специалистами</w:t>
            </w:r>
            <w:r w:rsidR="00103A1B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(врачи, фельдшеры, медицинские сестры и вспомогательный персонал);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9630C" w:rsidRPr="008E465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59630C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комплектованность учреждения </w:t>
            </w:r>
            <w:r w:rsidR="00E64C40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</w:t>
            </w:r>
            <w:r w:rsidR="0059630C" w:rsidRPr="008E465B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="00E64C40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диагностическ</w:t>
            </w:r>
            <w:r w:rsidR="0059630C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="00E64C40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(по проведению </w:t>
            </w:r>
            <w:r w:rsidR="00E64C40"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рентгенологического, ультразвукового, лабораторного, функционального, бактериологического и других исследований); </w:t>
            </w:r>
            <w:r w:rsidR="0059630C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="00E64C40" w:rsidRPr="008E465B">
              <w:rPr>
                <w:rFonts w:ascii="Times New Roman" w:hAnsi="Times New Roman" w:cs="Times New Roman"/>
                <w:sz w:val="18"/>
                <w:szCs w:val="18"/>
              </w:rPr>
              <w:t>разъяснительных бесед с пациентами о пагубности вредных привычек (употребление алкоголя, наркотиков, курения и так далее)</w:t>
            </w:r>
            <w:r w:rsidR="001A4A0A" w:rsidRPr="008E465B">
              <w:rPr>
                <w:rFonts w:ascii="Times New Roman" w:hAnsi="Times New Roman" w:cs="Times New Roman"/>
                <w:sz w:val="18"/>
                <w:szCs w:val="18"/>
              </w:rPr>
              <w:t>; доля потребителей удовлетворенных качеством предоставления услуги (процент); количество обоснованных жалоб на качество предоставления услуги; доля пациентов осмотренных врачами на дому от общего числа пациентов;</w:t>
            </w:r>
            <w:r w:rsidR="00923090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укомплектованность учреждения санитарно-бытовыми и административно-хозяйственными помещениями (регистратура, гардероб, кабинетов врачей, кабинетов для проведения лечебно-диагностических процедур); количество пациентов направленных на плановую госпитализацию.</w:t>
            </w:r>
            <w:r w:rsidR="001A4A0A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учреждение здравоохранения  «Центральная районная больница» Городищенского муниципального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района, учреждения здравоохранения Городищенского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Население</w:t>
            </w:r>
            <w:r w:rsidRPr="008E46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Конституция РФ;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Федеральный закон от 06.10.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E465B">
                <w:rPr>
                  <w:bCs w:val="0"/>
                  <w:color w:val="auto"/>
                  <w:sz w:val="18"/>
                  <w:szCs w:val="18"/>
                </w:rPr>
                <w:t>2003 г</w:t>
              </w:r>
            </w:smartTag>
            <w:r w:rsidRPr="008E465B">
              <w:rPr>
                <w:bCs w:val="0"/>
                <w:color w:val="auto"/>
                <w:sz w:val="18"/>
                <w:szCs w:val="18"/>
              </w:rPr>
              <w:t>. № 131-ФЗ «Об общих принципах организации местного самоуправления в РФ»;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-Основы законодательства </w:t>
            </w:r>
            <w:proofErr w:type="gramStart"/>
            <w:r w:rsidRPr="008E465B">
              <w:rPr>
                <w:bCs w:val="0"/>
                <w:color w:val="auto"/>
                <w:sz w:val="18"/>
                <w:szCs w:val="18"/>
              </w:rPr>
              <w:t>РФ</w:t>
            </w:r>
            <w:proofErr w:type="gram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об охране здоровья граждан утвержденные Верховным Советом </w:t>
            </w:r>
            <w:r w:rsidRPr="008E465B">
              <w:rPr>
                <w:bCs w:val="0"/>
                <w:color w:val="auto"/>
                <w:sz w:val="18"/>
                <w:szCs w:val="18"/>
              </w:rPr>
              <w:lastRenderedPageBreak/>
              <w:t>РФ 22.07.1993г № 5487-1;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Федеральный закон от 24.06.1998 № 124-ФЗ «Об основных гарантиях прав ребенка в РФ»;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Федеральный закон РФ от 22.06.1998 № 86-ФЗ «О лекарственных средствах»;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Федеральный закон от 08.08.2001 № 128-ФЗ «О лицензировании отдельных видов деятельности»;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Постановление Правительства РФ «О программе государственных гарантий оказания гражданам РФ бесплатной медицинской помощи»; 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Закон Волгоградской области «О Территориальной программе государственных гарантий оказания населению Волгоградской области бесплатной медицинской помощи», 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Закон РФ от 28.06.1991 № 1499-1 «О медицинском страховании граждан в РФ»; 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Постановление Правительства РФ от 22.01.2007 № 30 «Об утверждении Положения о лицензировании медицинской деятельности»;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Постановление Правительства РФ от 25.02.2004 № 107 «Об утверждении Положения о лицензировании деятельности в области</w:t>
            </w:r>
            <w:r w:rsidR="006C1806" w:rsidRPr="008E465B">
              <w:rPr>
                <w:bCs w:val="0"/>
                <w:color w:val="auto"/>
                <w:sz w:val="18"/>
                <w:szCs w:val="18"/>
              </w:rPr>
              <w:t xml:space="preserve"> использования источников </w:t>
            </w:r>
            <w:proofErr w:type="spellStart"/>
            <w:r w:rsidR="006C1806" w:rsidRPr="008E465B">
              <w:rPr>
                <w:bCs w:val="0"/>
                <w:color w:val="auto"/>
                <w:sz w:val="18"/>
                <w:szCs w:val="18"/>
              </w:rPr>
              <w:t>ионии</w:t>
            </w:r>
            <w:r w:rsidRPr="008E465B">
              <w:rPr>
                <w:bCs w:val="0"/>
                <w:color w:val="auto"/>
                <w:sz w:val="18"/>
                <w:szCs w:val="18"/>
              </w:rPr>
              <w:t>зирующего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излучения»; 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Постановление Правительства РФ от 22.01.2007 №31 «Об </w:t>
            </w:r>
            <w:r w:rsidR="006C1806" w:rsidRPr="008E465B">
              <w:rPr>
                <w:bCs w:val="0"/>
                <w:color w:val="auto"/>
                <w:sz w:val="18"/>
                <w:szCs w:val="18"/>
              </w:rPr>
              <w:t xml:space="preserve">утверждении Положения о </w:t>
            </w:r>
            <w:proofErr w:type="spellStart"/>
            <w:r w:rsidR="006C1806" w:rsidRPr="008E465B">
              <w:rPr>
                <w:bCs w:val="0"/>
                <w:color w:val="auto"/>
                <w:sz w:val="18"/>
                <w:szCs w:val="18"/>
              </w:rPr>
              <w:t>лицен</w:t>
            </w:r>
            <w:r w:rsidRPr="008E465B">
              <w:rPr>
                <w:bCs w:val="0"/>
                <w:color w:val="auto"/>
                <w:sz w:val="18"/>
                <w:szCs w:val="18"/>
              </w:rPr>
              <w:t>ировании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деятельности, связан</w:t>
            </w:r>
            <w:r w:rsidR="006C1806" w:rsidRPr="008E465B">
              <w:rPr>
                <w:bCs w:val="0"/>
                <w:color w:val="auto"/>
                <w:sz w:val="18"/>
                <w:szCs w:val="18"/>
              </w:rPr>
              <w:t>ной с использованием возбудите</w:t>
            </w:r>
            <w:r w:rsidRPr="008E465B">
              <w:rPr>
                <w:bCs w:val="0"/>
                <w:color w:val="auto"/>
                <w:sz w:val="18"/>
                <w:szCs w:val="18"/>
              </w:rPr>
              <w:t xml:space="preserve">лей инфекционных заболеваний»; 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Постановление Правительства РФ от 2.01.2007 № 32 «Об утв</w:t>
            </w:r>
            <w:r w:rsidR="006C1806" w:rsidRPr="008E465B">
              <w:rPr>
                <w:bCs w:val="0"/>
                <w:color w:val="auto"/>
                <w:sz w:val="18"/>
                <w:szCs w:val="18"/>
              </w:rPr>
              <w:t>ерждении Положения о лицензиро</w:t>
            </w:r>
            <w:r w:rsidRPr="008E465B">
              <w:rPr>
                <w:bCs w:val="0"/>
                <w:color w:val="auto"/>
                <w:sz w:val="18"/>
                <w:szCs w:val="18"/>
              </w:rPr>
              <w:t>вании технического обслуживания медицинской техники »;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Приказ Министерства </w:t>
            </w:r>
            <w:proofErr w:type="spellStart"/>
            <w:proofErr w:type="gramStart"/>
            <w:r w:rsidRPr="008E465B">
              <w:rPr>
                <w:bCs w:val="0"/>
                <w:color w:val="auto"/>
                <w:sz w:val="18"/>
                <w:szCs w:val="18"/>
              </w:rPr>
              <w:t>здраво-охранения</w:t>
            </w:r>
            <w:proofErr w:type="spellEnd"/>
            <w:proofErr w:type="gram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и социального развития </w:t>
            </w:r>
            <w:r w:rsidR="006C1806" w:rsidRPr="008E465B">
              <w:rPr>
                <w:bCs w:val="0"/>
                <w:color w:val="auto"/>
                <w:sz w:val="18"/>
                <w:szCs w:val="18"/>
              </w:rPr>
              <w:t>РФ от 09.12.2004 № 308 «О вопро</w:t>
            </w:r>
            <w:r w:rsidRPr="008E465B">
              <w:rPr>
                <w:bCs w:val="0"/>
                <w:color w:val="auto"/>
                <w:sz w:val="18"/>
                <w:szCs w:val="18"/>
              </w:rPr>
              <w:t xml:space="preserve">сах организации деятельности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пе-ринатальных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центров»;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Приказ Министерства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здраво-охранения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и социального развития РФ </w:t>
            </w:r>
            <w:r w:rsidRPr="008E465B">
              <w:rPr>
                <w:bCs w:val="0"/>
                <w:color w:val="auto"/>
                <w:sz w:val="18"/>
                <w:szCs w:val="18"/>
              </w:rPr>
              <w:lastRenderedPageBreak/>
              <w:t>от 26.11.1997 № 345 «О совершенствовании мероприяти</w:t>
            </w:r>
            <w:r w:rsidR="006C1806" w:rsidRPr="008E465B">
              <w:rPr>
                <w:bCs w:val="0"/>
                <w:color w:val="auto"/>
                <w:sz w:val="18"/>
                <w:szCs w:val="18"/>
              </w:rPr>
              <w:t>й по профилактике внутрибольнич</w:t>
            </w:r>
            <w:r w:rsidRPr="008E465B">
              <w:rPr>
                <w:bCs w:val="0"/>
                <w:color w:val="auto"/>
                <w:sz w:val="18"/>
                <w:szCs w:val="18"/>
              </w:rPr>
              <w:t xml:space="preserve">ных инфекций </w:t>
            </w:r>
            <w:proofErr w:type="gramStart"/>
            <w:r w:rsidRPr="008E465B">
              <w:rPr>
                <w:bCs w:val="0"/>
                <w:color w:val="auto"/>
                <w:sz w:val="18"/>
                <w:szCs w:val="18"/>
              </w:rPr>
              <w:t>в</w:t>
            </w:r>
            <w:proofErr w:type="gram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акушерский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ста-ционарах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>»;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Приказ Министерства </w:t>
            </w:r>
            <w:proofErr w:type="spellStart"/>
            <w:proofErr w:type="gramStart"/>
            <w:r w:rsidRPr="008E465B">
              <w:rPr>
                <w:bCs w:val="0"/>
                <w:color w:val="auto"/>
                <w:sz w:val="18"/>
                <w:szCs w:val="18"/>
              </w:rPr>
              <w:t>здраво-охранения</w:t>
            </w:r>
            <w:proofErr w:type="spellEnd"/>
            <w:proofErr w:type="gram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и социального развития РФ от 29.07.2005 № 487 «</w:t>
            </w:r>
            <w:r w:rsidR="006C1806" w:rsidRPr="008E465B">
              <w:rPr>
                <w:bCs w:val="0"/>
                <w:color w:val="auto"/>
                <w:sz w:val="18"/>
                <w:szCs w:val="18"/>
              </w:rPr>
              <w:t>Об утверждении Порядка организа</w:t>
            </w:r>
            <w:r w:rsidRPr="008E465B">
              <w:rPr>
                <w:bCs w:val="0"/>
                <w:color w:val="auto"/>
                <w:sz w:val="18"/>
                <w:szCs w:val="18"/>
              </w:rPr>
              <w:t>ции оказания первичной медико-санитарной помощи»;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Санитарно-эпидемиологические правила и нормативы</w:t>
            </w:r>
            <w:r w:rsidR="006C1806" w:rsidRPr="008E465B">
              <w:rPr>
                <w:bCs w:val="0"/>
                <w:color w:val="auto"/>
                <w:sz w:val="18"/>
                <w:szCs w:val="18"/>
              </w:rPr>
              <w:t xml:space="preserve"> «Гигиени</w:t>
            </w:r>
            <w:r w:rsidRPr="008E465B">
              <w:rPr>
                <w:bCs w:val="0"/>
                <w:color w:val="auto"/>
                <w:sz w:val="18"/>
                <w:szCs w:val="18"/>
              </w:rPr>
              <w:t>ческие требования к размещению, устройству, оборудованию и эксплуатации больниц, родильных</w:t>
            </w:r>
            <w:r w:rsidR="006C1806" w:rsidRPr="008E465B">
              <w:rPr>
                <w:bCs w:val="0"/>
                <w:color w:val="auto"/>
                <w:sz w:val="18"/>
                <w:szCs w:val="18"/>
              </w:rPr>
              <w:t xml:space="preserve"> домов и других лечебных стацио</w:t>
            </w:r>
            <w:r w:rsidRPr="008E465B">
              <w:rPr>
                <w:bCs w:val="0"/>
                <w:color w:val="auto"/>
                <w:sz w:val="18"/>
                <w:szCs w:val="18"/>
              </w:rPr>
              <w:t>наров</w:t>
            </w:r>
            <w:proofErr w:type="gramStart"/>
            <w:r w:rsidRPr="008E465B">
              <w:rPr>
                <w:bCs w:val="0"/>
                <w:color w:val="auto"/>
                <w:sz w:val="18"/>
                <w:szCs w:val="18"/>
              </w:rPr>
              <w:t xml:space="preserve">.» </w:t>
            </w:r>
            <w:proofErr w:type="spellStart"/>
            <w:proofErr w:type="gramEnd"/>
            <w:r w:rsidRPr="008E465B">
              <w:rPr>
                <w:bCs w:val="0"/>
                <w:color w:val="auto"/>
                <w:sz w:val="18"/>
                <w:szCs w:val="18"/>
              </w:rPr>
              <w:t>СанПиН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2.1.3.1375-03, утвержденные Постановлением Главного государственного санитарного врача РФ от 06.06.2003 № 124;</w:t>
            </w:r>
          </w:p>
          <w:p w:rsidR="00D67683" w:rsidRPr="008E465B" w:rsidRDefault="00D67683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 Санитарно-эпидемиологические правила «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Санитарно-эпидемио</w:t>
            </w:r>
            <w:r w:rsidR="006C1806"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ло-гические</w:t>
            </w:r>
            <w:proofErr w:type="spellEnd"/>
            <w:r w:rsidR="006C1806"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требования к органи</w:t>
            </w: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зации и осуществлению дезинфекционной деятельности». </w:t>
            </w:r>
            <w:r w:rsidR="006C1806"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СП 3.5.1378-03, утвержденные постановлением Главного государст</w:t>
            </w: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венного санитарного врача РФ от 09.06.2003 № 131;</w:t>
            </w:r>
          </w:p>
          <w:p w:rsidR="00D67683" w:rsidRPr="008E465B" w:rsidRDefault="00D67683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 Правила пожарной безопасности, утвержденные Приказом  МЧС  России от 18.06.2003г. № 313;</w:t>
            </w:r>
          </w:p>
          <w:p w:rsidR="00D67683" w:rsidRPr="008E465B" w:rsidRDefault="00D67683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Приказ Министерства здравоохранения СССР от 29.01.1988 № 65 «О введении Отраслевых норм бесплатной выдачи спецодежды,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спецобуви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и других средств индивидуальной защиты, а также норм санитарной одежды и санитарной обуви»;</w:t>
            </w:r>
          </w:p>
          <w:p w:rsidR="00D67683" w:rsidRPr="008E465B" w:rsidRDefault="00D67683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Устав Городищенского </w:t>
            </w:r>
            <w:proofErr w:type="spellStart"/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Волгоградско</w:t>
            </w:r>
            <w:r w:rsidR="006C1806" w:rsidRPr="008E465B">
              <w:rPr>
                <w:rFonts w:ascii="Times New Roman" w:hAnsi="Times New Roman" w:cs="Times New Roman"/>
                <w:sz w:val="18"/>
                <w:szCs w:val="18"/>
              </w:rPr>
              <w:t>й области (принят Решением Горо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дищенской районной Думы Волгоградской области от 29.06. 2005г. №847);</w:t>
            </w:r>
          </w:p>
          <w:p w:rsidR="00E64C40" w:rsidRPr="008E465B" w:rsidRDefault="00D67683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Устав МУЗ</w:t>
            </w:r>
            <w:proofErr w:type="gram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«Г</w:t>
            </w:r>
            <w:proofErr w:type="gram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ородищенская ЦРБ»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утвержденный распоряже</w:t>
            </w:r>
            <w:r w:rsidR="006C1806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нием  главы </w:t>
            </w:r>
            <w:r w:rsidR="006C1806"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дищенского муниципального района № 919-р  от  07.12.2007г.</w:t>
            </w:r>
          </w:p>
        </w:tc>
      </w:tr>
      <w:tr w:rsidR="00E64C40" w:rsidRPr="008E465B" w:rsidTr="00203A77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284310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843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a6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Услуга по оказанию стационарной помощи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  осуществление доврачебной медицинской помощи по: акушерскому делу; лабораторной диагностике (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общеклиническим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, биохимическим, гематологическим, иммунологическим методами исследования); физиотерапии; функциональной диагностике рентгенологии; анестезиологии и реаниматологии; диетологии</w:t>
            </w:r>
            <w:proofErr w:type="gramEnd"/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операционному делу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медицинской статистике;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медицинскому массажу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организации сестринского дела;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сестринскому делу;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сестринскому делу в педиатрии (в том числе иммунопрофилактика);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осуществление первично 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медик</w:t>
            </w:r>
            <w:proofErr w:type="gram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gram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помощи по: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педиатрии; рентгенологии; анестезиологии и реаниматологии;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лабораторной диагностике (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общеклиническим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, биохимическим, гематологическим, иммунологическим методами исследования); терапии;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общественному здоровью и организации здравоохранения;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функциональной диагностики  хирургии ультразвуковой диагностики экспертизе временной нетрудоспособности; эндоскопии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осуществление медицинской помощи женщинам в период беременности во время и после родов: акушерству и гинекологии; 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неонатологии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экспертизе временной нетрудоспособности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осуществление специализированной  медицинской помощи 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по: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* акушерству и гинекологии;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  содержание помещения поликлиник</w:t>
            </w:r>
            <w:proofErr w:type="gram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и(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помещения услугами 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тепло-электро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и водоснабжения, услугами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водоотведения, обеспечение безопасности, .приобретение оборудования);   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обеспечение профессиональной подготовки и переподготовки кадров;</w:t>
            </w:r>
          </w:p>
          <w:p w:rsidR="00A15332" w:rsidRPr="008E465B" w:rsidRDefault="00A15332" w:rsidP="00A1533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специализация и усовершенствование квалификации медицинских работников       </w:t>
            </w:r>
          </w:p>
          <w:p w:rsidR="00E64C40" w:rsidRPr="008E465B" w:rsidRDefault="00E64C40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  <w:proofErr w:type="spellStart"/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койко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/день</w:t>
            </w:r>
            <w:proofErr w:type="gram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524DC" w:rsidRPr="008E465B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медицинского обслуживания пациентов</w:t>
            </w:r>
            <w:r w:rsidR="00F126A2" w:rsidRPr="008E465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26A2" w:rsidRPr="008E465B" w:rsidRDefault="00F126A2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укомплектованность учреждения санитарно-бытовыми и административно-хозяйственными помещениями (регистратура, гардероб, кабинетов врачей, кабинетов для проведения лечебно-диагностических процедур);</w:t>
            </w:r>
          </w:p>
          <w:p w:rsidR="00E64C40" w:rsidRPr="008E465B" w:rsidRDefault="00E64C40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выполнение лечебно-диагностических мероприятий в соответствии с утвержденными стандартами;</w:t>
            </w:r>
          </w:p>
          <w:p w:rsidR="00E64C40" w:rsidRPr="008E465B" w:rsidRDefault="00E64C40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укомплектованность учреждения квалифицированными кадрами (врачи, фельдшеры, медицинские сестры и 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 вспомогательный персонал) по оказанию медицинской помощи в стационарных условиях; </w:t>
            </w:r>
            <w:r w:rsidR="00B523C0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63BC0" w:rsidRPr="008E465B">
              <w:rPr>
                <w:rFonts w:ascii="Times New Roman" w:hAnsi="Times New Roman" w:cs="Times New Roman"/>
                <w:sz w:val="18"/>
                <w:szCs w:val="18"/>
              </w:rPr>
              <w:t>количество обоснованных жалоб на качество предоставления услуги.</w:t>
            </w:r>
          </w:p>
          <w:p w:rsidR="00E64C40" w:rsidRPr="008E465B" w:rsidRDefault="00E64C40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здравоохранения  «Центральная районная больница» Городищенского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  <w:r w:rsidRPr="008E46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Конституция РФ; </w:t>
            </w:r>
          </w:p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Федеральный закон от 06.10.2003 г. № 131-ФЗ «Об общих принципах организации местного самоуправления в РФ»; </w:t>
            </w:r>
          </w:p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Основы законодательства РФ об охране здоровья граждан; утвержденные Верховным Советом РФ 22.07.1993г № 5487-1;</w:t>
            </w:r>
          </w:p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Федеральный закон РФ от 22.06.1998 № 86 «О лекарственных средствах»; </w:t>
            </w:r>
          </w:p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Закон РФ от 28.06.1991 № 1499-1 «О медицинском страховании граждан в РФ»;</w:t>
            </w:r>
          </w:p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Постановление Правительства РФ от 22.01.2007 № 107 «об утверждении Положения о лицензировании деятельности в области использования источников ионизирующего излучения»;</w:t>
            </w:r>
          </w:p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Постановление Правительства РФ от 22.01.2007 № 31 «Об утверждении Положения о лицензировании деятельности, связанной с использованием возбудителей инфекционных заболеваний»;</w:t>
            </w:r>
          </w:p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Постановление Правительства РФ от 2.01.2007 № 32 «Об утверждении Положения о лицензировании технического обслуживания медицинской техники»;</w:t>
            </w:r>
          </w:p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Постановление Правительства РФ  «О программе государственных гарантий оказания гражданам РФ бесплатной медицинской помощи»;</w:t>
            </w:r>
          </w:p>
          <w:p w:rsidR="00542243" w:rsidRPr="008E465B" w:rsidRDefault="00542243" w:rsidP="00E43A04">
            <w:pPr>
              <w:pStyle w:val="a6"/>
              <w:jc w:val="left"/>
              <w:rPr>
                <w:b/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Закон Волгоградской области «О  Территориальной программе государственных гарантий</w:t>
            </w:r>
            <w:r w:rsidRPr="008E465B">
              <w:rPr>
                <w:b/>
                <w:bCs w:val="0"/>
                <w:color w:val="auto"/>
                <w:sz w:val="18"/>
                <w:szCs w:val="18"/>
              </w:rPr>
              <w:t xml:space="preserve"> оказания населению Волгоградской области бесплатной медицинской </w:t>
            </w:r>
            <w:proofErr w:type="spellStart"/>
            <w:proofErr w:type="gramStart"/>
            <w:r w:rsidRPr="008E465B">
              <w:rPr>
                <w:b/>
                <w:bCs w:val="0"/>
                <w:color w:val="auto"/>
                <w:sz w:val="18"/>
                <w:szCs w:val="18"/>
              </w:rPr>
              <w:t>помо-щи</w:t>
            </w:r>
            <w:proofErr w:type="spellEnd"/>
            <w:proofErr w:type="gramEnd"/>
            <w:r w:rsidRPr="008E465B">
              <w:rPr>
                <w:b/>
                <w:bCs w:val="0"/>
                <w:color w:val="auto"/>
                <w:sz w:val="18"/>
                <w:szCs w:val="18"/>
              </w:rPr>
              <w:t xml:space="preserve">»; </w:t>
            </w:r>
          </w:p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Приказ Министерства </w:t>
            </w:r>
            <w:proofErr w:type="spellStart"/>
            <w:proofErr w:type="gramStart"/>
            <w:r w:rsidRPr="008E465B">
              <w:rPr>
                <w:bCs w:val="0"/>
                <w:color w:val="auto"/>
                <w:sz w:val="18"/>
                <w:szCs w:val="18"/>
              </w:rPr>
              <w:t>здраво-охранения</w:t>
            </w:r>
            <w:proofErr w:type="spellEnd"/>
            <w:proofErr w:type="gram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и социального развития РФ от 29.07.2005 № 487 «Об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ут-верждении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Порядка организации оказания первичной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медико-сани-тарной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помощи»;</w:t>
            </w:r>
          </w:p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lastRenderedPageBreak/>
              <w:t xml:space="preserve">-Санитарные правила и нормы «Правила сбора, хранения и удаления отходов лечебно-профилактических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учрежде-ний</w:t>
            </w:r>
            <w:proofErr w:type="spellEnd"/>
            <w:proofErr w:type="gramStart"/>
            <w:r w:rsidRPr="008E465B">
              <w:rPr>
                <w:bCs w:val="0"/>
                <w:color w:val="auto"/>
                <w:sz w:val="18"/>
                <w:szCs w:val="18"/>
              </w:rPr>
              <w:t>.»</w:t>
            </w:r>
            <w:proofErr w:type="spellStart"/>
            <w:proofErr w:type="gramEnd"/>
            <w:r w:rsidRPr="008E465B">
              <w:rPr>
                <w:bCs w:val="0"/>
                <w:color w:val="auto"/>
                <w:sz w:val="18"/>
                <w:szCs w:val="18"/>
              </w:rPr>
              <w:t>СанПиН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2.1.7.728-99, утвержденные постановлением Главного государственного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сани-тарного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врача от 22.01.1999 № 2;</w:t>
            </w:r>
          </w:p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Санитарно-эпидемиологические правила и нормативы «</w:t>
            </w:r>
            <w:proofErr w:type="spellStart"/>
            <w:proofErr w:type="gramStart"/>
            <w:r w:rsidRPr="008E465B">
              <w:rPr>
                <w:bCs w:val="0"/>
                <w:color w:val="auto"/>
                <w:sz w:val="18"/>
                <w:szCs w:val="18"/>
              </w:rPr>
              <w:t>Гигиени-ческие</w:t>
            </w:r>
            <w:proofErr w:type="spellEnd"/>
            <w:proofErr w:type="gramEnd"/>
            <w:r w:rsidRPr="008E465B">
              <w:rPr>
                <w:bCs w:val="0"/>
                <w:color w:val="auto"/>
                <w:sz w:val="18"/>
                <w:szCs w:val="18"/>
              </w:rPr>
              <w:t xml:space="preserve"> требования к размещению, устройству, оборудованию и эксплуатации больниц, родильных домов и других лечебных стационаров.»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СанПин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2.1.3.137-03, утвержденные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постановле-нием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Главного государственного санитарного врача РФ 06.06.2003 № 124;</w:t>
            </w:r>
          </w:p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Санитарно-эпидемиологические правила «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Санитарно-эпидемиоло-гические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требования к </w:t>
            </w:r>
            <w:proofErr w:type="spellStart"/>
            <w:proofErr w:type="gramStart"/>
            <w:r w:rsidRPr="008E465B">
              <w:rPr>
                <w:bCs w:val="0"/>
                <w:color w:val="auto"/>
                <w:sz w:val="18"/>
                <w:szCs w:val="18"/>
              </w:rPr>
              <w:t>организа-ции</w:t>
            </w:r>
            <w:proofErr w:type="spellEnd"/>
            <w:proofErr w:type="gram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и осуществлению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дезинфек-ционной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деятельности.» СП 3.5.1378-03, утвержденные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по-становление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Главного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государст-венного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санитарного врача РФ 07.06.2003 № 131;</w:t>
            </w:r>
          </w:p>
          <w:p w:rsidR="00542243" w:rsidRPr="008E465B" w:rsidRDefault="00542243" w:rsidP="00E43A0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 Приказ МЧС РФ от 18.06.2003 № 313 «Об утверждении Правил пожарной безопасности в РФ (ППБ 01-03);</w:t>
            </w:r>
          </w:p>
          <w:p w:rsidR="00542243" w:rsidRPr="008E465B" w:rsidRDefault="00542243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Приказ Министерства </w:t>
            </w:r>
            <w:proofErr w:type="spellStart"/>
            <w:proofErr w:type="gramStart"/>
            <w:r w:rsidRPr="008E465B">
              <w:rPr>
                <w:bCs w:val="0"/>
                <w:color w:val="auto"/>
                <w:sz w:val="18"/>
                <w:szCs w:val="18"/>
              </w:rPr>
              <w:t>здравоох-ранения</w:t>
            </w:r>
            <w:proofErr w:type="spellEnd"/>
            <w:proofErr w:type="gramEnd"/>
            <w:r w:rsidRPr="008E465B">
              <w:rPr>
                <w:bCs w:val="0"/>
                <w:color w:val="auto"/>
                <w:sz w:val="18"/>
                <w:szCs w:val="18"/>
              </w:rPr>
              <w:t xml:space="preserve"> СССР от 29.01.1988 № 65 «О введении Отраслевых норм бесплатной выдачи спецодежды, </w:t>
            </w:r>
            <w:proofErr w:type="spellStart"/>
            <w:r w:rsidR="006C1806" w:rsidRPr="008E465B">
              <w:rPr>
                <w:bCs w:val="0"/>
                <w:color w:val="auto"/>
                <w:sz w:val="18"/>
                <w:szCs w:val="18"/>
              </w:rPr>
              <w:t>спецобуви</w:t>
            </w:r>
            <w:proofErr w:type="spellEnd"/>
            <w:r w:rsidR="006C1806" w:rsidRPr="008E465B">
              <w:rPr>
                <w:bCs w:val="0"/>
                <w:color w:val="auto"/>
                <w:sz w:val="18"/>
                <w:szCs w:val="18"/>
              </w:rPr>
              <w:t xml:space="preserve"> и других средств инди</w:t>
            </w:r>
            <w:r w:rsidRPr="008E465B">
              <w:rPr>
                <w:bCs w:val="0"/>
                <w:color w:val="auto"/>
                <w:sz w:val="18"/>
                <w:szCs w:val="18"/>
              </w:rPr>
              <w:t>видуальной защиты, а также норм санитарной одежды и санитарной обуви»;</w:t>
            </w:r>
          </w:p>
          <w:p w:rsidR="00542243" w:rsidRPr="008E465B" w:rsidRDefault="00542243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Устав Городищенского </w:t>
            </w:r>
            <w:proofErr w:type="spellStart"/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Волгоградской области (принят Решением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Горо-дищенской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районной Думы Волгоградской области от 29.06. 2005г. №847);</w:t>
            </w:r>
          </w:p>
          <w:p w:rsidR="00E64C40" w:rsidRPr="008E465B" w:rsidRDefault="00542243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Устав МУЗ</w:t>
            </w:r>
            <w:proofErr w:type="gram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«Г</w:t>
            </w:r>
            <w:proofErr w:type="gram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ородищенская ЦРБ»</w:t>
            </w:r>
            <w:r w:rsidR="006C1806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утвержденный распоряжением главы администрации Горо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дищенского муниципального района №  919-р  от 07.12.2007 г.</w:t>
            </w:r>
          </w:p>
        </w:tc>
      </w:tr>
      <w:tr w:rsidR="00826A0B" w:rsidRPr="008E465B" w:rsidTr="00F1297B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284310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843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Услуги по оказанию 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стационаро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замещающей помощи (дневные стационары при стационарах)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  осуществление доврачебной медицинской помощи по: акушерскому делу; лабораторной диагностике (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общеклиническим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, биохимическим, гематологическим, иммунологическим методами исследования);  физиотерапии;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функциональной диагностике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рентгенологии;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анестезиологии и реаниматологии;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операционному делу медицинской статистике; медицинскому массажу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организации сестринского дела;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сестринскому делу;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сестринскому делу в педиатрии (в том числе иммунопрофилактика);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осуществление первично 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медик</w:t>
            </w:r>
            <w:proofErr w:type="gram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gram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помощи по: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педиатрии;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рентгенологии;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анестезиологии и реаниматологии;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лабораторной диагностике (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общеклиническим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, биохимическим, гематологическим, иммунологическим методами исследования);  терапии;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функциональная диагностика 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хирургии ультразвуковой диагностике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экспертизе временной нетрудоспособности; эндоскопии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 осуществление медицинской помощи женщинам в период беременности во время и после родов: акушерству и гинекологии;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неонатологии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экспертизе временной нетрудоспособности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осуществление специализированной  медицинской помощи 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по: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* акушерству и гинекологии;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  содержание помещения (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помещения услугами 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тепло-электро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и водоснабжения, услугами водоотведения, обеспечение безопасности,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оборудования);   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обеспечение профессиональной подготовки и переподготовки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кадров;</w:t>
            </w:r>
          </w:p>
          <w:p w:rsidR="00826A0B" w:rsidRPr="008E465B" w:rsidRDefault="00826A0B" w:rsidP="007E56F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специализация и усовершенствование квалификации медицинских работников       </w:t>
            </w:r>
          </w:p>
          <w:p w:rsidR="00826A0B" w:rsidRPr="008E465B" w:rsidRDefault="00826A0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пациенто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день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пациентов, которым оказана своевременная  и качественная  медицинской помощи в условиях дневных стационаров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826A0B" w:rsidRPr="008E465B" w:rsidRDefault="00826A0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количество предоставленных </w:t>
            </w:r>
            <w:proofErr w:type="spellStart"/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койко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мест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пациентам при госпитализации;</w:t>
            </w:r>
          </w:p>
          <w:p w:rsidR="00826A0B" w:rsidRPr="008E465B" w:rsidRDefault="00826A0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укомплектованность учреждения санитарно-бытовыми и административно-хозяйственными помещениями (регистратура, гардероб, кабинетов врачей, кабинетов для проведения лечебно-диагностических процедур); </w:t>
            </w:r>
          </w:p>
          <w:p w:rsidR="00826A0B" w:rsidRPr="008E465B" w:rsidRDefault="00826A0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укомплектованность учреждения необходимым диагностическим оборудованием (по проведению рентгенологического, ультразвукового, лабораторного, функционального, бактериологического и других исследований);</w:t>
            </w:r>
          </w:p>
          <w:p w:rsidR="00826A0B" w:rsidRPr="008E465B" w:rsidRDefault="00826A0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обоснованных жалоб на качество предоставления услуги.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здравоохранения  «Центральная районная больница» Городищенского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  <w:r w:rsidRPr="008E46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Конституция РФ; </w:t>
            </w:r>
          </w:p>
          <w:p w:rsidR="00826A0B" w:rsidRPr="008E465B" w:rsidRDefault="00826A0B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Федеральный закон от 06.10.2003 г. № 131-ФЗ «Об общих принципах организации местного самоуправления в РФ»; </w:t>
            </w:r>
          </w:p>
          <w:p w:rsidR="00826A0B" w:rsidRPr="008E465B" w:rsidRDefault="00826A0B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Основы законодательства РФ об охране здоровья граждан; утвержденные Верховным Советом РФ 22.07.1993г № 5487-1;</w:t>
            </w:r>
          </w:p>
          <w:p w:rsidR="00826A0B" w:rsidRPr="008E465B" w:rsidRDefault="00826A0B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Федеральный закон РФ от 22.06.1998 № 86 «О лекарственных средствах»; </w:t>
            </w:r>
          </w:p>
          <w:p w:rsidR="00826A0B" w:rsidRPr="008E465B" w:rsidRDefault="00826A0B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Закон РФ от 28.06.1991 № 1499-1 «О медицинском страховании граждан в РФ»;</w:t>
            </w:r>
          </w:p>
          <w:p w:rsidR="00826A0B" w:rsidRPr="008E465B" w:rsidRDefault="00826A0B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Постановление Правительства РФ от 22.01.2007 № 107 «об утверждении Положения о лицензировании деятельности в области использования источников ионизирующего излучения»;</w:t>
            </w:r>
          </w:p>
          <w:p w:rsidR="00826A0B" w:rsidRPr="008E465B" w:rsidRDefault="00826A0B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Постановление Правительства РФ от 22.01.2007 № 31 «Об утверждении Положения о лицензировании деятельности, связанной с использованием возбудителей инфекционных заболеваний»;</w:t>
            </w:r>
          </w:p>
          <w:p w:rsidR="00826A0B" w:rsidRPr="008E465B" w:rsidRDefault="00826A0B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Постановление Правительства РФ от 2.01.2007 № 32 «Об утверждении Положения о лицензировании технического обслуживания медицинской техники»;</w:t>
            </w:r>
          </w:p>
          <w:p w:rsidR="00826A0B" w:rsidRPr="008E465B" w:rsidRDefault="00826A0B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Постановление Правительства РФ  «О программе государственных гарантий оказания гражданам РФ бесплатной медицинской помощи»;</w:t>
            </w:r>
          </w:p>
          <w:p w:rsidR="00826A0B" w:rsidRPr="008E465B" w:rsidRDefault="00826A0B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Закон Волгоградской области «О  Территориальной программе государственных гарантий оказания населению Волгоградской области бесплатной медицинской помощи»; </w:t>
            </w:r>
          </w:p>
          <w:p w:rsidR="00826A0B" w:rsidRPr="008E465B" w:rsidRDefault="00826A0B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Приказ Министерства здравоохранения и социального развития РФ от 29.07.2005 № 487 «Об утверждении Порядка организации оказания первичной медико-санитарной помощи»;</w:t>
            </w:r>
          </w:p>
          <w:p w:rsidR="00826A0B" w:rsidRPr="008E465B" w:rsidRDefault="00826A0B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-Санитарные правила и нормы «Правила сбора, хранения и удаления отходов лечебно-профилактических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lastRenderedPageBreak/>
              <w:t>учрежде-ний</w:t>
            </w:r>
            <w:proofErr w:type="spellEnd"/>
            <w:proofErr w:type="gramStart"/>
            <w:r w:rsidRPr="008E465B">
              <w:rPr>
                <w:bCs w:val="0"/>
                <w:color w:val="auto"/>
                <w:sz w:val="18"/>
                <w:szCs w:val="18"/>
              </w:rPr>
              <w:t>.»</w:t>
            </w:r>
            <w:proofErr w:type="spellStart"/>
            <w:proofErr w:type="gramEnd"/>
            <w:r w:rsidRPr="008E465B">
              <w:rPr>
                <w:bCs w:val="0"/>
                <w:color w:val="auto"/>
                <w:sz w:val="18"/>
                <w:szCs w:val="18"/>
              </w:rPr>
              <w:t>СанПиН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2.1.7.728-99, утвержденные Постановлением Главного государственного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сани-тарного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врача от 22.01.1999 № 2;</w:t>
            </w:r>
          </w:p>
          <w:p w:rsidR="00826A0B" w:rsidRPr="008E465B" w:rsidRDefault="00826A0B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Санитарно-эпидемиологические правила и нормативы «Гигиенические требования к размещению, устройству, оборудованию и эксплуатации больниц, родильных домов и других лечебных стационаров».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СанПин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2.1.3.137-03, утвержденные Постановлением Главного государственного санитарного врача РФ 06.06.2003 № 124;</w:t>
            </w:r>
          </w:p>
          <w:p w:rsidR="00826A0B" w:rsidRPr="008E465B" w:rsidRDefault="00826A0B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Санитарно-эпидемиологические правила «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Санитарно-эпидемиоло-гические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требования к организации и осуществлению дезинфекционной деятельности» СП 3.5.1378-03, утвержденные Постановление Главного государственного санитарного врача РФ 07.06.2003 № 131;</w:t>
            </w:r>
          </w:p>
          <w:p w:rsidR="00826A0B" w:rsidRPr="008E465B" w:rsidRDefault="00826A0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 Приказ МЧС РФ от 18.06.2003 № 313 «Об утверждении Правил пожарной безопасности в РФ (ППБ 01-03);</w:t>
            </w:r>
          </w:p>
          <w:p w:rsidR="00826A0B" w:rsidRPr="008E465B" w:rsidRDefault="00826A0B" w:rsidP="00E43A04">
            <w:pPr>
              <w:pStyle w:val="a6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Приказ Министерства здравоохранения СССР от 29.01.1988 № 65 «О введении Отраслевых норм бесплатной выдачи спецодежды,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спецобуви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и других средств индивидуальной защиты, а также норм санитарной одежды и санитарной обуви»;</w:t>
            </w:r>
          </w:p>
          <w:p w:rsidR="00826A0B" w:rsidRPr="008E465B" w:rsidRDefault="00826A0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Устав Городищенского </w:t>
            </w:r>
            <w:proofErr w:type="spellStart"/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Волгоградской области (принят Решением Городищенской районной Думы Волгоградской области от 29.06. 2005г. №847);</w:t>
            </w:r>
          </w:p>
          <w:p w:rsidR="00826A0B" w:rsidRPr="008E465B" w:rsidRDefault="00826A0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Устав МУЗ</w:t>
            </w:r>
            <w:proofErr w:type="gram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«Г</w:t>
            </w:r>
            <w:proofErr w:type="gram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ородищенская ЦРБ»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утвержденный распоряжением главы администрации Городищенского муниципального района №  919-р  от 07.12.2007 г.</w:t>
            </w:r>
          </w:p>
        </w:tc>
      </w:tr>
      <w:tr w:rsidR="00826A0B" w:rsidRPr="008E465B" w:rsidTr="00F1297B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284310" w:rsidP="004F7293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Прием заявок (запись) на прием к врачу в муниципальное учреждение здравоохранение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3A42D3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Прием заявок на прием к врачу, регистрация в журнале учета регистрации заявок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заявка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E465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Количество принятых заявок на прием к врачу, количество потребителей услуги удовлетворенных  качеством ее предоставления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здравоохранения Городищенская районная больница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Населения 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</w:p>
        </w:tc>
      </w:tr>
      <w:tr w:rsidR="00826A0B" w:rsidRPr="008E465B" w:rsidTr="00F1297B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284310" w:rsidP="004F7293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Прием заявлений об оказании первичной медико-санитарной помощи в амбулаторно-поликлинических и больничных муниципальных учреждениях, медицинской помощи женщинам в период беременности и родов, а также предоставление информации о такой помощи и постановка на соответствующий учет (частично)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3A42D3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Прием заявлений, регистрация в журнале учета принятых заявлений, предоставление информации, постановка пациентов на учет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заявление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E465B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Количество принятых заявок на прием к врачу, количество потребителей услуги удовлетворенных  качеством ее предоставления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здравоохранения Городищенская районная больница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 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0B" w:rsidRPr="008E465B" w:rsidRDefault="00826A0B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</w:p>
        </w:tc>
      </w:tr>
      <w:tr w:rsidR="00651EC9" w:rsidRPr="008E465B" w:rsidTr="00203A77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284310" w:rsidP="004F7293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651EC9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Услуга по оказанию скорой медицинской помощи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651EC9" w:rsidP="00882705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Своевременный выезд бригады скорой медицинской помощи; по прибытии на выезд сбор жалоб, </w:t>
            </w: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анамнеза, осмотр больных с использованием диагностической аппаратуры</w:t>
            </w:r>
            <w:proofErr w:type="gram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-- </w:t>
            </w:r>
            <w:proofErr w:type="gram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скорой и неотложной медицинской помощи с применением лечебно-диагностической аппаратуры и лекарственных средств;</w:t>
            </w:r>
          </w:p>
          <w:p w:rsidR="00651EC9" w:rsidRPr="008E465B" w:rsidRDefault="00651EC9" w:rsidP="00882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- транспортировка  и госпитализация больных и пострадавших в медицинские стационарные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651EC9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вызов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651EC9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укомплектованность учреждения квалифицированными специалистами (врачами,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фельдшерами, медицинскими сестрами, вспомогательным персоналом); </w:t>
            </w:r>
          </w:p>
          <w:p w:rsidR="00651EC9" w:rsidRPr="008E465B" w:rsidRDefault="00651EC9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обеспеченность учреждения материально-техническими средствами, наличие телефонной линии, обеспечивающее немедленное телефонное соединение при обращении граждан; </w:t>
            </w:r>
          </w:p>
          <w:p w:rsidR="00651EC9" w:rsidRPr="008E465B" w:rsidRDefault="00651EC9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количество обоснованных жалоб на качество предоставления услуги.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651EC9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учреждение здравоохранения 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«Центральная районная больница» Городищенского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651EC9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Население</w:t>
            </w:r>
            <w:r w:rsidRPr="008E46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EC9" w:rsidRPr="008E465B" w:rsidRDefault="00651EC9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 Конституция РФ;</w:t>
            </w:r>
          </w:p>
          <w:p w:rsidR="00651EC9" w:rsidRPr="008E465B" w:rsidRDefault="00651EC9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Федеральный закон от 06.10.2003 г. № 131-ФЗ «Об общих принципах </w:t>
            </w:r>
            <w:r w:rsidRPr="008E465B">
              <w:rPr>
                <w:bCs w:val="0"/>
                <w:color w:val="auto"/>
                <w:sz w:val="18"/>
                <w:szCs w:val="18"/>
              </w:rPr>
              <w:lastRenderedPageBreak/>
              <w:t xml:space="preserve">организации местного самоуправления в РФ»; </w:t>
            </w:r>
          </w:p>
          <w:p w:rsidR="00651EC9" w:rsidRPr="008E465B" w:rsidRDefault="00651EC9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-Основы законодательства РФ об охране здоровья граждан от 22.07.1993 № 5487-1;</w:t>
            </w:r>
          </w:p>
          <w:p w:rsidR="00651EC9" w:rsidRPr="008E465B" w:rsidRDefault="00651EC9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Постановление Правительства РФ «О программе государственных гарантий оказания гражданам РФ бесплатной медицинской помощи»; </w:t>
            </w:r>
          </w:p>
          <w:p w:rsidR="00651EC9" w:rsidRPr="008E465B" w:rsidRDefault="00651EC9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-Закон Волгоградской области «О  Территориальной программе государственных гарантий оказания населению Волгоградской области бесплатной медицинской помощи»; </w:t>
            </w:r>
          </w:p>
          <w:p w:rsidR="00651EC9" w:rsidRPr="008E465B" w:rsidRDefault="00651EC9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-Приказ Министерства здравоохранения СССР от 25.03.1976 № 300 «О нормах оснащения учреждений здравоохранения санитарным автотранспортом и о режиме работы санитарного транспорта»;</w:t>
            </w:r>
          </w:p>
          <w:p w:rsidR="00651EC9" w:rsidRPr="008E465B" w:rsidRDefault="00651EC9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-Приказ Министерства здравоохранения СССР от 29.01.1988 № 65 «О введении Отраслевых норм бесплатной выдачи спецодежды, </w:t>
            </w:r>
            <w:proofErr w:type="spellStart"/>
            <w:r w:rsidRPr="008E465B">
              <w:rPr>
                <w:bCs w:val="0"/>
                <w:color w:val="auto"/>
                <w:sz w:val="18"/>
                <w:szCs w:val="18"/>
              </w:rPr>
              <w:t>спецобуви</w:t>
            </w:r>
            <w:proofErr w:type="spell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и других средств индивидуальной защиты, а также норм санитарной одежды и санитарной обуви»;</w:t>
            </w:r>
          </w:p>
          <w:p w:rsidR="00651EC9" w:rsidRPr="008E465B" w:rsidRDefault="00651EC9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-Приказ Министерства здравоохранения РФ от 08.04.1998 № 108 «О скорой психиатрической помощи»;</w:t>
            </w:r>
          </w:p>
          <w:p w:rsidR="00651EC9" w:rsidRPr="008E465B" w:rsidRDefault="00651EC9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>-Приказ Министерства здравоохранения РФ от 26.03.1999 № 100 «О совершенствовании организации скорой медицинской помощи населению РФ»;</w:t>
            </w:r>
          </w:p>
          <w:p w:rsidR="00651EC9" w:rsidRPr="008E465B" w:rsidRDefault="00651EC9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 Приказ Министерства </w:t>
            </w:r>
            <w:proofErr w:type="spellStart"/>
            <w:proofErr w:type="gramStart"/>
            <w:r w:rsidRPr="008E465B">
              <w:rPr>
                <w:bCs w:val="0"/>
                <w:color w:val="auto"/>
                <w:sz w:val="18"/>
                <w:szCs w:val="18"/>
              </w:rPr>
              <w:t>здравоох-ранения</w:t>
            </w:r>
            <w:proofErr w:type="spellEnd"/>
            <w:proofErr w:type="gram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и социального развития РФ от 01.11.2004 № 179 «Об утверждении Порядка оказания скорой медицинской помощи;</w:t>
            </w:r>
          </w:p>
          <w:p w:rsidR="00651EC9" w:rsidRPr="008E465B" w:rsidRDefault="00651EC9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8E465B">
              <w:rPr>
                <w:bCs w:val="0"/>
                <w:color w:val="auto"/>
                <w:sz w:val="18"/>
                <w:szCs w:val="18"/>
              </w:rPr>
              <w:t xml:space="preserve">-Приказ Министерства </w:t>
            </w:r>
            <w:proofErr w:type="spellStart"/>
            <w:proofErr w:type="gramStart"/>
            <w:r w:rsidRPr="008E465B">
              <w:rPr>
                <w:bCs w:val="0"/>
                <w:color w:val="auto"/>
                <w:sz w:val="18"/>
                <w:szCs w:val="18"/>
              </w:rPr>
              <w:t>здравоох-ранения</w:t>
            </w:r>
            <w:proofErr w:type="spellEnd"/>
            <w:proofErr w:type="gramEnd"/>
            <w:r w:rsidRPr="008E465B">
              <w:rPr>
                <w:bCs w:val="0"/>
                <w:color w:val="auto"/>
                <w:sz w:val="18"/>
                <w:szCs w:val="18"/>
              </w:rPr>
              <w:t xml:space="preserve"> и социального развития РФ от 01.12.2005 № 752 «Об оснащении санитарного автотранспорта»;</w:t>
            </w:r>
          </w:p>
          <w:p w:rsidR="00651EC9" w:rsidRPr="008E465B" w:rsidRDefault="00651EC9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Устав Городищенского </w:t>
            </w:r>
            <w:proofErr w:type="spellStart"/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района Волгоградской области (принят Решением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Городищенской районной Думы Волгоградской области от 29.06. 2005г. №847);</w:t>
            </w:r>
          </w:p>
          <w:p w:rsidR="00651EC9" w:rsidRPr="008E465B" w:rsidRDefault="00651EC9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Устав МУЗ </w:t>
            </w: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«Городищенская ЦРБ»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утвержденный распоряжением главы администрации Городищенского муниципального района №  919-р  от 07.12.2007 г.</w:t>
            </w:r>
          </w:p>
        </w:tc>
      </w:tr>
      <w:tr w:rsidR="00651EC9" w:rsidRPr="008E465B" w:rsidTr="00203A77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284310" w:rsidP="00EA423D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651EC9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детского питания для детей раннего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651EC9" w:rsidP="00845987">
            <w:pPr>
              <w:pStyle w:val="a8"/>
              <w:shd w:val="clear" w:color="auto" w:fill="FFFFFF"/>
              <w:spacing w:after="0"/>
              <w:jc w:val="both"/>
              <w:textAlignment w:val="top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Услуги по предоставлению детского питания для детей раннего возраста:</w:t>
            </w:r>
          </w:p>
          <w:p w:rsidR="00651EC9" w:rsidRPr="008E465B" w:rsidRDefault="00651EC9" w:rsidP="00845987">
            <w:pPr>
              <w:pStyle w:val="a8"/>
              <w:shd w:val="clear" w:color="auto" w:fill="FFFFFF"/>
              <w:spacing w:after="0"/>
              <w:jc w:val="both"/>
              <w:textAlignment w:val="top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определение ассортимента продуктов детского питания;</w:t>
            </w:r>
          </w:p>
          <w:p w:rsidR="00651EC9" w:rsidRPr="008E465B" w:rsidRDefault="00651EC9" w:rsidP="00845987">
            <w:pPr>
              <w:pStyle w:val="a8"/>
              <w:shd w:val="clear" w:color="auto" w:fill="FFFFFF"/>
              <w:spacing w:after="0"/>
              <w:jc w:val="both"/>
              <w:textAlignment w:val="top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организацию за</w:t>
            </w:r>
            <w:r w:rsidR="006408DE" w:rsidRPr="008E465B">
              <w:rPr>
                <w:sz w:val="18"/>
                <w:szCs w:val="18"/>
              </w:rPr>
              <w:t>купок</w:t>
            </w:r>
            <w:r w:rsidRPr="008E465B">
              <w:rPr>
                <w:sz w:val="18"/>
                <w:szCs w:val="18"/>
              </w:rPr>
              <w:t xml:space="preserve"> детских сухих смесей и каш для детей раннего возраста;</w:t>
            </w:r>
          </w:p>
          <w:p w:rsidR="00651EC9" w:rsidRPr="008E465B" w:rsidRDefault="00651EC9" w:rsidP="0084598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организацию выдачи специальных детских продуктов.</w:t>
            </w:r>
          </w:p>
          <w:p w:rsidR="00651EC9" w:rsidRPr="008E465B" w:rsidRDefault="00651EC9" w:rsidP="0084598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оказания услуги:</w:t>
            </w:r>
          </w:p>
          <w:p w:rsidR="00651EC9" w:rsidRPr="008E465B" w:rsidRDefault="00651EC9" w:rsidP="0084598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содержание территорий, зданий и помещений молочных кухонь (пунктов выдачи молочных продуктов);</w:t>
            </w:r>
          </w:p>
          <w:p w:rsidR="00651EC9" w:rsidRPr="008E465B" w:rsidRDefault="00651EC9" w:rsidP="00845987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обеспечение безопасности получателей во время оказания услуги (охрана общественного порядка, обеспечение пожарной безопасности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651EC9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ребенок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6408DE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учреждения квалифицированными специалистами, укомплектованность учреждения материально-техническими средствами, </w:t>
            </w:r>
            <w:r w:rsidR="009F69B9" w:rsidRPr="008E465B">
              <w:rPr>
                <w:rFonts w:ascii="Times New Roman" w:hAnsi="Times New Roman" w:cs="Times New Roman"/>
                <w:sz w:val="18"/>
                <w:szCs w:val="18"/>
              </w:rPr>
              <w:t>соответствие ассортимента сухих смесей стандартам качества организации питания детей раннего возраста, количество родителей (законных представителей) удовлетворенных качеством предоставления услуги, отсутствие жалоб на качество предоставление услуги.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651EC9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здравоохранения  «Центральная районная больница» Городищенского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651EC9" w:rsidP="00E43A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Дети раннего возраста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C9" w:rsidRPr="008E465B" w:rsidRDefault="00651EC9" w:rsidP="00E43A04">
            <w:pPr>
              <w:pStyle w:val="a6"/>
              <w:jc w:val="left"/>
              <w:rPr>
                <w:bCs w:val="0"/>
                <w:color w:val="auto"/>
                <w:sz w:val="18"/>
                <w:szCs w:val="18"/>
              </w:rPr>
            </w:pPr>
          </w:p>
        </w:tc>
      </w:tr>
      <w:tr w:rsidR="00DC76CA" w:rsidRPr="008E465B" w:rsidTr="00203A77">
        <w:trPr>
          <w:trHeight w:val="240"/>
        </w:trPr>
        <w:tc>
          <w:tcPr>
            <w:tcW w:w="15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CA" w:rsidRPr="008E465B" w:rsidRDefault="00DC76CA" w:rsidP="00E43A04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lastRenderedPageBreak/>
              <w:t>Культура</w:t>
            </w:r>
          </w:p>
        </w:tc>
      </w:tr>
      <w:tr w:rsidR="00A14D9C" w:rsidRPr="008E465B" w:rsidTr="00FB4565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284310" w:rsidP="0032323E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Библиотечное </w:t>
            </w: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населения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выдача книг во временное пользование вне библиотеки (абонемент);</w:t>
            </w:r>
          </w:p>
          <w:p w:rsidR="00A14D9C" w:rsidRPr="008E465B" w:rsidRDefault="00A14D9C" w:rsidP="00E43A04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выдача книг, периодических изданий и других документов для работы в помещении библиотеки в её рабочее время;</w:t>
            </w:r>
          </w:p>
          <w:p w:rsidR="00A14D9C" w:rsidRPr="008E465B" w:rsidRDefault="00A14D9C" w:rsidP="00E43A04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 бесплатный доступ к правовым базам данных;</w:t>
            </w:r>
          </w:p>
          <w:p w:rsidR="00A14D9C" w:rsidRPr="008E465B" w:rsidRDefault="00A14D9C" w:rsidP="00E43A04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бесплатный доступ для пользователей к библиотечному каталогу;</w:t>
            </w:r>
          </w:p>
          <w:p w:rsidR="00A14D9C" w:rsidRPr="008E465B" w:rsidRDefault="00A14D9C" w:rsidP="00E43A04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  доступ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– сети;</w:t>
            </w:r>
          </w:p>
          <w:p w:rsidR="00A14D9C" w:rsidRPr="008E465B" w:rsidRDefault="00A14D9C" w:rsidP="00E43A04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оказание справочной и консультативной помощи в поиске,  выборе источников информац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ии и её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библиотечном фонде;  </w:t>
            </w:r>
          </w:p>
          <w:p w:rsidR="00A14D9C" w:rsidRPr="008E465B" w:rsidRDefault="00A14D9C" w:rsidP="00E43A04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система каталогов, картотек и других  форм библиотечного информирования;</w:t>
            </w:r>
          </w:p>
          <w:p w:rsidR="00A14D9C" w:rsidRPr="008E465B" w:rsidRDefault="00A14D9C" w:rsidP="00E43A04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 организация культурных и образовательных мероприятий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  <w:proofErr w:type="gramEnd"/>
          </w:p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проведение тематических вечеров, циклов творческих встреч;</w:t>
            </w:r>
          </w:p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сбор, обработка статистической, аналитической информации;</w:t>
            </w:r>
          </w:p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методическое и информационное обеспечение деятельности библиотек поселений района;</w:t>
            </w:r>
          </w:p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 - материально – техническое оснащение процесса оказания библиотечных услуг, пополнение библиотечных фондов и периодических изданий, библиотечного оборудования, технических средств, обеспечение канцелярскими товарами и хозяйственными средствами;</w:t>
            </w:r>
          </w:p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-обеспечение персоналом,  безопасности сотрудников и </w:t>
            </w:r>
            <w:r w:rsidRPr="008E465B">
              <w:rPr>
                <w:sz w:val="18"/>
                <w:szCs w:val="18"/>
              </w:rPr>
              <w:lastRenderedPageBreak/>
              <w:t>пользователей библиотеки и сохранности библиотечных фондов, повышение квалификации персонала;</w:t>
            </w: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- обеспечение помещения, услугами тепл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и водоснабжения, услугами водоотведения, обеспечение безопасности, в т.ч. пожарной безопасности.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</w:t>
            </w: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мероприятие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укомплектованность учреждения полнотой документов библиотечного фонда; процент обновления библиотечного фонда; укомплектованность учреждения квалифицированными кадрами, удовлетворенность населения качеством предоставления муниципальной услуги, количество обоснованных жалоб потребителей муниципальной услуги, обеспечение доступа получателей услуги в сеть Интернет; количество проведенных культурных и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мероприятий, тематических встреч, творческих вечеров; укомплектованность учреждения материально-техническими средствами.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МУК «Межпоселенческая библиотека Городищенского муниципального района»</w:t>
            </w:r>
          </w:p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Муниципальные библиотеки городских и сельских поселений Городищенского муниципального района</w:t>
            </w: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лица (население)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Конституция РФ;</w:t>
            </w:r>
          </w:p>
          <w:p w:rsidR="00A14D9C" w:rsidRPr="008E465B" w:rsidRDefault="00A14D9C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-Федеральный закон РФ от 6.10.2003г. №131-ФЗ «Об общих принципах организации местного самоуправления в РФ»;</w:t>
            </w:r>
          </w:p>
          <w:p w:rsidR="00A14D9C" w:rsidRPr="008E465B" w:rsidRDefault="00A14D9C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Закон Российской Федерации от 9.10.1992г. №3612-1 «Основы законодательства Российской Федерации о культуре»;</w:t>
            </w:r>
          </w:p>
          <w:p w:rsidR="00A14D9C" w:rsidRPr="008E465B" w:rsidRDefault="00A14D9C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Федеральный закон от 29.12. 1994г. №78-ФЗ «О библиотечном деле»;</w:t>
            </w:r>
          </w:p>
          <w:p w:rsidR="00A14D9C" w:rsidRPr="008E465B" w:rsidRDefault="00A14D9C" w:rsidP="00E43A04">
            <w:pPr>
              <w:tabs>
                <w:tab w:val="left" w:pos="1407"/>
              </w:tabs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-Закон Волгоградской области № 1686-ОД от 13.05.2008г. «О библиотечном деле в Волгоградской области»;</w:t>
            </w:r>
          </w:p>
          <w:p w:rsidR="00A14D9C" w:rsidRPr="008E465B" w:rsidRDefault="00A14D9C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Приказ Минкультуры Российской федерации от 01.11.1994г. № 736 «О введении в действие правил пожарной безопасности для учреждений культуры Российской Федерации» ВППБ 13-01-94;</w:t>
            </w:r>
          </w:p>
          <w:p w:rsidR="00A14D9C" w:rsidRPr="008E465B" w:rsidRDefault="00A14D9C" w:rsidP="00E43A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Устав Городищенского муниципального района Волгоградской области (принят Решением Городищенской районной Думы Волгоградской области от 29.06. 2005г. №847);</w:t>
            </w:r>
          </w:p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Устав МУК «Межпоселенческая библиотека Городищенского муниципального района» утвержденный Постановлением главы администрации Городищенского муниципального района №77 от  06.02.2006г.</w:t>
            </w:r>
          </w:p>
        </w:tc>
      </w:tr>
      <w:tr w:rsidR="00A14D9C" w:rsidRPr="008E465B" w:rsidTr="00FB4565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284310" w:rsidP="0032323E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B57461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</w:t>
            </w:r>
            <w:r w:rsidR="000304EE">
              <w:rPr>
                <w:rFonts w:ascii="Times New Roman" w:hAnsi="Times New Roman" w:cs="Times New Roman"/>
                <w:sz w:val="18"/>
                <w:szCs w:val="18"/>
              </w:rPr>
              <w:t>РФ об авторских и смежных права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B611D" w:rsidP="00E43A04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Предоставления доступа к изданиям, переведенным в электронный вид, хранящимся в муниципальных библиотеках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бесплатный доступ к правовым базам данных, оказание справочной и консультативной помощи в поиске, материально-техническое оснащение процесса оказания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мероприятие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B611D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Укомплектованность учреждения квалифицированными кадрами, укомплектованность учреждения материально-техническими средствами, процент обновления библиотечного фонда переведенного в электронный вид, соблюдение требований об авторских и смежных правах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B574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МУК «Межпоселенческая библиотека Городищенского муниципального района»</w:t>
            </w:r>
          </w:p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и юридические население (население)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rPr>
                <w:sz w:val="18"/>
                <w:szCs w:val="18"/>
              </w:rPr>
            </w:pPr>
          </w:p>
        </w:tc>
      </w:tr>
      <w:tr w:rsidR="00A14D9C" w:rsidRPr="008E465B" w:rsidTr="00FB4565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284310" w:rsidP="0032323E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B57461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BF3D2B" w:rsidP="00E43A04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мероприятие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BF3D2B" w:rsidP="00BF3D2B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Укомплектованность  учреждения материально-техническими средствами, процент обновления справочно-поискового аппарата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B574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МУК «Межпоселенческая библиотека Городищенского муниципального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и юридические население (население)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rPr>
                <w:sz w:val="18"/>
                <w:szCs w:val="18"/>
              </w:rPr>
            </w:pPr>
          </w:p>
        </w:tc>
      </w:tr>
      <w:tr w:rsidR="00A14D9C" w:rsidRPr="008E465B" w:rsidTr="00FB4565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284310" w:rsidP="0032323E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B57461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Запись на обзорные, тематические и интерактивные экскурсии.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213E40" w:rsidP="00E43A04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Прием заявок на обзорные, тематические и интерактивные экскурсии, регистрация в журнале, оформление необходимых документов для участия в экскурсии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мероприятие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213E40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оказанием данного вида услуг, удовлетворенность потребителя услуги качеством ее предоставления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B574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МУК «Межпоселенческая библиотека Городищенского муниципального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и юридические население (население)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rPr>
                <w:sz w:val="18"/>
                <w:szCs w:val="18"/>
              </w:rPr>
            </w:pPr>
          </w:p>
        </w:tc>
      </w:tr>
      <w:tr w:rsidR="00B57461" w:rsidRPr="008E465B" w:rsidTr="00FB4565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61" w:rsidRPr="008E465B" w:rsidRDefault="00284310" w:rsidP="0032323E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61" w:rsidRPr="008E465B" w:rsidRDefault="00B57461" w:rsidP="00B57461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61" w:rsidRPr="008E465B" w:rsidRDefault="00213E40" w:rsidP="00AB611D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  о  проведении ярмарок, выставок народного творчества, ремесел на территории муниципального образования на информационных стендах, средствах массовой информации, размещение информации на официальном портале </w:t>
            </w:r>
            <w:r w:rsidR="00AB611D">
              <w:rPr>
                <w:rFonts w:ascii="Times New Roman" w:hAnsi="Times New Roman" w:cs="Times New Roman"/>
                <w:sz w:val="18"/>
                <w:szCs w:val="18"/>
              </w:rPr>
              <w:t>поставщика муниципальной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61" w:rsidRPr="008E465B" w:rsidRDefault="00B57461" w:rsidP="00E43A04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1 мероприятие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61" w:rsidRPr="008E465B" w:rsidRDefault="00AB611D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размещаемой информации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61" w:rsidRPr="008E465B" w:rsidRDefault="00B57461" w:rsidP="00B574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МУК «Межпоселенческая библиотека Городищенского муниципального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61" w:rsidRPr="008E465B" w:rsidRDefault="00B57461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и юридические население (население)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61" w:rsidRPr="008E465B" w:rsidRDefault="00B57461" w:rsidP="00E43A04">
            <w:pPr>
              <w:rPr>
                <w:sz w:val="18"/>
                <w:szCs w:val="18"/>
              </w:rPr>
            </w:pPr>
          </w:p>
        </w:tc>
      </w:tr>
      <w:tr w:rsidR="00F23905" w:rsidRPr="008E465B" w:rsidTr="00FB4565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284310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8431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Проведение  районных </w:t>
            </w:r>
            <w:proofErr w:type="spellStart"/>
            <w:r w:rsidRPr="008E465B">
              <w:rPr>
                <w:sz w:val="18"/>
                <w:szCs w:val="18"/>
              </w:rPr>
              <w:t>культурно-досуговых</w:t>
            </w:r>
            <w:proofErr w:type="spellEnd"/>
            <w:r w:rsidRPr="008E465B">
              <w:rPr>
                <w:sz w:val="18"/>
                <w:szCs w:val="18"/>
              </w:rPr>
              <w:t xml:space="preserve"> мероприятий</w:t>
            </w:r>
          </w:p>
          <w:p w:rsidR="00F23905" w:rsidRPr="008E465B" w:rsidRDefault="00F23905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проведение различных по форме и тематике культурно-массовых мероприятий-праздников, </w:t>
            </w:r>
            <w:r w:rsidRPr="008E465B">
              <w:rPr>
                <w:sz w:val="18"/>
                <w:szCs w:val="18"/>
              </w:rPr>
              <w:lastRenderedPageBreak/>
              <w:t xml:space="preserve">представлений, смотров, фестивалей, концертов, выставок, вечеров, спектаклей, игровых развлекательных программ и других форм показа результатов творческой деятельности; </w:t>
            </w:r>
          </w:p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организация концертной деятельности на территории района и области;</w:t>
            </w:r>
          </w:p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проведение массовых театрализованных праздников и представлений, массовых гуляний, обрядов и ритуалов в соответствии с традициями района;</w:t>
            </w:r>
          </w:p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проведение спектаклей, концертов;</w:t>
            </w:r>
          </w:p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организация культурн</w:t>
            </w:r>
            <w:proofErr w:type="gramStart"/>
            <w:r w:rsidRPr="008E465B">
              <w:rPr>
                <w:sz w:val="18"/>
                <w:szCs w:val="18"/>
              </w:rPr>
              <w:t>о-</w:t>
            </w:r>
            <w:proofErr w:type="gramEnd"/>
            <w:r w:rsidRPr="008E465B">
              <w:rPr>
                <w:sz w:val="18"/>
                <w:szCs w:val="18"/>
              </w:rPr>
              <w:t xml:space="preserve"> массовых мероприятий ( концертов, самодеятельных коллективов, вечеров отдыха, дискотек); </w:t>
            </w:r>
          </w:p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проведение тематических вечеров, циклов творческих встреч других форм просветительской деятельности; </w:t>
            </w:r>
          </w:p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обеспечение участия самодеятельных творческих коллективов района областных, региональных, всероссийских и международных </w:t>
            </w:r>
            <w:proofErr w:type="gramStart"/>
            <w:r w:rsidRPr="008E465B">
              <w:rPr>
                <w:sz w:val="18"/>
                <w:szCs w:val="18"/>
              </w:rPr>
              <w:t>конкурсах</w:t>
            </w:r>
            <w:proofErr w:type="gramEnd"/>
            <w:r w:rsidRPr="008E465B">
              <w:rPr>
                <w:sz w:val="18"/>
                <w:szCs w:val="18"/>
              </w:rPr>
              <w:t>, фестивалей;</w:t>
            </w:r>
          </w:p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организация и проведение научно-практических конференций, семинаров, круглых столов по вопросам сохранения и развития традиций народно-художественных промыслов и ремесел;</w:t>
            </w:r>
          </w:p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пополнение технических средств, обеспечение канцелярскими товарами и хозяйственными средствами;</w:t>
            </w:r>
          </w:p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обеспечение персоналом, обеспечение  безопасности персонала и зрителей;</w:t>
            </w:r>
          </w:p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-повышение квалификации персонала;</w:t>
            </w:r>
          </w:p>
          <w:p w:rsidR="00F23905" w:rsidRPr="008E465B" w:rsidRDefault="00F23905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обеспечение помещения, услугами тепл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и водоснабжения, услугами водоотведения, обеспечение безопасности, в т.ч. пожарной безопасности;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человек, количество проведенных мероприятий и проектов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укомплектованность учреждения квалифицированными кадрами, оснащенность специальным оборудованием, музыкальными инструментами необходимыми для организации </w:t>
            </w:r>
            <w:proofErr w:type="spellStart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культурно-досуговых</w:t>
            </w:r>
            <w:proofErr w:type="spellEnd"/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мероприятий; удовлетворенность потребителя услуги качеством её предоставления;   процент </w:t>
            </w: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наполняемости зала, количество посетителей на мероприятиях,  участие в социально-значимых проектах, реализуемых на территории муниципального района и Волгоградской области, количество обоснованных жалоб получателей услуги.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учреждение культуры  «Межпоселенческая клубная система Городищенского муниципального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Конституция РФ</w:t>
            </w:r>
          </w:p>
          <w:p w:rsidR="00F23905" w:rsidRPr="008E465B" w:rsidRDefault="00F23905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Федеральный закон </w:t>
            </w:r>
            <w:proofErr w:type="gramStart"/>
            <w:r w:rsidRPr="008E465B">
              <w:rPr>
                <w:sz w:val="18"/>
                <w:szCs w:val="18"/>
              </w:rPr>
              <w:t>от</w:t>
            </w:r>
            <w:proofErr w:type="gramEnd"/>
            <w:r w:rsidRPr="008E465B">
              <w:rPr>
                <w:sz w:val="18"/>
                <w:szCs w:val="18"/>
              </w:rPr>
              <w:t xml:space="preserve"> 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06.10. 2003г. №131-ФЗ «Об общих принципах организации местного самоуправления в Российской Федерации» (ст.16, ч.1, пункт 17; ст.14 п.1 п.п.12), 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Закон Российской Федерации 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от 09 </w:t>
            </w:r>
            <w:smartTag w:uri="urn:schemas-microsoft-com:office:smarttags" w:element="metricconverter">
              <w:smartTagPr>
                <w:attr w:name="ProductID" w:val="10.1992 г"/>
              </w:smartTagPr>
              <w:r w:rsidRPr="008E465B">
                <w:rPr>
                  <w:sz w:val="18"/>
                  <w:szCs w:val="18"/>
                </w:rPr>
                <w:t>10.1992 г</w:t>
              </w:r>
            </w:smartTag>
            <w:r w:rsidRPr="008E465B">
              <w:rPr>
                <w:sz w:val="18"/>
                <w:szCs w:val="18"/>
              </w:rPr>
              <w:t xml:space="preserve">. 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lastRenderedPageBreak/>
              <w:t xml:space="preserve">№ 3612-1 «Основы законодательства Российской Федерации о культуре» 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(статья 40)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Закон Волгоградской области от 14.07.2008г. 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№ 1737-ОД «О культуре и  искусстве в Волгоградской области» (принят Волгоградской областной Думой 26.06.2008г.)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- Устав Городищенского района принятый решением Городищенской районной Думы №847 от 29.06.2005г. 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Федеральный закон от 21.12.1994г. 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№69-ФЗ 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(в ред. от 18.12.2006, с </w:t>
            </w:r>
            <w:proofErr w:type="spellStart"/>
            <w:r w:rsidRPr="008E465B">
              <w:rPr>
                <w:sz w:val="18"/>
                <w:szCs w:val="18"/>
              </w:rPr>
              <w:t>изм</w:t>
            </w:r>
            <w:proofErr w:type="spellEnd"/>
            <w:r w:rsidRPr="008E465B">
              <w:rPr>
                <w:sz w:val="18"/>
                <w:szCs w:val="18"/>
              </w:rPr>
              <w:t xml:space="preserve">. от 26.04.2007) «о пожарной безопасности» 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Закон РФ от 07.02.1992 №2300-1 «О защите прав потребителей»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Федеральный Закон от 27.08.1996 №126-ФЗ «О государственной поддержке кинематографии РФ», ст. 6 </w:t>
            </w:r>
          </w:p>
          <w:p w:rsidR="00F23905" w:rsidRPr="008E465B" w:rsidRDefault="00F23905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Устав МУК «МЦКС», утвержденный Постановлением Главы Администрации Городищенского муниципального района  от 20.01.2006г. </w:t>
            </w:r>
          </w:p>
          <w:p w:rsidR="00F23905" w:rsidRPr="008E465B" w:rsidRDefault="00F23905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905" w:rsidRPr="008E465B" w:rsidTr="00FB4565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284310" w:rsidP="0032323E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Предоставление информации </w:t>
            </w:r>
            <w:r w:rsidRPr="008E465B">
              <w:rPr>
                <w:sz w:val="18"/>
                <w:szCs w:val="18"/>
              </w:rPr>
              <w:lastRenderedPageBreak/>
              <w:t>о времени и месте проведения спектаклей, концертов, различных по форме и тематике культурно-массовых мероприятий-праздников, представлений, массовых гуляний, обрядов и ритуалов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213E40" w:rsidP="00213E4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lastRenderedPageBreak/>
              <w:t xml:space="preserve">Размещение информации   о  </w:t>
            </w:r>
            <w:r w:rsidRPr="008E465B">
              <w:rPr>
                <w:sz w:val="18"/>
                <w:szCs w:val="18"/>
              </w:rPr>
              <w:lastRenderedPageBreak/>
              <w:t>времени и месте проведения спектаклей, концертов, различных по форме и тематике культурно-массовых мероприятий-праздников, представлений, массовых гуляний, обрядов и ритуалов на информационных стендах, средствах массовой информации, размещение информации на официальном портале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DD4A22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Актуальность размещаемой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информации, полнота размещаемой информации, укомплектованность учреждения материально-техническими средствами для предоставления информации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культуре, молодежной политике и спорту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Физические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 (населения)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rPr>
                <w:sz w:val="18"/>
                <w:szCs w:val="18"/>
              </w:rPr>
            </w:pPr>
          </w:p>
        </w:tc>
      </w:tr>
      <w:tr w:rsidR="00F23905" w:rsidRPr="008E465B" w:rsidTr="00FB4565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284310" w:rsidP="0032323E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Предоставление информации о времени и месте проведения культурно-оздоровительных и спортивных мероприятий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213E40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Размещение информации   о времени и месте проведения культурно-оздоровительных и спортивных мероприятий   на информационных стендах, средствах массовой информации, размещение информации на официальном портале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мероприятие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715121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Актуальность размещаемой информации, полнота размещаемой информации, укомплектованность учреждения материально-техническими средствами для предоставления информации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Отдел по культуре, молодежной политике и спорту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лица (населения)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05" w:rsidRPr="008E465B" w:rsidRDefault="00F23905" w:rsidP="00E43A04">
            <w:pPr>
              <w:rPr>
                <w:sz w:val="18"/>
                <w:szCs w:val="18"/>
              </w:rPr>
            </w:pPr>
          </w:p>
        </w:tc>
      </w:tr>
      <w:tr w:rsidR="00E64C40" w:rsidRPr="008E465B" w:rsidTr="00FB4565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284310" w:rsidP="0032323E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Предоставление доступа к музейным коллекциям (фондам)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организация экспозиции предметов, отнесенных к объектам культурно-исторического наследия и иных предметов</w:t>
            </w:r>
          </w:p>
          <w:p w:rsidR="00E64C40" w:rsidRPr="008E465B" w:rsidRDefault="00E64C40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 музейного фонда; </w:t>
            </w:r>
          </w:p>
          <w:p w:rsidR="00E64C40" w:rsidRPr="008E465B" w:rsidRDefault="00E64C40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проведение экскурсий, лекций, музейных уроков, массовых  мероприятий  и т.д.; </w:t>
            </w:r>
          </w:p>
          <w:p w:rsidR="00E64C40" w:rsidRPr="008E465B" w:rsidRDefault="00E64C40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-публичное предоставление музейных предметов и коллекций (организация выставок);</w:t>
            </w:r>
          </w:p>
          <w:p w:rsidR="00E64C40" w:rsidRPr="008E465B" w:rsidRDefault="00E64C40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организация использования музейных предметов в научных, культурных и образовательных целях;</w:t>
            </w:r>
          </w:p>
          <w:p w:rsidR="00E64C40" w:rsidRPr="008E465B" w:rsidRDefault="00E64C40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-справочно-консультативная информация (предоставление исторических справок, сведений и другой информации из  фондов музея, оказание методической помощи и научно- исследовательской работы);</w:t>
            </w:r>
          </w:p>
          <w:p w:rsidR="00E64C40" w:rsidRPr="008E465B" w:rsidRDefault="00E64C40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справочно-консультативная информация, (предоставление, исторических справок, сведений и другой информации из фондов музея);</w:t>
            </w:r>
          </w:p>
          <w:p w:rsidR="00E64C40" w:rsidRPr="008E465B" w:rsidRDefault="00E64C40" w:rsidP="00E43A04">
            <w:pPr>
              <w:shd w:val="clear" w:color="auto" w:fill="FFFFFF"/>
              <w:ind w:left="-57" w:right="-113"/>
              <w:jc w:val="both"/>
              <w:rPr>
                <w:spacing w:val="-4"/>
                <w:sz w:val="18"/>
                <w:szCs w:val="18"/>
              </w:rPr>
            </w:pPr>
            <w:r w:rsidRPr="008E465B">
              <w:rPr>
                <w:spacing w:val="-4"/>
                <w:sz w:val="18"/>
                <w:szCs w:val="18"/>
              </w:rPr>
              <w:t xml:space="preserve">- создание условий для посетителей при просмотре экспозиций (обеспечение  помещением, коммунальными </w:t>
            </w:r>
            <w:r w:rsidRPr="008E465B">
              <w:rPr>
                <w:spacing w:val="-4"/>
                <w:sz w:val="18"/>
                <w:szCs w:val="18"/>
              </w:rPr>
              <w:lastRenderedPageBreak/>
              <w:t>услугами, услугами пожарной безопасности, текущий и капитальный ремонт залов музея и помещения);</w:t>
            </w:r>
          </w:p>
          <w:p w:rsidR="00E64C40" w:rsidRPr="008E465B" w:rsidRDefault="00E64C40" w:rsidP="00E43A04">
            <w:pPr>
              <w:shd w:val="clear" w:color="auto" w:fill="FFFFFF"/>
              <w:ind w:left="-57" w:right="-113"/>
              <w:jc w:val="both"/>
              <w:rPr>
                <w:spacing w:val="-4"/>
                <w:sz w:val="18"/>
                <w:szCs w:val="18"/>
              </w:rPr>
            </w:pPr>
            <w:proofErr w:type="gramStart"/>
            <w:r w:rsidRPr="008E465B">
              <w:rPr>
                <w:spacing w:val="-4"/>
                <w:sz w:val="18"/>
                <w:szCs w:val="18"/>
              </w:rPr>
              <w:t xml:space="preserve">- материально – техническое оснащение процесса оказания услуг (пополнение,  содержание музейных фондов,  музейного </w:t>
            </w:r>
            <w:proofErr w:type="gramEnd"/>
          </w:p>
          <w:p w:rsidR="00E64C40" w:rsidRPr="008E465B" w:rsidRDefault="00E64C40" w:rsidP="00E43A04">
            <w:pPr>
              <w:shd w:val="clear" w:color="auto" w:fill="FFFFFF"/>
              <w:ind w:left="-57" w:right="-113"/>
              <w:jc w:val="both"/>
              <w:rPr>
                <w:spacing w:val="-4"/>
                <w:sz w:val="18"/>
                <w:szCs w:val="18"/>
              </w:rPr>
            </w:pPr>
            <w:r w:rsidRPr="008E465B">
              <w:rPr>
                <w:spacing w:val="-4"/>
                <w:sz w:val="18"/>
                <w:szCs w:val="18"/>
              </w:rPr>
              <w:t xml:space="preserve">оборудования, технических средств, обеспечение канцелярскими и хозяйственными товарами); </w:t>
            </w:r>
          </w:p>
          <w:p w:rsidR="00E64C40" w:rsidRPr="008E465B" w:rsidRDefault="00E64C40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-обеспечение учреждения персоналом, обеспечение</w:t>
            </w:r>
          </w:p>
          <w:p w:rsidR="00E64C40" w:rsidRPr="008E465B" w:rsidRDefault="00E64C40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безопасности персонала и пользователей музея  и сохранности музейных фондов, повышение квалификации персонала.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человек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523EC1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 w:rsidR="00E64C40" w:rsidRPr="008E465B">
              <w:rPr>
                <w:rFonts w:ascii="Times New Roman" w:hAnsi="Times New Roman" w:cs="Times New Roman"/>
                <w:sz w:val="18"/>
                <w:szCs w:val="18"/>
              </w:rPr>
              <w:t>комплектованность учреждения квалифицированными кадрами, количество проведенных экскурсий, лекций, музейных уроков, массовых мероприятий, выставок, количество обращений потребителей услуги за справоч</w:t>
            </w:r>
            <w:r w:rsidR="00142BC2"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но-консультативной информацией; </w:t>
            </w:r>
            <w:r w:rsidR="00E64C40" w:rsidRPr="008E465B">
              <w:rPr>
                <w:rFonts w:ascii="Times New Roman" w:hAnsi="Times New Roman" w:cs="Times New Roman"/>
                <w:sz w:val="18"/>
                <w:szCs w:val="18"/>
              </w:rPr>
              <w:t>обеспеченность учреждения матер</w:t>
            </w:r>
            <w:r w:rsidR="00142BC2" w:rsidRPr="008E465B">
              <w:rPr>
                <w:rFonts w:ascii="Times New Roman" w:hAnsi="Times New Roman" w:cs="Times New Roman"/>
                <w:sz w:val="18"/>
                <w:szCs w:val="18"/>
              </w:rPr>
              <w:t>иально-технической базой; доля экспонатов, требующих улучшения физического состояния от общего числа эк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42BC2" w:rsidRPr="008E465B">
              <w:rPr>
                <w:rFonts w:ascii="Times New Roman" w:hAnsi="Times New Roman" w:cs="Times New Roman"/>
                <w:sz w:val="18"/>
                <w:szCs w:val="18"/>
              </w:rPr>
              <w:t>понатов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; доля экспонатов, физическое состояние которых улучшено от числа экспонатов требующих улучшения физического состояния.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523EC1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Муниципальное учреждение культуры «Межпоселенческий  централизованный историко-краеведческий музей Городищенского муниципального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C40" w:rsidRPr="008E465B" w:rsidRDefault="00E64C40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4A" w:rsidRPr="008E465B" w:rsidRDefault="00EF0F4A" w:rsidP="00E43A04">
            <w:pPr>
              <w:rPr>
                <w:spacing w:val="-4"/>
                <w:sz w:val="18"/>
                <w:szCs w:val="18"/>
              </w:rPr>
            </w:pPr>
            <w:r w:rsidRPr="008E465B">
              <w:rPr>
                <w:spacing w:val="-4"/>
                <w:sz w:val="18"/>
                <w:szCs w:val="18"/>
              </w:rPr>
              <w:t>- Конституция РФ;</w:t>
            </w:r>
          </w:p>
          <w:p w:rsidR="00EF0F4A" w:rsidRPr="008E465B" w:rsidRDefault="00EF0F4A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Федеральный закон от 06.10.2003       N 131-ФЗ "Об общих  принципах</w:t>
            </w:r>
            <w:r w:rsidR="00DC76CA" w:rsidRPr="008E465B">
              <w:rPr>
                <w:sz w:val="18"/>
                <w:szCs w:val="18"/>
              </w:rPr>
              <w:t xml:space="preserve"> организации местного самоуправ</w:t>
            </w:r>
            <w:r w:rsidRPr="008E465B">
              <w:rPr>
                <w:sz w:val="18"/>
                <w:szCs w:val="18"/>
              </w:rPr>
              <w:t xml:space="preserve">ления  в Российской  Федерации";               </w:t>
            </w:r>
          </w:p>
          <w:p w:rsidR="00EF0F4A" w:rsidRPr="008E465B" w:rsidRDefault="00EF0F4A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Закон Российской Федерации от 9.10.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E465B">
                <w:rPr>
                  <w:sz w:val="18"/>
                  <w:szCs w:val="18"/>
                </w:rPr>
                <w:t>1992 г</w:t>
              </w:r>
            </w:smartTag>
            <w:r w:rsidRPr="008E465B">
              <w:rPr>
                <w:sz w:val="18"/>
                <w:szCs w:val="18"/>
              </w:rPr>
              <w:t xml:space="preserve">. № 3612-1 «Основы законодательства Российской Федерации о культуре»;                </w:t>
            </w:r>
          </w:p>
          <w:p w:rsidR="00EF0F4A" w:rsidRPr="008E465B" w:rsidRDefault="00EF0F4A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-Федеральный закон от 26.05.1996 № 54-ФЗ «О Музейном фонде Российской Федерации и музеях в Российской Федерации»; </w:t>
            </w:r>
          </w:p>
          <w:p w:rsidR="00EF0F4A" w:rsidRPr="008E465B" w:rsidRDefault="00EF0F4A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-Постановление Правительства Российской Федерации</w:t>
            </w:r>
            <w:r w:rsidR="00DC76CA" w:rsidRPr="008E465B">
              <w:rPr>
                <w:sz w:val="18"/>
                <w:szCs w:val="18"/>
              </w:rPr>
              <w:t xml:space="preserve"> от 12.02.1998 № 179 «Об утверж</w:t>
            </w:r>
            <w:r w:rsidRPr="008E465B">
              <w:rPr>
                <w:sz w:val="18"/>
                <w:szCs w:val="18"/>
              </w:rPr>
              <w:t>дении положений о Музейном фонде Российской Федерации</w:t>
            </w:r>
            <w:proofErr w:type="gramStart"/>
            <w:r w:rsidRPr="008E465B">
              <w:rPr>
                <w:sz w:val="18"/>
                <w:szCs w:val="18"/>
              </w:rPr>
              <w:t xml:space="preserve"> ,</w:t>
            </w:r>
            <w:proofErr w:type="gramEnd"/>
            <w:r w:rsidRPr="008E465B">
              <w:rPr>
                <w:sz w:val="18"/>
                <w:szCs w:val="18"/>
              </w:rPr>
              <w:t xml:space="preserve"> о</w:t>
            </w:r>
            <w:r w:rsidR="00DC76CA" w:rsidRPr="008E465B">
              <w:rPr>
                <w:sz w:val="18"/>
                <w:szCs w:val="18"/>
              </w:rPr>
              <w:t xml:space="preserve"> Государственном каталоге музейного фонда Российской Федерации, о лицензировании деятель</w:t>
            </w:r>
            <w:r w:rsidRPr="008E465B">
              <w:rPr>
                <w:sz w:val="18"/>
                <w:szCs w:val="18"/>
              </w:rPr>
              <w:t>ности музеев в Российской Федерации»;</w:t>
            </w:r>
          </w:p>
          <w:p w:rsidR="00EF0F4A" w:rsidRPr="008E465B" w:rsidRDefault="00EF0F4A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Постановление Правительства Российской Федерации от 12.11.1999 № 1242 «О порядке бесплатного посещения музеев лицами, не достигшими восемнадцати лет»;</w:t>
            </w:r>
          </w:p>
          <w:p w:rsidR="00EF0F4A" w:rsidRPr="008E465B" w:rsidRDefault="00EF0F4A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«Инструкция по учету и хранению музейных ценностей, находящихся в </w:t>
            </w:r>
            <w:r w:rsidRPr="008E465B">
              <w:rPr>
                <w:sz w:val="18"/>
                <w:szCs w:val="18"/>
              </w:rPr>
              <w:lastRenderedPageBreak/>
              <w:t>государственных музеях СССР», утвержденная приказом Министерства культуры СССР от 17.07.1985 г. № 290;</w:t>
            </w:r>
          </w:p>
          <w:p w:rsidR="00EF0F4A" w:rsidRPr="008E465B" w:rsidRDefault="00EF0F4A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«Инструкция по учету и хранению музейных ценностей </w:t>
            </w:r>
            <w:r w:rsidR="00DC76CA" w:rsidRPr="008E465B">
              <w:rPr>
                <w:sz w:val="18"/>
                <w:szCs w:val="18"/>
              </w:rPr>
              <w:t>из драгоценных металлов и драго</w:t>
            </w:r>
            <w:r w:rsidRPr="008E465B">
              <w:rPr>
                <w:sz w:val="18"/>
                <w:szCs w:val="18"/>
              </w:rPr>
              <w:t xml:space="preserve">ценных камней, находящихся в государственных музеях СССР», утвержденная приказом </w:t>
            </w:r>
            <w:proofErr w:type="spellStart"/>
            <w:proofErr w:type="gramStart"/>
            <w:r w:rsidRPr="008E465B">
              <w:rPr>
                <w:sz w:val="18"/>
                <w:szCs w:val="18"/>
              </w:rPr>
              <w:t>Минис-терства</w:t>
            </w:r>
            <w:proofErr w:type="spellEnd"/>
            <w:proofErr w:type="gramEnd"/>
            <w:r w:rsidRPr="008E465B">
              <w:rPr>
                <w:sz w:val="18"/>
                <w:szCs w:val="18"/>
              </w:rPr>
              <w:t xml:space="preserve"> культуры СССР от 15.12.1987 г. № 513;</w:t>
            </w:r>
          </w:p>
          <w:p w:rsidR="00EF0F4A" w:rsidRPr="008E465B" w:rsidRDefault="00EF0F4A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Закон Российской федерации от 15.04 1993г. № 4804-1 «О вывозе и ввозе культурных ценностей»;</w:t>
            </w:r>
          </w:p>
          <w:p w:rsidR="00EF0F4A" w:rsidRPr="008E465B" w:rsidRDefault="00EF0F4A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Федеральный закон о</w:t>
            </w:r>
            <w:r w:rsidR="006C1806" w:rsidRPr="008E465B">
              <w:rPr>
                <w:sz w:val="18"/>
                <w:szCs w:val="18"/>
              </w:rPr>
              <w:t>т 22.10.2004. №125-ФЗ «Об архив</w:t>
            </w:r>
            <w:r w:rsidRPr="008E465B">
              <w:rPr>
                <w:sz w:val="18"/>
                <w:szCs w:val="18"/>
              </w:rPr>
              <w:t xml:space="preserve">ном деле в </w:t>
            </w:r>
            <w:proofErr w:type="gramStart"/>
            <w:r w:rsidRPr="008E465B">
              <w:rPr>
                <w:sz w:val="18"/>
                <w:szCs w:val="18"/>
              </w:rPr>
              <w:t>Российской</w:t>
            </w:r>
            <w:proofErr w:type="gramEnd"/>
            <w:r w:rsidRPr="008E465B">
              <w:rPr>
                <w:sz w:val="18"/>
                <w:szCs w:val="18"/>
              </w:rPr>
              <w:t xml:space="preserve"> </w:t>
            </w:r>
            <w:proofErr w:type="spellStart"/>
            <w:r w:rsidRPr="008E465B">
              <w:rPr>
                <w:sz w:val="18"/>
                <w:szCs w:val="18"/>
              </w:rPr>
              <w:t>Федера-ции</w:t>
            </w:r>
            <w:proofErr w:type="spellEnd"/>
            <w:r w:rsidRPr="008E465B">
              <w:rPr>
                <w:sz w:val="18"/>
                <w:szCs w:val="18"/>
              </w:rPr>
              <w:t>»;</w:t>
            </w:r>
          </w:p>
          <w:p w:rsidR="00EF0F4A" w:rsidRPr="008E465B" w:rsidRDefault="00EF0F4A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Федеральный Закон от</w:t>
            </w:r>
            <w:r w:rsidR="006C1806" w:rsidRPr="008E465B">
              <w:rPr>
                <w:sz w:val="18"/>
                <w:szCs w:val="18"/>
              </w:rPr>
              <w:t xml:space="preserve"> 25.06.1002г. № 73-фЗ «Об объек</w:t>
            </w:r>
            <w:r w:rsidRPr="008E465B">
              <w:rPr>
                <w:sz w:val="18"/>
                <w:szCs w:val="18"/>
              </w:rPr>
              <w:t>тах культурного наследия (памят</w:t>
            </w:r>
            <w:r w:rsidR="006C1806" w:rsidRPr="008E465B">
              <w:rPr>
                <w:sz w:val="18"/>
                <w:szCs w:val="18"/>
              </w:rPr>
              <w:t>никах истории и культуры) наро</w:t>
            </w:r>
            <w:r w:rsidRPr="008E465B">
              <w:rPr>
                <w:sz w:val="18"/>
                <w:szCs w:val="18"/>
              </w:rPr>
              <w:t>дов Российской федерации;</w:t>
            </w:r>
          </w:p>
          <w:p w:rsidR="00EF0F4A" w:rsidRPr="008E465B" w:rsidRDefault="006C1806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Приказ Минкультуры Российс</w:t>
            </w:r>
            <w:r w:rsidR="00EF0F4A" w:rsidRPr="008E465B">
              <w:rPr>
                <w:sz w:val="18"/>
                <w:szCs w:val="18"/>
              </w:rPr>
              <w:t>кой федерации от 01.11.1994г. №</w:t>
            </w:r>
            <w:r w:rsidRPr="008E465B">
              <w:rPr>
                <w:sz w:val="18"/>
                <w:szCs w:val="18"/>
              </w:rPr>
              <w:t xml:space="preserve"> 736 «О введении в действие пра</w:t>
            </w:r>
            <w:r w:rsidR="00EF0F4A" w:rsidRPr="008E465B">
              <w:rPr>
                <w:sz w:val="18"/>
                <w:szCs w:val="18"/>
              </w:rPr>
              <w:t>вил пожарной безопасности для учреждений культуры Российской Федерации» ВППБ 13-01-94;</w:t>
            </w:r>
          </w:p>
          <w:p w:rsidR="00EF0F4A" w:rsidRPr="008E465B" w:rsidRDefault="00EF0F4A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Закон Волгоградской области от 14 07 2008г. 1737-ОД «О культуре и искусстве в Волгоградской области»;</w:t>
            </w:r>
          </w:p>
          <w:p w:rsidR="00EF0F4A" w:rsidRPr="008E465B" w:rsidRDefault="00EF0F4A" w:rsidP="00E43A04">
            <w:pPr>
              <w:pStyle w:val="ab"/>
              <w:ind w:left="-27"/>
              <w:jc w:val="lef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8E465B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- Инструкция по организации государственной охраны объектов, хранящих культурные ценности</w:t>
            </w:r>
            <w:r w:rsidR="006C1806" w:rsidRPr="008E465B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, подразделениями вневедомствен</w:t>
            </w:r>
            <w:r w:rsidRPr="008E465B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ной охраны при органах </w:t>
            </w:r>
            <w:proofErr w:type="spellStart"/>
            <w:proofErr w:type="gramStart"/>
            <w:r w:rsidRPr="008E465B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внутрен-них</w:t>
            </w:r>
            <w:proofErr w:type="spellEnd"/>
            <w:proofErr w:type="gramEnd"/>
            <w:r w:rsidRPr="008E465B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дел РФ и федера</w:t>
            </w:r>
            <w:r w:rsidR="006C1806" w:rsidRPr="008E465B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льного государственного унитарного предприятия "Охрана" МВД РФ, ут</w:t>
            </w:r>
            <w:r w:rsidRPr="008E465B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вержденную приказом и </w:t>
            </w:r>
            <w:proofErr w:type="spellStart"/>
            <w:r w:rsidRPr="008E465B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Мин-культуры</w:t>
            </w:r>
            <w:proofErr w:type="spellEnd"/>
            <w:r w:rsidRPr="008E465B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РФ от 28 07.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8E465B">
                <w:rPr>
                  <w:rFonts w:ascii="Times New Roman" w:hAnsi="Times New Roman"/>
                  <w:i w:val="0"/>
                  <w:color w:val="auto"/>
                  <w:sz w:val="18"/>
                  <w:szCs w:val="18"/>
                </w:rPr>
                <w:t>2008 г</w:t>
              </w:r>
            </w:smartTag>
            <w:r w:rsidRPr="008E465B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. N 670/27;</w:t>
            </w:r>
          </w:p>
          <w:p w:rsidR="00EF0F4A" w:rsidRPr="008E465B" w:rsidRDefault="00EF0F4A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Закон Российской Федерации от 07.02.1992г. № 2300-1 «О защите прав потребителей»;</w:t>
            </w:r>
          </w:p>
          <w:p w:rsidR="00EF0F4A" w:rsidRPr="008E465B" w:rsidRDefault="00EF0F4A" w:rsidP="00E43A04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Устав Городищенского </w:t>
            </w:r>
            <w:proofErr w:type="spellStart"/>
            <w:proofErr w:type="gramStart"/>
            <w:r w:rsidRPr="008E465B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8E465B">
              <w:rPr>
                <w:sz w:val="18"/>
                <w:szCs w:val="18"/>
              </w:rPr>
              <w:t xml:space="preserve"> района (принят Решением Городищенской районной Думы № 847 от 29 06. 2005г.);</w:t>
            </w:r>
          </w:p>
          <w:p w:rsidR="00EF0F4A" w:rsidRPr="008E465B" w:rsidRDefault="00EF0F4A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Устав  МУК «Межпоселенческий централизованны </w:t>
            </w:r>
            <w:proofErr w:type="spellStart"/>
            <w:r w:rsidRPr="008E465B">
              <w:rPr>
                <w:sz w:val="18"/>
                <w:szCs w:val="18"/>
              </w:rPr>
              <w:t>историко-крае-</w:t>
            </w:r>
            <w:r w:rsidRPr="008E465B">
              <w:rPr>
                <w:sz w:val="18"/>
                <w:szCs w:val="18"/>
              </w:rPr>
              <w:lastRenderedPageBreak/>
              <w:t>ведческий</w:t>
            </w:r>
            <w:proofErr w:type="spellEnd"/>
            <w:r w:rsidRPr="008E465B">
              <w:rPr>
                <w:sz w:val="18"/>
                <w:szCs w:val="18"/>
              </w:rPr>
              <w:t xml:space="preserve"> музей» Городищенского муниципального района, утвержденный Постановле</w:t>
            </w:r>
            <w:r w:rsidR="006C1806" w:rsidRPr="008E465B">
              <w:rPr>
                <w:sz w:val="18"/>
                <w:szCs w:val="18"/>
              </w:rPr>
              <w:t>нием Главы администрации Городи</w:t>
            </w:r>
            <w:r w:rsidRPr="008E465B">
              <w:rPr>
                <w:sz w:val="18"/>
                <w:szCs w:val="18"/>
              </w:rPr>
              <w:t>щенского муниципального района</w:t>
            </w:r>
          </w:p>
          <w:p w:rsidR="00EF0F4A" w:rsidRPr="008E465B" w:rsidRDefault="00EF0F4A" w:rsidP="00E43A04">
            <w:pPr>
              <w:rPr>
                <w:sz w:val="18"/>
                <w:szCs w:val="18"/>
                <w:lang w:eastAsia="en-US"/>
              </w:rPr>
            </w:pPr>
            <w:r w:rsidRPr="008E465B">
              <w:rPr>
                <w:sz w:val="18"/>
                <w:szCs w:val="18"/>
              </w:rPr>
              <w:t xml:space="preserve"> № 41 от 20.01.2006г.</w:t>
            </w:r>
          </w:p>
          <w:p w:rsidR="00E64C40" w:rsidRPr="008E465B" w:rsidRDefault="00E64C40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D9C" w:rsidRPr="008E465B" w:rsidTr="00FB4565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284310" w:rsidP="0032323E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Организация предоставления услуг дополнительного образования детей музыкального, хореографического, изобразительного, театрального искусства и общеэстетического развития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Реализация программ дополнительного образования в сфере культуры; обучение обучающихся по выбранному направлению; предоставление условий для индивидуального развития детей и ранней профессиональной ориентации; проведение мероприятий (олимпиад, фестивалей, мастер-классов, конференций, концертов, конкурсов и т.п.); организация участия учащихся в региональных, окружных, российских и международных конкурсах, фестивалях; предоставление доступа к информационным образовательным ресурсам; создание условий для учащихся в течени</w:t>
            </w:r>
            <w:proofErr w:type="gramStart"/>
            <w:r w:rsidRPr="008E465B">
              <w:rPr>
                <w:sz w:val="18"/>
                <w:szCs w:val="18"/>
              </w:rPr>
              <w:t>и</w:t>
            </w:r>
            <w:proofErr w:type="gramEnd"/>
            <w:r w:rsidRPr="008E465B">
              <w:rPr>
                <w:sz w:val="18"/>
                <w:szCs w:val="18"/>
              </w:rPr>
              <w:t xml:space="preserve"> учебного процесса.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учащийся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укомплектованность учреждения квалифицированными специалистами; - доля учащихся, принимавших участие в областных конкурса, фестивалях, международных конкурсах; - количество проведенных мероприятий с участием учащихся; обеспеченность учреждения материально- техническими средствами; укомплектованность учреждения музыкальными инструментами, необходимыми для осуществления учебного процесса.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Муниципальные учреждения дополнительного образования детей в сфере культуры (детские музыкальные школы Городищенского муниципального района)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Дети дошкольного и школьного возраста (от 5 до 17 лет)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rPr>
                <w:spacing w:val="-4"/>
                <w:sz w:val="18"/>
                <w:szCs w:val="18"/>
              </w:rPr>
            </w:pPr>
            <w:r w:rsidRPr="008E465B">
              <w:rPr>
                <w:spacing w:val="-4"/>
                <w:sz w:val="18"/>
                <w:szCs w:val="18"/>
              </w:rPr>
              <w:t xml:space="preserve">- Конституция РФ; - Федеральный закон № 3266-1 от 10.07.1992 г. «Об образовании»; - Конвенция о правах ребенка, одобренная генеральной  ассамблеей ООН от 20.11.1989 г.; -  Концепция развития образования в сфере культуры и искусства в РФ на 2008-2015 гг.; - Постановление Правительства РФ от 31.03.2009 г. № 277 «Об утверждении положения о лицензировании образовательной деятельности»; - </w:t>
            </w:r>
            <w:proofErr w:type="gramStart"/>
            <w:r w:rsidRPr="008E465B">
              <w:rPr>
                <w:spacing w:val="-4"/>
                <w:sz w:val="18"/>
                <w:szCs w:val="18"/>
              </w:rPr>
              <w:t xml:space="preserve">Постановление Правительства РФ от 08.12.2005 г. № 740 «О федеральной целевой программе «Культура России» 2006-2011гг.»; Приказ Министерства культуры РФ от 01.11.1994 г. № 736 «О введении в действие Правил пожарной безопасности для учреждений культуры РФ»; - Постановление Главного государственного врача РФ от 30.04.2003 г. № 27 «О введении в действие санитарно-эпидемиологических правил и нормативов </w:t>
            </w:r>
            <w:proofErr w:type="spellStart"/>
            <w:r w:rsidRPr="008E465B">
              <w:rPr>
                <w:spacing w:val="-4"/>
                <w:sz w:val="18"/>
                <w:szCs w:val="18"/>
              </w:rPr>
              <w:t>СанПин</w:t>
            </w:r>
            <w:proofErr w:type="spellEnd"/>
            <w:r w:rsidRPr="008E465B">
              <w:rPr>
                <w:spacing w:val="-4"/>
                <w:sz w:val="18"/>
                <w:szCs w:val="18"/>
              </w:rPr>
              <w:t xml:space="preserve"> 2.4.4.1251-03 «Детские внешкольные учреждения (учреждения дополнительного)»;</w:t>
            </w:r>
            <w:proofErr w:type="gramEnd"/>
            <w:r w:rsidRPr="008E465B">
              <w:rPr>
                <w:spacing w:val="-4"/>
                <w:sz w:val="18"/>
                <w:szCs w:val="18"/>
              </w:rPr>
              <w:t xml:space="preserve"> - Концепция художественного образования в РФ, утвержденная  Минобразования и Минкультуры РФ 26.11.2001 г.;</w:t>
            </w:r>
          </w:p>
        </w:tc>
      </w:tr>
      <w:tr w:rsidR="00A14D9C" w:rsidRPr="008E465B" w:rsidTr="00FB4565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284310" w:rsidP="0032323E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gramStart"/>
            <w:r w:rsidRPr="008E465B">
              <w:rPr>
                <w:sz w:val="18"/>
                <w:szCs w:val="18"/>
              </w:rPr>
              <w:t>Предоставлении</w:t>
            </w:r>
            <w:proofErr w:type="gramEnd"/>
            <w:r w:rsidRPr="008E465B">
              <w:rPr>
                <w:sz w:val="18"/>
                <w:szCs w:val="18"/>
              </w:rPr>
              <w:t xml:space="preserve"> информации об организации предоставления услуг дополнительного образования детей музыкального, хореографического, изобразительного, театрального искусства и общеэстетического развития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CB35FB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Размещение информации  об организации предоставления услуг дополнительного образования детей музыкального, хореографического, изобразительного, театрального искусства и общеэстетического развития  на информационных стендах, средствах массовой информации, размещение информации на официальном портале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мероприятие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E725B2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Полнота и актуальность предоставляемой информации, возможность получения информации об условиях для индивидуального развития, отсутствие жалоб на качество предоставления услуги, удовлетворенность потребителя качеством предоставления услуги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Муниципальные учреждения дополнительного образования детей в сфере культуры (детские музыкальные школы Городищенского муниципального района)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Дети дошкольного и школьного возраста (от 5 до 17 лет), родители (законные представители)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9C" w:rsidRPr="008E465B" w:rsidRDefault="00A14D9C" w:rsidP="00E43A04">
            <w:pPr>
              <w:rPr>
                <w:spacing w:val="-4"/>
                <w:sz w:val="18"/>
                <w:szCs w:val="18"/>
              </w:rPr>
            </w:pPr>
          </w:p>
        </w:tc>
      </w:tr>
      <w:tr w:rsidR="00323596" w:rsidRPr="008E465B" w:rsidTr="00203A77">
        <w:trPr>
          <w:trHeight w:val="240"/>
        </w:trPr>
        <w:tc>
          <w:tcPr>
            <w:tcW w:w="15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96" w:rsidRPr="008E465B" w:rsidRDefault="00323596" w:rsidP="00E43A04">
            <w:pPr>
              <w:jc w:val="center"/>
              <w:rPr>
                <w:b/>
                <w:caps/>
                <w:spacing w:val="-4"/>
                <w:sz w:val="18"/>
                <w:szCs w:val="18"/>
              </w:rPr>
            </w:pPr>
            <w:r w:rsidRPr="008E465B">
              <w:rPr>
                <w:b/>
                <w:caps/>
                <w:spacing w:val="-4"/>
                <w:sz w:val="18"/>
                <w:szCs w:val="18"/>
              </w:rPr>
              <w:t>Молодежная политика</w:t>
            </w:r>
          </w:p>
        </w:tc>
      </w:tr>
      <w:tr w:rsidR="00323596" w:rsidRPr="008E465B" w:rsidTr="00203A77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96" w:rsidRPr="008E465B" w:rsidRDefault="00284310" w:rsidP="00EA423D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Оказание услуг в сфере молодежной политики и патриотического воспитания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оказание содействия в решении комплексных вопросов в сфере молодежной политики и патриотического воспитания;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-оказание содействия в трудоустройстве молодежи и организация временной занятости несовершеннолетних; 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оказание содействия в организации </w:t>
            </w:r>
            <w:r w:rsidRPr="008E465B">
              <w:rPr>
                <w:sz w:val="18"/>
                <w:szCs w:val="18"/>
              </w:rPr>
              <w:lastRenderedPageBreak/>
              <w:t>отдыха и оздоровления детей и молодёжи;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оказание услуг </w:t>
            </w:r>
            <w:proofErr w:type="gramStart"/>
            <w:r w:rsidRPr="008E465B">
              <w:rPr>
                <w:sz w:val="18"/>
                <w:szCs w:val="18"/>
              </w:rPr>
              <w:t>консультативной</w:t>
            </w:r>
            <w:proofErr w:type="gramEnd"/>
            <w:r w:rsidRPr="008E465B">
              <w:rPr>
                <w:sz w:val="18"/>
                <w:szCs w:val="18"/>
              </w:rPr>
              <w:t xml:space="preserve"> социально-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психологической помощи подросткам, молодежи, молодым семьям;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-организация и проведение </w:t>
            </w:r>
            <w:proofErr w:type="spellStart"/>
            <w:r w:rsidRPr="008E465B">
              <w:rPr>
                <w:sz w:val="18"/>
                <w:szCs w:val="18"/>
              </w:rPr>
              <w:t>межпоселенческих</w:t>
            </w:r>
            <w:proofErr w:type="spellEnd"/>
            <w:r w:rsidRPr="008E465B">
              <w:rPr>
                <w:sz w:val="18"/>
                <w:szCs w:val="18"/>
              </w:rPr>
              <w:t xml:space="preserve"> массовых мероприятий для молодежи;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-оказание поддержки работы детских и молодежных 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общественных объединений, молодежных инициатив;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-организация работы по </w:t>
            </w:r>
            <w:proofErr w:type="gramStart"/>
            <w:r w:rsidRPr="008E465B">
              <w:rPr>
                <w:sz w:val="18"/>
                <w:szCs w:val="18"/>
              </w:rPr>
              <w:t>гражданскому</w:t>
            </w:r>
            <w:proofErr w:type="gramEnd"/>
            <w:r w:rsidRPr="008E465B">
              <w:rPr>
                <w:sz w:val="18"/>
                <w:szCs w:val="18"/>
              </w:rPr>
              <w:t xml:space="preserve"> и </w:t>
            </w:r>
            <w:proofErr w:type="spellStart"/>
            <w:r w:rsidRPr="008E465B">
              <w:rPr>
                <w:sz w:val="18"/>
                <w:szCs w:val="18"/>
              </w:rPr>
              <w:t>военно</w:t>
            </w:r>
            <w:proofErr w:type="spellEnd"/>
            <w:r w:rsidRPr="008E465B">
              <w:rPr>
                <w:sz w:val="18"/>
                <w:szCs w:val="18"/>
              </w:rPr>
              <w:t>-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патриотическому воспитанию молодежи, поддержка военно-патриотических клубов и объединений;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оказание содействия в решении вопросов улучшения 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жилищных условий для молодых семей.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96" w:rsidRPr="008E465B" w:rsidRDefault="00323596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человек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96" w:rsidRPr="008E465B" w:rsidRDefault="00323596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укомплектованность учреждения квалифицированными кадрами,  количество трудоустроенных граждан (молодежь в возрасте от 18 до 35 лет), количество проведенных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межпоселенческих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массовых мероприятий  для молодежи, количество мероприятий  по гражданскому и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военно-патриотическому воспитанию молодежи, количество обращений молодых семей в решении вопроса улучшения жилищных условий, обеспечение качественной консультативной социальной, психологической, педагогической, юридической и иной видов помощи, удовлетворенность качеством предоставления услуги, количество выявленных нарушений в процессе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услуги.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lastRenderedPageBreak/>
              <w:t>Муниципальное учреждение «Социальный комплекс «Меридиан»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Население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в возрасте 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от 14 до 30 лет,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молодые семьи</w:t>
            </w:r>
          </w:p>
          <w:p w:rsidR="00323596" w:rsidRPr="008E465B" w:rsidRDefault="00323596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в возрасте</w:t>
            </w:r>
          </w:p>
          <w:p w:rsidR="00323596" w:rsidRPr="008E465B" w:rsidRDefault="00323596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до 35 лет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96" w:rsidRPr="008E465B" w:rsidRDefault="00323596" w:rsidP="00E43A04">
            <w:pPr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Конституция Российской Федерации;</w:t>
            </w:r>
          </w:p>
          <w:p w:rsidR="00323596" w:rsidRPr="008E465B" w:rsidRDefault="00323596" w:rsidP="00E43A04">
            <w:pPr>
              <w:tabs>
                <w:tab w:val="left" w:pos="993"/>
                <w:tab w:val="left" w:pos="1134"/>
              </w:tabs>
              <w:ind w:right="15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Закон Российской Федерации от 07.02.92 г. № 2300-1 «О защите прав потребителей»;</w:t>
            </w:r>
          </w:p>
          <w:p w:rsidR="00323596" w:rsidRPr="008E465B" w:rsidRDefault="00323596" w:rsidP="00E43A04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 от 06.10.2003г. №131-ФЗ «Об общих принципах организации местного самоуправления в РФ»;</w:t>
            </w:r>
          </w:p>
          <w:p w:rsidR="00323596" w:rsidRPr="008E465B" w:rsidRDefault="00323596" w:rsidP="00E43A04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Федеральный закон от 24.06.1999г. </w:t>
            </w:r>
            <w:r w:rsidRPr="008E46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№120-ФЗ «Об основах системы профилактики безнадзорности и правонарушений несовершеннолетних»;</w:t>
            </w:r>
          </w:p>
          <w:p w:rsidR="00323596" w:rsidRPr="008E465B" w:rsidRDefault="00323596" w:rsidP="00E43A04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Правительства РФ от 18.12.2006г №1760-р «Стратегия государственной молодёжной политики в Российской Федерации»;</w:t>
            </w:r>
          </w:p>
          <w:p w:rsidR="00323596" w:rsidRPr="008E465B" w:rsidRDefault="00323596" w:rsidP="00E43A04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 Российской Федерации от 19.04.1991 г. №1032-1 «О занятости населения в Российской Федерации»;</w:t>
            </w:r>
          </w:p>
          <w:p w:rsidR="00323596" w:rsidRPr="008E465B" w:rsidRDefault="00323596" w:rsidP="00E43A04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 Волгоградской области от 16.08.1999 г. №293-ОД «О профилактике наркомании и токсикомании на территории Волгоградской области»;</w:t>
            </w:r>
          </w:p>
          <w:p w:rsidR="00323596" w:rsidRPr="008E465B" w:rsidRDefault="00323596" w:rsidP="00E43A04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 Волгоградской области от 22.06.2001г. №552-ОД «О государственной молодежной политике в Волгоградской области»;</w:t>
            </w:r>
          </w:p>
          <w:p w:rsidR="00323596" w:rsidRPr="008E465B" w:rsidRDefault="00323596" w:rsidP="00E43A04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администрации Волгоградской области № 361-П от 28 сентября 2009 года «О долгосрочной целевой программе «Жилище»;</w:t>
            </w:r>
          </w:p>
          <w:p w:rsidR="00323596" w:rsidRPr="008E465B" w:rsidRDefault="00323596" w:rsidP="00E43A04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8E465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Волгоградской области от 30.09.2010 г. № 1560 «О передаче полномочий в сфере управления туристической деятельностью на территории Волгоградской области»;</w:t>
            </w:r>
          </w:p>
          <w:p w:rsidR="00323596" w:rsidRPr="008E465B" w:rsidRDefault="00323596" w:rsidP="00E43A04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районная программа «Молодой семье – доступное жильё» на 2011-2013гг, утверждённая постановлением администрации Городищенского муниципального района от 31.08.2010 г. № 1907.</w:t>
            </w:r>
          </w:p>
          <w:p w:rsidR="00323596" w:rsidRPr="008E465B" w:rsidRDefault="00323596" w:rsidP="00E43A04">
            <w:pPr>
              <w:rPr>
                <w:spacing w:val="-4"/>
                <w:sz w:val="18"/>
                <w:szCs w:val="18"/>
              </w:rPr>
            </w:pPr>
          </w:p>
        </w:tc>
      </w:tr>
      <w:tr w:rsidR="000310D8" w:rsidRPr="008E465B" w:rsidTr="00203A77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D8" w:rsidRPr="008E465B" w:rsidRDefault="00284310" w:rsidP="00EA423D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D8" w:rsidRPr="008E465B" w:rsidRDefault="000310D8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Предоставление информации об оказании услуг в сфере молодежной политики и патриотического воспитания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D8" w:rsidRPr="008E465B" w:rsidRDefault="00372430" w:rsidP="00E725B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Размещение информации об оказании услуг в сфере молодежной политики и патриотического воспитания на информационных стендах, средствах массовой информации, размещение информации на официальном портале </w:t>
            </w:r>
            <w:r w:rsidR="00E725B2">
              <w:rPr>
                <w:sz w:val="18"/>
                <w:szCs w:val="18"/>
              </w:rPr>
              <w:t>поставщика муниципальной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D8" w:rsidRPr="008E465B" w:rsidRDefault="000310D8" w:rsidP="00E43A04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мероприятия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D8" w:rsidRPr="008E465B" w:rsidRDefault="00E725B2" w:rsidP="00E725B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Полнота и актуальность предоставляемой информации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D8" w:rsidRPr="008E465B" w:rsidRDefault="000310D8" w:rsidP="00E43A0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Муниципальное учреждение «Социальный комплекс «Меридиан»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D8" w:rsidRPr="008E465B" w:rsidRDefault="000310D8" w:rsidP="000310D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Население</w:t>
            </w:r>
          </w:p>
          <w:p w:rsidR="000310D8" w:rsidRPr="008E465B" w:rsidRDefault="000310D8" w:rsidP="000310D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в возрасте </w:t>
            </w:r>
          </w:p>
          <w:p w:rsidR="000310D8" w:rsidRPr="008E465B" w:rsidRDefault="000310D8" w:rsidP="000310D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от 14 до 30 лет,</w:t>
            </w:r>
          </w:p>
          <w:p w:rsidR="000310D8" w:rsidRPr="008E465B" w:rsidRDefault="000310D8" w:rsidP="000310D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молодые семьи</w:t>
            </w:r>
          </w:p>
          <w:p w:rsidR="000310D8" w:rsidRPr="008E465B" w:rsidRDefault="000310D8" w:rsidP="000310D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в возрасте</w:t>
            </w:r>
          </w:p>
          <w:p w:rsidR="000310D8" w:rsidRPr="008E465B" w:rsidRDefault="000310D8" w:rsidP="000310D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до 35 лет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D8" w:rsidRPr="008E465B" w:rsidRDefault="000310D8" w:rsidP="00E43A04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148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10"/>
        <w:gridCol w:w="2977"/>
        <w:gridCol w:w="992"/>
        <w:gridCol w:w="2835"/>
        <w:gridCol w:w="1559"/>
        <w:gridCol w:w="1418"/>
        <w:gridCol w:w="3118"/>
      </w:tblGrid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Организация оздоровления и отдыха детей и подростков в каникулярное время </w:t>
            </w:r>
            <w:proofErr w:type="gramStart"/>
            <w:r w:rsidRPr="008E465B">
              <w:rPr>
                <w:sz w:val="18"/>
                <w:szCs w:val="18"/>
              </w:rPr>
              <w:t>на</w:t>
            </w:r>
            <w:proofErr w:type="gramEnd"/>
            <w:r w:rsidRPr="008E465B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Организация</w:t>
            </w:r>
            <w:proofErr w:type="gramEnd"/>
            <w:r>
              <w:rPr>
                <w:sz w:val="18"/>
                <w:szCs w:val="18"/>
              </w:rPr>
              <w:t xml:space="preserve"> оздоровления и отдыха детей и подростков в каникулярное время на </w:t>
            </w:r>
            <w:r w:rsidRPr="008E465B">
              <w:rPr>
                <w:sz w:val="18"/>
                <w:szCs w:val="18"/>
              </w:rPr>
              <w:t>территории детского оздоровительного лагеря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проведение мероприятий, включающих профилактику заболеваний, пропаганду ЗОЖ;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организация работы  профильных отрядов, смен, лагерей, многопрофильного лагеря, лагеря труда и отдыха;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и проведение мероприятий (конкурсов, </w:t>
            </w:r>
            <w:proofErr w:type="gramEnd"/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фестивалей, концертов, семинаров, спортивных соревнований и др.)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организация комплексного решения актуальных социальных проблем молодежи в муниципальных учреждениях;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организация  рационального распорядка дня, соотношение физических нагрузок, труда  и отдыха, сбалансированного питания, занятий физкультурой и спортом;</w:t>
            </w:r>
          </w:p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оказание содействия в организации отдыха и оздоровления в  каникулярное время, круглогодичного </w:t>
            </w:r>
            <w:proofErr w:type="spellStart"/>
            <w:r w:rsidRPr="008E465B">
              <w:rPr>
                <w:sz w:val="18"/>
                <w:szCs w:val="18"/>
              </w:rPr>
              <w:t>санаторн</w:t>
            </w:r>
            <w:proofErr w:type="gramStart"/>
            <w:r w:rsidRPr="008E465B">
              <w:rPr>
                <w:sz w:val="18"/>
                <w:szCs w:val="18"/>
              </w:rPr>
              <w:t>о</w:t>
            </w:r>
            <w:proofErr w:type="spellEnd"/>
            <w:r w:rsidRPr="008E465B">
              <w:rPr>
                <w:sz w:val="18"/>
                <w:szCs w:val="18"/>
              </w:rPr>
              <w:t>-</w:t>
            </w:r>
            <w:proofErr w:type="gramEnd"/>
            <w:r w:rsidRPr="008E465B">
              <w:rPr>
                <w:sz w:val="18"/>
                <w:szCs w:val="18"/>
              </w:rPr>
              <w:t xml:space="preserve"> курортного оздоровления детей и подростков;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человек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укомплектованность учреждения квалифицированными кадрами, укомплектованность учреждения необходимым оборудованием, организация питания детей и подростков, создание условий для медицинского обслуживания детей и подростков (наличие лицензии на ведение медицинской деятельности), количество случаев травматизма,  отравлений в период пребывания в детском оздоровительном лагере, процент родителей (законных представителей) удовлетворенных качеством предоставления услуги, количество выявленных нарушений санитарно-эпидемиологических норма и правил (ед.), количество обоснованных жалоб родителей (законных представителей).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Муниципальное автономное учреждение детский оздоровительный лагерь «Юность»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Дети  и подростки 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7-18 лет;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Конституция РФ;   </w:t>
            </w:r>
          </w:p>
          <w:p w:rsidR="003D75C2" w:rsidRPr="008E465B" w:rsidRDefault="003D75C2" w:rsidP="003D75C2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Федеральный закон от 06.10.2003 г. № 131 – ФЗ «Об общих принципах организации местного самоуправления в Российской Федерации»;</w:t>
            </w:r>
          </w:p>
          <w:p w:rsidR="003D75C2" w:rsidRPr="008E465B" w:rsidRDefault="003D75C2" w:rsidP="003D75C2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Закон Волгоградской области от 22.06.2001 № 552-ОД «О государственной молодёжной политике в Волгоградской области»; </w:t>
            </w:r>
          </w:p>
          <w:p w:rsidR="003D75C2" w:rsidRPr="008E465B" w:rsidRDefault="003D75C2" w:rsidP="003D75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Закон РФ от 24.07.1998 № 124-ФЗ "Об основных гарантиях прав ребенка в РФ";          </w:t>
            </w:r>
          </w:p>
          <w:p w:rsidR="003D75C2" w:rsidRPr="008E465B" w:rsidRDefault="003D75C2" w:rsidP="003D75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-Распоряжение Правительства РФ от 18.12.2006г.№ 1760-р « Стратегия государственной молодежной политики в Российской Федерации»;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Санитарн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эпидемиологические правила и нормативы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детей.»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2.4.4.1204-03, утвержденные постановлением Главного государственного санитарного врача Российской Федерации от 17.03.2003г. №20</w:t>
            </w: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Предоставление информации об организации оздоровления и отдыха детей и подростков в каникулярное время на территории</w:t>
            </w:r>
            <w:r>
              <w:rPr>
                <w:sz w:val="18"/>
                <w:szCs w:val="18"/>
              </w:rPr>
              <w:t xml:space="preserve"> детского оздоровительного лагер</w:t>
            </w:r>
            <w:r w:rsidRPr="008E465B">
              <w:rPr>
                <w:sz w:val="18"/>
                <w:szCs w:val="18"/>
              </w:rPr>
              <w:t>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об организации оздоровления и отдыха детей и подростков в каникулярное время на информационных стендах, средствах массовой информации, размещение информации на официальном портале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мероприятие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Своевременность и актуальность размещенной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полнота </w:t>
            </w:r>
            <w:r w:rsidR="00715121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Муниципальное автономное учреждение детский оздоровительный лагерь «Юность»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Родители (законные представители) детей и подростков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5C2" w:rsidRPr="008E465B" w:rsidTr="003D75C2">
        <w:trPr>
          <w:trHeight w:val="240"/>
        </w:trPr>
        <w:tc>
          <w:tcPr>
            <w:tcW w:w="15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Физическая культура и спорт</w:t>
            </w: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Организация и проведение массовых физкультурно-оздоровительных и спортивных 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организация культурно-оздоровительной работы и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спортивных мероприятий: турниров, спартакиад, первенств и Кубков по видам спорта, проводимых на территории района;</w:t>
            </w:r>
          </w:p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предоставление стадиона населению, организациям, командам для занятий физкультурой и спортом;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организация  и участие сборных команд района в областных, всероссийских и др. соревнованиях;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обеспечение условий оказания  муниципальной услуги: 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*содержание территорий, зданий и сооружений (обеспечение помещений услугами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тепло-электро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и водоснабжения, услугами водоотведения, обеспечение безопасности);   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обеспечение профессиональной подготовки и 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переподготовки кадров.</w:t>
            </w:r>
          </w:p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человек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уомплектованность</w:t>
            </w:r>
            <w:proofErr w:type="spell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квалифицированными кадрами, </w:t>
            </w: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обеспечение условий для развития физической культуры и спорта на территории муниципального района, количество проведенных физкультурно-оздоровительных и спортивных мероприятий, удовлетворенность потребителей услуги качеством ее </w:t>
            </w:r>
            <w:r w:rsidRPr="008E46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предоставления, укомплектованность учреждения специальным оборудованием и инвентарем для качественного предоставления услуги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lastRenderedPageBreak/>
              <w:t>Муниципальное учреждение «центр по физической культуре, спорту и туризму»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Население в возрасте от 17 лет и старше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Конституция РФ,</w:t>
            </w:r>
          </w:p>
          <w:p w:rsidR="003D75C2" w:rsidRPr="008E465B" w:rsidRDefault="003D75C2" w:rsidP="003D75C2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D75C2" w:rsidRPr="008E465B" w:rsidRDefault="003D75C2" w:rsidP="003D75C2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- Федеральный закон от 04.12.2007г. №329-ФЗ «О физической культуре и спорте в Российской Федерации»;</w:t>
            </w:r>
          </w:p>
          <w:p w:rsidR="003D75C2" w:rsidRPr="008E465B" w:rsidRDefault="003D75C2" w:rsidP="003D75C2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- Закон Волгоградской области от </w:t>
            </w:r>
            <w:r w:rsidRPr="008E465B">
              <w:rPr>
                <w:sz w:val="18"/>
                <w:szCs w:val="18"/>
              </w:rPr>
              <w:lastRenderedPageBreak/>
              <w:t>10.07.2007г.  № 1495-ОД «О физической культуре и спорте в Волгоградской области»;</w:t>
            </w:r>
          </w:p>
          <w:p w:rsidR="003D75C2" w:rsidRPr="008E465B" w:rsidRDefault="003D75C2" w:rsidP="003D75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-Устав Городищенского муниципального района Волгоградской области (принят решением Городищенской районной Думы Волгоградской области от 29.06. 2005г. №847);</w:t>
            </w:r>
          </w:p>
          <w:p w:rsidR="003D75C2" w:rsidRPr="008E465B" w:rsidRDefault="003D75C2" w:rsidP="003D75C2">
            <w:pPr>
              <w:rPr>
                <w:sz w:val="18"/>
                <w:szCs w:val="18"/>
              </w:rPr>
            </w:pPr>
            <w:r w:rsidRPr="008E465B">
              <w:rPr>
                <w:b/>
                <w:sz w:val="18"/>
                <w:szCs w:val="18"/>
              </w:rPr>
              <w:t>-</w:t>
            </w:r>
            <w:r w:rsidRPr="008E465B">
              <w:rPr>
                <w:sz w:val="18"/>
                <w:szCs w:val="18"/>
              </w:rPr>
              <w:t>Устав МУ «Центр  по физической культуре, спорту и туризму» Городищенского района,</w:t>
            </w:r>
          </w:p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утвержденный решением Комитета по управлению муниципальным имуществом  администрации Городищенского района от 18.12.2003г.    №.28</w:t>
            </w: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Предоставление информации о результатах проведенных спортивных 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 результатах проведенных спортивных мероприятий на информационных стендах, средствах массовой информации, размещение информации на официальном портале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мероприятие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Своевременность и актуальность размещенной информации о результатах проведенных спортивных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Муниципальное учреждение Центр по физической культуре и спорту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лица (население)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</w:p>
        </w:tc>
      </w:tr>
      <w:tr w:rsidR="003D75C2" w:rsidRPr="008E465B" w:rsidTr="003D75C2">
        <w:trPr>
          <w:cantSplit/>
          <w:trHeight w:val="240"/>
        </w:trPr>
        <w:tc>
          <w:tcPr>
            <w:tcW w:w="15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jc w:val="center"/>
              <w:rPr>
                <w:b/>
                <w:caps/>
                <w:sz w:val="18"/>
                <w:szCs w:val="18"/>
              </w:rPr>
            </w:pPr>
            <w:r w:rsidRPr="008E465B">
              <w:rPr>
                <w:b/>
                <w:caps/>
                <w:sz w:val="18"/>
                <w:szCs w:val="18"/>
              </w:rPr>
              <w:t>Опека и попечительство</w:t>
            </w: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Оказание содействия в устройстве детей-сирот и детей, оставшихся без попечения родителей в семьи граждан на усыновление, под опеку (попечительство), в приемную семью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Прием граждан, консультирование граждан, представителей учреждений, сбор необходимой документации и устройство детей-сирот, детей, оставшихся без попечения родителей в семьи граждан на усыновление, под опеку (попечительство) в приемную семью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воспитанник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доля детей-сирот и детей, оставшихся без попечения родителей, устроенных в семьи граждан на усыновление, под опеку (попечительство), в приемную семью из общего числа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Территориальный отдел опеки и попечительства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Дети раннего возраста (до 18 лет); физические лица (представители учреждений)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Гражданский Кодекс РФ; семейный Кодекс РФ;  Федеральный закон от 24.07.1998 г. № 124-ФЗ «об основных гарантиях прав ребенка в РФ»; Федеральный закон от 21.12.1996 г. №  159-ФЗ «о дополнительных гарантиях по социальной поддержке детей-сирот и детей, оставшихся без попечения родителей»;  Федеральный закон от 24.04.2008 г. № 48-ФЗ «Об опеке и попечительстве»;  </w:t>
            </w:r>
            <w:proofErr w:type="gramStart"/>
            <w:r w:rsidRPr="008E465B">
              <w:rPr>
                <w:sz w:val="18"/>
                <w:szCs w:val="18"/>
              </w:rPr>
              <w:t>Постановление Правительства РФ от 19.05.2009 г. № 432 «О временной передаче  детей, находящихся в организациях для детей-сирот и детей, оставшихся без попечения родителей, в семьи граждан, постоянно проживающих на территории РФ»; закон Волгоградской области от 20.04.2007 г. № 1450-ОД «О размере и порядке выплаты денежных средств на содержание ребенка, находящегося под опекой (попечительством) или переданного в приемную семью»;</w:t>
            </w:r>
            <w:proofErr w:type="gramEnd"/>
            <w:r w:rsidRPr="008E465B">
              <w:rPr>
                <w:sz w:val="18"/>
                <w:szCs w:val="18"/>
              </w:rPr>
              <w:t xml:space="preserve">   Закон Волгоградской области от </w:t>
            </w:r>
            <w:r w:rsidRPr="008E465B">
              <w:rPr>
                <w:sz w:val="18"/>
                <w:szCs w:val="18"/>
              </w:rPr>
              <w:lastRenderedPageBreak/>
              <w:t xml:space="preserve">12.12.2005 г. № 1144-ОД «О наделении органов местного самоуправления отдельными государственными полномочиями Волгоградской области по социальной поддержке  детей-сирот и детей, оставшихся без попечения родителей, по выплате вознаграждения за труд, причитающегося приемным родителям, предоставлению приемным родителям мер социальной поддержки»; </w:t>
            </w:r>
            <w:proofErr w:type="gramStart"/>
            <w:r w:rsidRPr="008E465B">
              <w:rPr>
                <w:sz w:val="18"/>
                <w:szCs w:val="18"/>
              </w:rPr>
              <w:t>Закон Волгоградской области от 15.12.2005 г. № 1147-ОД «О мерах социальной поддержки детей-сирот и детей, оставшихся без попечения родителей, воспитывающихся и обучающихся в государственных и муниципальных учреждениях Волгоградской области»;  Закон Волгоградской области от 15.11.2007 г. № 1557-ОД «О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органов опеки и попечительства»;</w:t>
            </w:r>
            <w:proofErr w:type="gramEnd"/>
            <w:r w:rsidRPr="008E465B">
              <w:rPr>
                <w:sz w:val="18"/>
                <w:szCs w:val="18"/>
              </w:rPr>
              <w:t xml:space="preserve"> Закон Волгоградской области от 15.11.2007 г. № 1558-ОД «об органах опеки  и попечительства»; постановление Администрации Волгоградской области от 08.1.2.2008 г. № 189-п «об утверждении Порядка  расходования и учета субвенций из областного фонда компенсаций на осуществление органами местного самоуправления полномочий по созданию, исполнению функций, обеспечению деятельности органов опеки и попечительства»; Приказ комитета по образованию и науке Администрации Волгоградской области от 07.12.2010 г. № 4889 «Об организации деятельности по отбору организации с целью передачи отдельных полномочий органов опеки и попечительства муниципальных районной и городских округов». </w:t>
            </w: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Устройство детей-сирот и детей, оставшихся без попечения родителей в воспитательные, образовательные учреждения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детей-сирот и детей, оставшихся без попечения родителей,, сбор необходимой документации и устройство детей-сирот, детей, оставшихся без попечения родителей в дома ребенка, воспитательные учреждения, образовательные учреждения, учреждения социальной защиты населения и другие учреждения для детей-сирот и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оставшихся без попечения родителей, на полное государственное обеспечение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воспитанник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доля детей-сирот и детей, оставшихся без попечения родителей устроенных в воспитательные образовательные учреждения из общего числа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Территориальный отдел опеки и попечительства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Дети раннего возраста (до 18 лет); физические лица (представители учреждений)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Назначение и выплата пособий на содержание </w:t>
            </w:r>
            <w:r w:rsidRPr="008E465B">
              <w:rPr>
                <w:sz w:val="18"/>
                <w:szCs w:val="18"/>
              </w:rPr>
              <w:lastRenderedPageBreak/>
              <w:t>опекаемых (подопечных детей) в семьи опекунов (попечителей, приемных родителей)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Прием граждан, консультирование по вопросу выплаты пособий,  сбор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необходимых документов, для предоставления данного вида услуги, подготовка постановления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воспитанн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количество оформленных пособий на содержание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опекаемых (подопечных детей) от общего числа обратившихся; - укомплектованность доля запросов исполненных в нормативные сроки; - количество обоснованных жалоб.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lastRenderedPageBreak/>
              <w:t xml:space="preserve">Территориальный отдел опеки и </w:t>
            </w:r>
            <w:r w:rsidRPr="008E465B">
              <w:rPr>
                <w:sz w:val="18"/>
                <w:szCs w:val="18"/>
              </w:rPr>
              <w:lastRenderedPageBreak/>
              <w:t>попечительства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Семьи опекунов (попечителей,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приемных родителей)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Предоставление услуг по оплате расходов за курсы при поступлении детей-сирот, детей, оставшихся без попечения родителей, в учреждения среднего и высшего профессионального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Прием граждан, консультирование граждан, сбор и обработка необходимых документов, для предоставления услуги, подготовка постановления на плату расходов за курсы при поступлении детей-сирот  и детей, оставшихся без попечения родителей в учреждения среднего и высшего профессионального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воспитанник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количество детей-сирот и детей, оставшихся без попечения родителей из числа детей-сирот и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оставшихся без попечения родителей, получивших среднее и высшее профессиональное 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Территориальный отдел опеки и попечительства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дети в возрасте от 16 до 18 лет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Предоставление компенсационных выплат </w:t>
            </w:r>
            <w:proofErr w:type="gramStart"/>
            <w:r w:rsidRPr="008E465B">
              <w:rPr>
                <w:sz w:val="18"/>
                <w:szCs w:val="18"/>
              </w:rPr>
              <w:t>опекаемым</w:t>
            </w:r>
            <w:proofErr w:type="gramEnd"/>
            <w:r w:rsidRPr="008E465B">
              <w:rPr>
                <w:sz w:val="18"/>
                <w:szCs w:val="18"/>
              </w:rPr>
              <w:t xml:space="preserve"> на транспортные расходы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Прием граждан, сбор и обработка необходимых документов, для предоставления услуги, оформление транспортных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воспитанник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количество оформленных компенсационных выплат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опекаемым</w:t>
            </w:r>
            <w:proofErr w:type="gramEnd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 на транспортные расходы из общего числа обратившихся; - доля запросов исполненных в нормативные сроки; - количество обоснованных жалоб.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Территориальный отдел опеки и попечительства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Назначение и выплата единовременного пособия при выпуске подопечного из общеобразовательной школы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Прием граждан, сбор и обработка необходимых документов, оформление единовременного пособия при выпуске подопечного из образовательной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воспитанник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оформленных и выплаченных  единовременных пособий подопечным при выпуске из общеобразовательной школы; удовлетворенность потребителя услуги качеством её предоставления.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Территориальный отдел опеки и попечительства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Выдача предварительного разрешения для сделок с имуществом несовершеннолетних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заявлений, консультирование граждан,  оформление предварительного разрешения для сделок с имуществом несовершеннолетних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обратившихся за предоставлением данного вида услуги; - количество выданных разрешений для сделок с имуществом несовершеннолетних.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Территориальный отдел опеки и попечительства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Выдача предварительного разрешения опекунам (законным представителям) несовершеннолетних на снятие денежных средств со счетов, принадлежащих несовершеннолетним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заявлений, оформление разрешения на снятие денежных средств со счетов, принадлежащих несовершеннолетним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обратившихся за предоставлением данного вида услуги; - количество выданных разрешений на снятие денежных средств со счетов, принадлежащих  несовершеннолетним.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Территориальный отдел опеки и попечительства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Представление информации о фактах лишения (не лишения) родительских прав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Рассмотрение запросов, подготовка ответов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запрос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доля запросов, исполненных в нормативные сроки (процент).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 xml:space="preserve">Территориальный отдел опеки и попечительства администрации Городищенского </w:t>
            </w:r>
            <w:r w:rsidRPr="008E465B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Пенсионного фонда, органы прокуратуры, судебные </w:t>
            </w:r>
            <w:r w:rsidRPr="008E4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органы.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</w:p>
        </w:tc>
      </w:tr>
      <w:tr w:rsidR="003D75C2" w:rsidRPr="008E465B" w:rsidTr="003D75C2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Установление опеки над гражданами, признанными недееспособными на основании решений суда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Прием граждан, консультирование граждан рассмотрение заявлений, сбор и обработка необходимых документов, подготовка постановления администрации об установлении опеки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- количество граждан признанных недееспособными, над которыми установлена опека из общего числа выявленных недееспособных граждан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Территориальный отдел опеки и попечительства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</w:p>
        </w:tc>
      </w:tr>
      <w:tr w:rsidR="003D75C2" w:rsidRPr="008E465B" w:rsidTr="003D75C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Выдача предварительного разрешения для сделок с имуществом недееспособных граждан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заявлений, оформление предварительного разрешения для сделок с имуществом недееспособных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обратившихся за предоставлением данного вида услуги; - количество выданных разрешений для сделок с имуществом недееспособных.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Территориальный отдел опеки и попечительства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</w:p>
        </w:tc>
      </w:tr>
      <w:tr w:rsidR="003D75C2" w:rsidRPr="008E465B" w:rsidTr="003D75C2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284310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gramStart"/>
            <w:r w:rsidRPr="008E465B">
              <w:rPr>
                <w:sz w:val="18"/>
                <w:szCs w:val="18"/>
              </w:rPr>
              <w:t>Выдача предварительного разрешения опекунам (законным представителям) недееспособного  на снятие денежных средств со счетов, принадлежащих недееспособным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заявлений, оформление разрешения на снятие денежных средств со счетов, принадлежащих </w:t>
            </w: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недееспособным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- количество обратившихся за предоставлением данного вида услуги; - количество выданных разрешений на снятие денежных средств со счетов, принадлежащих  недееспособным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8E465B">
              <w:rPr>
                <w:sz w:val="18"/>
                <w:szCs w:val="18"/>
              </w:rPr>
              <w:t>Территориальный отдел опеки и попечительства администрации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65B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C2" w:rsidRPr="008E465B" w:rsidRDefault="003D75C2" w:rsidP="003D75C2">
            <w:pPr>
              <w:rPr>
                <w:sz w:val="18"/>
                <w:szCs w:val="18"/>
              </w:rPr>
            </w:pPr>
          </w:p>
        </w:tc>
      </w:tr>
    </w:tbl>
    <w:p w:rsidR="00407342" w:rsidRPr="008E465B" w:rsidRDefault="00407342" w:rsidP="0043031F">
      <w:pPr>
        <w:jc w:val="both"/>
        <w:rPr>
          <w:sz w:val="18"/>
          <w:szCs w:val="18"/>
        </w:rPr>
      </w:pPr>
    </w:p>
    <w:p w:rsidR="00240AA0" w:rsidRPr="008E465B" w:rsidRDefault="00240AA0" w:rsidP="00407342">
      <w:pPr>
        <w:jc w:val="right"/>
        <w:rPr>
          <w:sz w:val="18"/>
          <w:szCs w:val="18"/>
        </w:rPr>
      </w:pPr>
    </w:p>
    <w:p w:rsidR="00407342" w:rsidRPr="008E465B" w:rsidRDefault="00407342" w:rsidP="00407342">
      <w:pPr>
        <w:jc w:val="right"/>
        <w:rPr>
          <w:sz w:val="18"/>
          <w:szCs w:val="18"/>
        </w:rPr>
      </w:pPr>
      <w:r w:rsidRPr="008E465B">
        <w:rPr>
          <w:sz w:val="18"/>
          <w:szCs w:val="18"/>
        </w:rPr>
        <w:t xml:space="preserve">Комитет экономики администрации </w:t>
      </w:r>
    </w:p>
    <w:p w:rsidR="00407342" w:rsidRPr="008E465B" w:rsidRDefault="00407342" w:rsidP="00407342">
      <w:pPr>
        <w:jc w:val="right"/>
        <w:rPr>
          <w:sz w:val="18"/>
          <w:szCs w:val="18"/>
        </w:rPr>
      </w:pPr>
      <w:r w:rsidRPr="008E465B">
        <w:rPr>
          <w:sz w:val="18"/>
          <w:szCs w:val="18"/>
        </w:rPr>
        <w:t>Городищенского муниципального района</w:t>
      </w:r>
    </w:p>
    <w:sectPr w:rsidR="00407342" w:rsidRPr="008E465B" w:rsidSect="00E74536">
      <w:type w:val="continuous"/>
      <w:pgSz w:w="16838" w:h="11906" w:orient="landscape"/>
      <w:pgMar w:top="568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0B1"/>
    <w:multiLevelType w:val="hybridMultilevel"/>
    <w:tmpl w:val="CDA0EC70"/>
    <w:lvl w:ilvl="0" w:tplc="A69E9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A664A"/>
    <w:rsid w:val="00004699"/>
    <w:rsid w:val="00004A86"/>
    <w:rsid w:val="00015BEE"/>
    <w:rsid w:val="00015EB2"/>
    <w:rsid w:val="000304EE"/>
    <w:rsid w:val="000310D8"/>
    <w:rsid w:val="00045B8D"/>
    <w:rsid w:val="00047668"/>
    <w:rsid w:val="000541B4"/>
    <w:rsid w:val="00055256"/>
    <w:rsid w:val="00062442"/>
    <w:rsid w:val="0007004E"/>
    <w:rsid w:val="00072C98"/>
    <w:rsid w:val="000773FD"/>
    <w:rsid w:val="00083B63"/>
    <w:rsid w:val="000903E6"/>
    <w:rsid w:val="00091FC8"/>
    <w:rsid w:val="0009757C"/>
    <w:rsid w:val="000A6ED7"/>
    <w:rsid w:val="000B31D4"/>
    <w:rsid w:val="000B6EAE"/>
    <w:rsid w:val="000C0BD3"/>
    <w:rsid w:val="000C2B6E"/>
    <w:rsid w:val="000D4D1C"/>
    <w:rsid w:val="000E03F4"/>
    <w:rsid w:val="001012BC"/>
    <w:rsid w:val="00103A1B"/>
    <w:rsid w:val="00111C31"/>
    <w:rsid w:val="00130CC5"/>
    <w:rsid w:val="00142BC2"/>
    <w:rsid w:val="00147825"/>
    <w:rsid w:val="00147C7B"/>
    <w:rsid w:val="00152D64"/>
    <w:rsid w:val="00163CDA"/>
    <w:rsid w:val="00176678"/>
    <w:rsid w:val="0018099D"/>
    <w:rsid w:val="00182C4A"/>
    <w:rsid w:val="001850C2"/>
    <w:rsid w:val="001A0467"/>
    <w:rsid w:val="001A4A0A"/>
    <w:rsid w:val="001D14B4"/>
    <w:rsid w:val="001D17E4"/>
    <w:rsid w:val="001D623E"/>
    <w:rsid w:val="001D7111"/>
    <w:rsid w:val="001D720A"/>
    <w:rsid w:val="001E2902"/>
    <w:rsid w:val="001E3AAE"/>
    <w:rsid w:val="00203A77"/>
    <w:rsid w:val="00204975"/>
    <w:rsid w:val="00213E40"/>
    <w:rsid w:val="00217E80"/>
    <w:rsid w:val="00231B92"/>
    <w:rsid w:val="00234D3B"/>
    <w:rsid w:val="00237413"/>
    <w:rsid w:val="00240AA0"/>
    <w:rsid w:val="00255F1A"/>
    <w:rsid w:val="00284310"/>
    <w:rsid w:val="00296739"/>
    <w:rsid w:val="002A1267"/>
    <w:rsid w:val="002B12CB"/>
    <w:rsid w:val="002B6E8D"/>
    <w:rsid w:val="002C747E"/>
    <w:rsid w:val="002D063A"/>
    <w:rsid w:val="00305D5E"/>
    <w:rsid w:val="00316E22"/>
    <w:rsid w:val="00321345"/>
    <w:rsid w:val="00322AB4"/>
    <w:rsid w:val="0032323E"/>
    <w:rsid w:val="00323596"/>
    <w:rsid w:val="00327C86"/>
    <w:rsid w:val="00332DB5"/>
    <w:rsid w:val="00350BC5"/>
    <w:rsid w:val="0036368B"/>
    <w:rsid w:val="00372430"/>
    <w:rsid w:val="00372BDF"/>
    <w:rsid w:val="003753F8"/>
    <w:rsid w:val="003900DB"/>
    <w:rsid w:val="00390F1C"/>
    <w:rsid w:val="003A35BF"/>
    <w:rsid w:val="003A42D3"/>
    <w:rsid w:val="003A4544"/>
    <w:rsid w:val="003B4D96"/>
    <w:rsid w:val="003B7A48"/>
    <w:rsid w:val="003C31C1"/>
    <w:rsid w:val="003C7F69"/>
    <w:rsid w:val="003D0F47"/>
    <w:rsid w:val="003D75C2"/>
    <w:rsid w:val="00403AAE"/>
    <w:rsid w:val="00407342"/>
    <w:rsid w:val="00410528"/>
    <w:rsid w:val="004151CD"/>
    <w:rsid w:val="0043031F"/>
    <w:rsid w:val="004476D6"/>
    <w:rsid w:val="00455D77"/>
    <w:rsid w:val="0045797E"/>
    <w:rsid w:val="0048029D"/>
    <w:rsid w:val="004816DE"/>
    <w:rsid w:val="004E7311"/>
    <w:rsid w:val="004F075E"/>
    <w:rsid w:val="004F6CE5"/>
    <w:rsid w:val="004F7293"/>
    <w:rsid w:val="00523EC1"/>
    <w:rsid w:val="00531609"/>
    <w:rsid w:val="005322DA"/>
    <w:rsid w:val="00536F31"/>
    <w:rsid w:val="00542243"/>
    <w:rsid w:val="00547229"/>
    <w:rsid w:val="005556A9"/>
    <w:rsid w:val="00555964"/>
    <w:rsid w:val="00567FB6"/>
    <w:rsid w:val="0057137F"/>
    <w:rsid w:val="005905C5"/>
    <w:rsid w:val="00594C09"/>
    <w:rsid w:val="0059630C"/>
    <w:rsid w:val="005965FF"/>
    <w:rsid w:val="005B67C3"/>
    <w:rsid w:val="005C32B0"/>
    <w:rsid w:val="005C3809"/>
    <w:rsid w:val="005D1473"/>
    <w:rsid w:val="005E49B4"/>
    <w:rsid w:val="005E4AA5"/>
    <w:rsid w:val="005F4599"/>
    <w:rsid w:val="005F6A8C"/>
    <w:rsid w:val="006408DE"/>
    <w:rsid w:val="00640AA9"/>
    <w:rsid w:val="00647302"/>
    <w:rsid w:val="00651EC9"/>
    <w:rsid w:val="00663BC0"/>
    <w:rsid w:val="0067093E"/>
    <w:rsid w:val="006730C4"/>
    <w:rsid w:val="006A2E60"/>
    <w:rsid w:val="006C1806"/>
    <w:rsid w:val="006D4B72"/>
    <w:rsid w:val="006D4F21"/>
    <w:rsid w:val="006E37A1"/>
    <w:rsid w:val="00704C2B"/>
    <w:rsid w:val="00705820"/>
    <w:rsid w:val="00712901"/>
    <w:rsid w:val="00715121"/>
    <w:rsid w:val="00716DB7"/>
    <w:rsid w:val="007177D1"/>
    <w:rsid w:val="00721DE3"/>
    <w:rsid w:val="007259C1"/>
    <w:rsid w:val="00726559"/>
    <w:rsid w:val="00735FA5"/>
    <w:rsid w:val="00736BDE"/>
    <w:rsid w:val="0074239E"/>
    <w:rsid w:val="007444D3"/>
    <w:rsid w:val="007524DC"/>
    <w:rsid w:val="00754D17"/>
    <w:rsid w:val="00762CB2"/>
    <w:rsid w:val="00783C89"/>
    <w:rsid w:val="007913DA"/>
    <w:rsid w:val="007A035B"/>
    <w:rsid w:val="007B0A9D"/>
    <w:rsid w:val="007D1B30"/>
    <w:rsid w:val="007E56F5"/>
    <w:rsid w:val="007E6221"/>
    <w:rsid w:val="007F2F55"/>
    <w:rsid w:val="007F7DFA"/>
    <w:rsid w:val="008041A7"/>
    <w:rsid w:val="00820A16"/>
    <w:rsid w:val="00826A0B"/>
    <w:rsid w:val="008429CF"/>
    <w:rsid w:val="0084382E"/>
    <w:rsid w:val="00845987"/>
    <w:rsid w:val="00845B03"/>
    <w:rsid w:val="008822A7"/>
    <w:rsid w:val="00882705"/>
    <w:rsid w:val="00884A36"/>
    <w:rsid w:val="00892AF3"/>
    <w:rsid w:val="008B4434"/>
    <w:rsid w:val="008C66CD"/>
    <w:rsid w:val="008C74E4"/>
    <w:rsid w:val="008D3528"/>
    <w:rsid w:val="008E465B"/>
    <w:rsid w:val="008F54B6"/>
    <w:rsid w:val="008F5C67"/>
    <w:rsid w:val="00900061"/>
    <w:rsid w:val="00923090"/>
    <w:rsid w:val="0092392C"/>
    <w:rsid w:val="00933116"/>
    <w:rsid w:val="00944B79"/>
    <w:rsid w:val="00984350"/>
    <w:rsid w:val="00995842"/>
    <w:rsid w:val="009B259F"/>
    <w:rsid w:val="009D7AFE"/>
    <w:rsid w:val="009F69B9"/>
    <w:rsid w:val="00A13037"/>
    <w:rsid w:val="00A140D6"/>
    <w:rsid w:val="00A14D9C"/>
    <w:rsid w:val="00A15332"/>
    <w:rsid w:val="00A51C7A"/>
    <w:rsid w:val="00A571CD"/>
    <w:rsid w:val="00A83FC9"/>
    <w:rsid w:val="00A877F2"/>
    <w:rsid w:val="00A950E5"/>
    <w:rsid w:val="00AA120D"/>
    <w:rsid w:val="00AA76BD"/>
    <w:rsid w:val="00AB611D"/>
    <w:rsid w:val="00AC5879"/>
    <w:rsid w:val="00AC7087"/>
    <w:rsid w:val="00AD55B8"/>
    <w:rsid w:val="00AD7CC2"/>
    <w:rsid w:val="00AE2CAC"/>
    <w:rsid w:val="00AE6780"/>
    <w:rsid w:val="00AF5F26"/>
    <w:rsid w:val="00B12805"/>
    <w:rsid w:val="00B13A75"/>
    <w:rsid w:val="00B26784"/>
    <w:rsid w:val="00B45339"/>
    <w:rsid w:val="00B5226F"/>
    <w:rsid w:val="00B523C0"/>
    <w:rsid w:val="00B57461"/>
    <w:rsid w:val="00B57D8F"/>
    <w:rsid w:val="00B6247F"/>
    <w:rsid w:val="00B71516"/>
    <w:rsid w:val="00B72120"/>
    <w:rsid w:val="00B72831"/>
    <w:rsid w:val="00B76C9B"/>
    <w:rsid w:val="00B86926"/>
    <w:rsid w:val="00BA309E"/>
    <w:rsid w:val="00BC3146"/>
    <w:rsid w:val="00BD23E7"/>
    <w:rsid w:val="00BE3A61"/>
    <w:rsid w:val="00BF2437"/>
    <w:rsid w:val="00BF3D2B"/>
    <w:rsid w:val="00C076A8"/>
    <w:rsid w:val="00C07A36"/>
    <w:rsid w:val="00C10609"/>
    <w:rsid w:val="00C16881"/>
    <w:rsid w:val="00C43A02"/>
    <w:rsid w:val="00C52388"/>
    <w:rsid w:val="00C5388D"/>
    <w:rsid w:val="00C72B55"/>
    <w:rsid w:val="00C756A5"/>
    <w:rsid w:val="00C757E8"/>
    <w:rsid w:val="00C82412"/>
    <w:rsid w:val="00C932E9"/>
    <w:rsid w:val="00CA664A"/>
    <w:rsid w:val="00CB280F"/>
    <w:rsid w:val="00CB35FB"/>
    <w:rsid w:val="00CB3666"/>
    <w:rsid w:val="00CC49E1"/>
    <w:rsid w:val="00CD3E62"/>
    <w:rsid w:val="00CE0276"/>
    <w:rsid w:val="00CE47EA"/>
    <w:rsid w:val="00CE4D9F"/>
    <w:rsid w:val="00CE53DA"/>
    <w:rsid w:val="00CF503D"/>
    <w:rsid w:val="00D02D63"/>
    <w:rsid w:val="00D138A5"/>
    <w:rsid w:val="00D22D38"/>
    <w:rsid w:val="00D371B0"/>
    <w:rsid w:val="00D43F6E"/>
    <w:rsid w:val="00D46686"/>
    <w:rsid w:val="00D5017A"/>
    <w:rsid w:val="00D52A20"/>
    <w:rsid w:val="00D54A67"/>
    <w:rsid w:val="00D552EF"/>
    <w:rsid w:val="00D62D36"/>
    <w:rsid w:val="00D66B37"/>
    <w:rsid w:val="00D67683"/>
    <w:rsid w:val="00D74E52"/>
    <w:rsid w:val="00D75C96"/>
    <w:rsid w:val="00D87CEE"/>
    <w:rsid w:val="00DB3DF0"/>
    <w:rsid w:val="00DC1808"/>
    <w:rsid w:val="00DC76CA"/>
    <w:rsid w:val="00DD4A22"/>
    <w:rsid w:val="00E02348"/>
    <w:rsid w:val="00E038DA"/>
    <w:rsid w:val="00E11C66"/>
    <w:rsid w:val="00E316EC"/>
    <w:rsid w:val="00E43A04"/>
    <w:rsid w:val="00E572F2"/>
    <w:rsid w:val="00E63AE6"/>
    <w:rsid w:val="00E64C40"/>
    <w:rsid w:val="00E654D3"/>
    <w:rsid w:val="00E725B2"/>
    <w:rsid w:val="00E74536"/>
    <w:rsid w:val="00E75009"/>
    <w:rsid w:val="00E810DA"/>
    <w:rsid w:val="00E81D19"/>
    <w:rsid w:val="00E96E92"/>
    <w:rsid w:val="00EA423D"/>
    <w:rsid w:val="00EB6F54"/>
    <w:rsid w:val="00EC5AD5"/>
    <w:rsid w:val="00EC69A2"/>
    <w:rsid w:val="00EC780B"/>
    <w:rsid w:val="00ED00E5"/>
    <w:rsid w:val="00ED1F63"/>
    <w:rsid w:val="00EE2A30"/>
    <w:rsid w:val="00EF0737"/>
    <w:rsid w:val="00EF0F4A"/>
    <w:rsid w:val="00EF2472"/>
    <w:rsid w:val="00F126A2"/>
    <w:rsid w:val="00F1297B"/>
    <w:rsid w:val="00F23905"/>
    <w:rsid w:val="00F240D5"/>
    <w:rsid w:val="00F260AB"/>
    <w:rsid w:val="00F343AF"/>
    <w:rsid w:val="00F4190E"/>
    <w:rsid w:val="00F552D1"/>
    <w:rsid w:val="00F552E0"/>
    <w:rsid w:val="00F60A3E"/>
    <w:rsid w:val="00F6391B"/>
    <w:rsid w:val="00F659FC"/>
    <w:rsid w:val="00F673E6"/>
    <w:rsid w:val="00F70274"/>
    <w:rsid w:val="00F7164C"/>
    <w:rsid w:val="00F96784"/>
    <w:rsid w:val="00FB4565"/>
    <w:rsid w:val="00FB69D6"/>
    <w:rsid w:val="00FC26A3"/>
    <w:rsid w:val="00FC3AD0"/>
    <w:rsid w:val="00FC3B80"/>
    <w:rsid w:val="00FD1353"/>
    <w:rsid w:val="00FD7172"/>
    <w:rsid w:val="00FD7AD7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6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A6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1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адрес"/>
    <w:basedOn w:val="a"/>
    <w:rsid w:val="00130CC5"/>
    <w:pPr>
      <w:spacing w:line="240" w:lineRule="atLeast"/>
      <w:ind w:left="5103"/>
    </w:pPr>
    <w:rPr>
      <w:sz w:val="28"/>
      <w:szCs w:val="28"/>
    </w:rPr>
  </w:style>
  <w:style w:type="paragraph" w:styleId="a6">
    <w:name w:val="Body Text"/>
    <w:basedOn w:val="a"/>
    <w:link w:val="a7"/>
    <w:rsid w:val="002C747E"/>
    <w:pPr>
      <w:jc w:val="both"/>
    </w:pPr>
    <w:rPr>
      <w:bCs/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C74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FF6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rsid w:val="00FF6D78"/>
    <w:pPr>
      <w:spacing w:after="24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21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1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Комментарий"/>
    <w:basedOn w:val="a"/>
    <w:next w:val="a"/>
    <w:rsid w:val="00EF0F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4246-7373-4C8A-BC50-5418019E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16057</Words>
  <Characters>91525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Надежда Г. Попова</cp:lastModifiedBy>
  <cp:revision>49</cp:revision>
  <cp:lastPrinted>2011-04-29T12:38:00Z</cp:lastPrinted>
  <dcterms:created xsi:type="dcterms:W3CDTF">2011-05-04T12:10:00Z</dcterms:created>
  <dcterms:modified xsi:type="dcterms:W3CDTF">2011-10-31T12:50:00Z</dcterms:modified>
</cp:coreProperties>
</file>