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5DECD" w14:textId="12AFE80C" w:rsidR="00ED61D2" w:rsidRPr="005B7D94" w:rsidRDefault="00ED61D2" w:rsidP="00441380">
      <w:pPr>
        <w:jc w:val="center"/>
      </w:pPr>
      <w:r w:rsidRPr="005B7D94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97EC76C" wp14:editId="737193B5">
            <wp:simplePos x="0" y="0"/>
            <wp:positionH relativeFrom="column">
              <wp:posOffset>2612314</wp:posOffset>
            </wp:positionH>
            <wp:positionV relativeFrom="paragraph">
              <wp:posOffset>5080</wp:posOffset>
            </wp:positionV>
            <wp:extent cx="534670" cy="6197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010D74" w14:textId="77777777" w:rsidR="00ED61D2" w:rsidRPr="005B7D94" w:rsidRDefault="00ED61D2" w:rsidP="00441380">
      <w:pPr>
        <w:jc w:val="center"/>
      </w:pPr>
    </w:p>
    <w:p w14:paraId="606DF0B5" w14:textId="77777777" w:rsidR="00ED61D2" w:rsidRPr="005B7D94" w:rsidRDefault="00ED61D2" w:rsidP="00441380">
      <w:pPr>
        <w:jc w:val="center"/>
      </w:pPr>
    </w:p>
    <w:p w14:paraId="74B83A39" w14:textId="77777777" w:rsidR="00ED61D2" w:rsidRPr="005B7D94" w:rsidRDefault="00ED61D2" w:rsidP="00441380">
      <w:pPr>
        <w:jc w:val="center"/>
      </w:pPr>
    </w:p>
    <w:p w14:paraId="5A9EA12E" w14:textId="77777777" w:rsidR="00ED61D2" w:rsidRPr="005B7D94" w:rsidRDefault="00ED61D2" w:rsidP="00441380">
      <w:pPr>
        <w:jc w:val="center"/>
      </w:pPr>
    </w:p>
    <w:p w14:paraId="129A40F3" w14:textId="4EE7DD30" w:rsidR="00ED61D2" w:rsidRPr="005B7D94" w:rsidRDefault="00ED61D2" w:rsidP="00441380">
      <w:pPr>
        <w:jc w:val="center"/>
        <w:rPr>
          <w:b/>
        </w:rPr>
      </w:pPr>
      <w:r w:rsidRPr="005B7D94">
        <w:rPr>
          <w:b/>
        </w:rPr>
        <w:t>ВОЛГОГРАДСКАЯ ОБЛАСТЬ</w:t>
      </w:r>
    </w:p>
    <w:p w14:paraId="42BA5895" w14:textId="77777777" w:rsidR="00ED61D2" w:rsidRPr="005B7D94" w:rsidRDefault="00ED61D2" w:rsidP="00441380">
      <w:pPr>
        <w:jc w:val="center"/>
        <w:rPr>
          <w:b/>
          <w:sz w:val="16"/>
          <w:szCs w:val="16"/>
        </w:rPr>
      </w:pPr>
    </w:p>
    <w:p w14:paraId="01E52FB6" w14:textId="77777777" w:rsidR="00ED61D2" w:rsidRPr="005B7D94" w:rsidRDefault="00ED61D2" w:rsidP="00441380">
      <w:pPr>
        <w:pStyle w:val="2"/>
        <w:rPr>
          <w:sz w:val="40"/>
          <w:szCs w:val="40"/>
        </w:rPr>
      </w:pPr>
      <w:r w:rsidRPr="005B7D94">
        <w:rPr>
          <w:sz w:val="40"/>
          <w:szCs w:val="40"/>
        </w:rPr>
        <w:t>П О С Т А Н О В Л Е Н И Е</w:t>
      </w:r>
    </w:p>
    <w:p w14:paraId="50641BF4" w14:textId="77777777" w:rsidR="00ED61D2" w:rsidRPr="005B7D94" w:rsidRDefault="00ED61D2" w:rsidP="00441380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14:paraId="2B913A62" w14:textId="77777777" w:rsidR="00ED61D2" w:rsidRPr="005B7D94" w:rsidRDefault="00ED61D2" w:rsidP="00441380">
      <w:pPr>
        <w:pStyle w:val="1"/>
        <w:pBdr>
          <w:bottom w:val="thinThickSmallGap" w:sz="24" w:space="1" w:color="auto"/>
        </w:pBdr>
        <w:rPr>
          <w:sz w:val="24"/>
        </w:rPr>
      </w:pPr>
      <w:r w:rsidRPr="005B7D94">
        <w:rPr>
          <w:sz w:val="24"/>
        </w:rPr>
        <w:t>АДМИНИСТРАЦИИ ГОРОДИЩЕНСКОГО МУНИЦИПАЛЬНОГО РАЙОНА</w:t>
      </w:r>
    </w:p>
    <w:p w14:paraId="3ACEEC6F" w14:textId="6E5593CF" w:rsidR="00ED61D2" w:rsidRPr="005B7D94" w:rsidRDefault="005B3736" w:rsidP="005B3736">
      <w:pPr>
        <w:tabs>
          <w:tab w:val="left" w:pos="0"/>
        </w:tabs>
        <w:rPr>
          <w:sz w:val="24"/>
          <w:szCs w:val="28"/>
        </w:rPr>
      </w:pPr>
      <w:r>
        <w:rPr>
          <w:sz w:val="24"/>
          <w:szCs w:val="28"/>
        </w:rPr>
        <w:t>От 21 апреля 2020 г. № 364-п</w:t>
      </w:r>
      <w:bookmarkStart w:id="0" w:name="_GoBack"/>
      <w:bookmarkEnd w:id="0"/>
    </w:p>
    <w:p w14:paraId="51F904A5" w14:textId="7A4AFD6D" w:rsidR="00E900FD" w:rsidRDefault="00E900FD" w:rsidP="00D10459">
      <w:pPr>
        <w:tabs>
          <w:tab w:val="left" w:pos="0"/>
        </w:tabs>
        <w:rPr>
          <w:sz w:val="28"/>
          <w:szCs w:val="28"/>
        </w:rPr>
      </w:pPr>
    </w:p>
    <w:p w14:paraId="29E92A59" w14:textId="77777777" w:rsidR="00844AFD" w:rsidRPr="005B7D94" w:rsidRDefault="00844AFD" w:rsidP="00D10459">
      <w:pPr>
        <w:tabs>
          <w:tab w:val="left" w:pos="0"/>
        </w:tabs>
        <w:rPr>
          <w:sz w:val="28"/>
          <w:szCs w:val="28"/>
        </w:rPr>
      </w:pPr>
    </w:p>
    <w:p w14:paraId="01485212" w14:textId="672DBDAA" w:rsidR="0027144B" w:rsidRDefault="0027144B" w:rsidP="0027144B">
      <w:pPr>
        <w:tabs>
          <w:tab w:val="left" w:pos="0"/>
        </w:tabs>
        <w:jc w:val="center"/>
        <w:rPr>
          <w:sz w:val="26"/>
          <w:szCs w:val="26"/>
        </w:rPr>
      </w:pPr>
      <w:r w:rsidRPr="0027144B">
        <w:rPr>
          <w:sz w:val="26"/>
          <w:szCs w:val="26"/>
        </w:rPr>
        <w:t>Об утверждении порядка определения объ</w:t>
      </w:r>
      <w:r w:rsidR="00FB689B">
        <w:rPr>
          <w:sz w:val="26"/>
          <w:szCs w:val="26"/>
        </w:rPr>
        <w:t>е</w:t>
      </w:r>
      <w:r w:rsidRPr="0027144B">
        <w:rPr>
          <w:sz w:val="26"/>
          <w:szCs w:val="26"/>
        </w:rPr>
        <w:t xml:space="preserve">ма и предоставления из бюджета Городищенского муниципального района Волгоградской области субсидий органам территориального общественного самоуправления на реализацию проектов по благоустройству сельских территорий Волгоградской области </w:t>
      </w:r>
    </w:p>
    <w:p w14:paraId="45273109" w14:textId="00B6D64F" w:rsidR="00890EB8" w:rsidRPr="0027144B" w:rsidRDefault="0027144B" w:rsidP="0027144B">
      <w:pPr>
        <w:tabs>
          <w:tab w:val="left" w:pos="0"/>
        </w:tabs>
        <w:jc w:val="center"/>
        <w:rPr>
          <w:sz w:val="26"/>
          <w:szCs w:val="26"/>
        </w:rPr>
      </w:pPr>
      <w:r w:rsidRPr="0027144B">
        <w:rPr>
          <w:sz w:val="26"/>
          <w:szCs w:val="26"/>
        </w:rPr>
        <w:t>в 2020 году</w:t>
      </w:r>
    </w:p>
    <w:p w14:paraId="257913D5" w14:textId="77777777" w:rsidR="0027144B" w:rsidRDefault="0027144B" w:rsidP="0027144B">
      <w:pPr>
        <w:tabs>
          <w:tab w:val="left" w:pos="0"/>
        </w:tabs>
        <w:rPr>
          <w:sz w:val="26"/>
          <w:szCs w:val="26"/>
        </w:rPr>
      </w:pPr>
    </w:p>
    <w:p w14:paraId="188BB61A" w14:textId="77777777" w:rsidR="0027144B" w:rsidRDefault="0027144B" w:rsidP="0027144B">
      <w:pPr>
        <w:tabs>
          <w:tab w:val="left" w:pos="0"/>
        </w:tabs>
        <w:rPr>
          <w:sz w:val="26"/>
          <w:szCs w:val="26"/>
        </w:rPr>
      </w:pPr>
    </w:p>
    <w:p w14:paraId="53D3E75D" w14:textId="42F7F2E4" w:rsidR="0027144B" w:rsidRDefault="00890EB8" w:rsidP="0027144B">
      <w:pPr>
        <w:tabs>
          <w:tab w:val="left" w:pos="0"/>
        </w:tabs>
        <w:jc w:val="both"/>
        <w:rPr>
          <w:sz w:val="26"/>
          <w:szCs w:val="26"/>
        </w:rPr>
      </w:pPr>
      <w:r w:rsidRPr="005B7D94">
        <w:rPr>
          <w:sz w:val="26"/>
          <w:szCs w:val="26"/>
        </w:rPr>
        <w:tab/>
      </w:r>
      <w:r w:rsidR="0027144B" w:rsidRPr="0027144B">
        <w:rPr>
          <w:sz w:val="26"/>
          <w:szCs w:val="26"/>
        </w:rPr>
        <w:t xml:space="preserve">В соответствии с пунктом 2 статьи 78.1 Бюджетного кодекса РФ, Федеральными законами от 06.10.2003 </w:t>
      </w:r>
      <w:r w:rsidR="0027144B">
        <w:rPr>
          <w:sz w:val="26"/>
          <w:szCs w:val="26"/>
        </w:rPr>
        <w:t>№</w:t>
      </w:r>
      <w:r w:rsidR="0027144B" w:rsidRPr="0027144B">
        <w:rPr>
          <w:sz w:val="26"/>
          <w:szCs w:val="26"/>
        </w:rPr>
        <w:t xml:space="preserve"> 131-ФЗ </w:t>
      </w:r>
      <w:r w:rsidR="0027144B">
        <w:rPr>
          <w:sz w:val="26"/>
          <w:szCs w:val="26"/>
        </w:rPr>
        <w:t>«</w:t>
      </w:r>
      <w:r w:rsidR="0027144B" w:rsidRPr="0027144B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27144B">
        <w:rPr>
          <w:sz w:val="26"/>
          <w:szCs w:val="26"/>
        </w:rPr>
        <w:t>»</w:t>
      </w:r>
      <w:r w:rsidR="0027144B" w:rsidRPr="0027144B">
        <w:rPr>
          <w:sz w:val="26"/>
          <w:szCs w:val="26"/>
        </w:rPr>
        <w:t xml:space="preserve">, от 12.01.1996 </w:t>
      </w:r>
      <w:r w:rsidR="0027144B">
        <w:rPr>
          <w:sz w:val="26"/>
          <w:szCs w:val="26"/>
        </w:rPr>
        <w:t>№</w:t>
      </w:r>
      <w:r w:rsidR="0027144B" w:rsidRPr="0027144B">
        <w:rPr>
          <w:sz w:val="26"/>
          <w:szCs w:val="26"/>
        </w:rPr>
        <w:t xml:space="preserve"> 7-ФЗ </w:t>
      </w:r>
      <w:r w:rsidR="0027144B">
        <w:rPr>
          <w:sz w:val="26"/>
          <w:szCs w:val="26"/>
        </w:rPr>
        <w:t>«</w:t>
      </w:r>
      <w:r w:rsidR="0027144B" w:rsidRPr="0027144B">
        <w:rPr>
          <w:sz w:val="26"/>
          <w:szCs w:val="26"/>
        </w:rPr>
        <w:t>О некоммерческих организациях</w:t>
      </w:r>
      <w:r w:rsidR="0027144B">
        <w:rPr>
          <w:sz w:val="26"/>
          <w:szCs w:val="26"/>
        </w:rPr>
        <w:t>»</w:t>
      </w:r>
      <w:r w:rsidR="0027144B" w:rsidRPr="0027144B">
        <w:rPr>
          <w:sz w:val="26"/>
          <w:szCs w:val="26"/>
        </w:rPr>
        <w:t xml:space="preserve">, постановлением Правительства РФ от 07.05.2017 </w:t>
      </w:r>
      <w:r w:rsidR="0027144B">
        <w:rPr>
          <w:sz w:val="26"/>
          <w:szCs w:val="26"/>
        </w:rPr>
        <w:t>№</w:t>
      </w:r>
      <w:r w:rsidR="0027144B" w:rsidRPr="0027144B">
        <w:rPr>
          <w:sz w:val="26"/>
          <w:szCs w:val="26"/>
        </w:rPr>
        <w:t xml:space="preserve"> 541 </w:t>
      </w:r>
      <w:r w:rsidR="0027144B">
        <w:rPr>
          <w:sz w:val="26"/>
          <w:szCs w:val="26"/>
        </w:rPr>
        <w:t>«</w:t>
      </w:r>
      <w:r w:rsidR="0027144B" w:rsidRPr="0027144B">
        <w:rPr>
          <w:sz w:val="26"/>
          <w:szCs w:val="26"/>
        </w:rPr>
        <w:t>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r w:rsidR="0027144B">
        <w:rPr>
          <w:sz w:val="26"/>
          <w:szCs w:val="26"/>
        </w:rPr>
        <w:t>»</w:t>
      </w:r>
      <w:r w:rsidR="0027144B" w:rsidRPr="0027144B">
        <w:rPr>
          <w:sz w:val="26"/>
          <w:szCs w:val="26"/>
        </w:rPr>
        <w:t xml:space="preserve">, </w:t>
      </w:r>
      <w:r w:rsidR="003C6743" w:rsidRPr="003C6743">
        <w:rPr>
          <w:sz w:val="26"/>
          <w:szCs w:val="26"/>
        </w:rPr>
        <w:t xml:space="preserve">статьей 22 </w:t>
      </w:r>
      <w:r w:rsidR="0027144B">
        <w:rPr>
          <w:sz w:val="26"/>
          <w:szCs w:val="26"/>
        </w:rPr>
        <w:t>Устав</w:t>
      </w:r>
      <w:r w:rsidR="003C6743">
        <w:rPr>
          <w:sz w:val="26"/>
          <w:szCs w:val="26"/>
        </w:rPr>
        <w:t>а</w:t>
      </w:r>
      <w:r w:rsidR="0027144B" w:rsidRPr="0027144B">
        <w:rPr>
          <w:sz w:val="26"/>
          <w:szCs w:val="26"/>
        </w:rPr>
        <w:t xml:space="preserve"> </w:t>
      </w:r>
      <w:r w:rsidR="0027144B">
        <w:rPr>
          <w:sz w:val="26"/>
          <w:szCs w:val="26"/>
        </w:rPr>
        <w:t>Городищенского</w:t>
      </w:r>
      <w:r w:rsidR="0027144B" w:rsidRPr="0027144B">
        <w:rPr>
          <w:sz w:val="26"/>
          <w:szCs w:val="26"/>
        </w:rPr>
        <w:t xml:space="preserve"> муниципального района</w:t>
      </w:r>
      <w:r w:rsidR="0027144B">
        <w:rPr>
          <w:sz w:val="26"/>
          <w:szCs w:val="26"/>
        </w:rPr>
        <w:t xml:space="preserve"> Волгоградской области, утвержд</w:t>
      </w:r>
      <w:r w:rsidR="00FB689B">
        <w:rPr>
          <w:sz w:val="26"/>
          <w:szCs w:val="26"/>
        </w:rPr>
        <w:t>е</w:t>
      </w:r>
      <w:r w:rsidR="0027144B">
        <w:rPr>
          <w:sz w:val="26"/>
          <w:szCs w:val="26"/>
        </w:rPr>
        <w:t>нным решением Городищенской районной Думы Волгоградской области от 29.06.2005 № 847</w:t>
      </w:r>
      <w:r w:rsidR="0027144B" w:rsidRPr="0027144B">
        <w:rPr>
          <w:sz w:val="26"/>
          <w:szCs w:val="26"/>
        </w:rPr>
        <w:t>,</w:t>
      </w:r>
      <w:r w:rsidR="00DB66E1">
        <w:rPr>
          <w:sz w:val="26"/>
          <w:szCs w:val="26"/>
        </w:rPr>
        <w:t xml:space="preserve"> </w:t>
      </w:r>
      <w:r w:rsidR="003C6743">
        <w:rPr>
          <w:sz w:val="26"/>
          <w:szCs w:val="26"/>
        </w:rPr>
        <w:t xml:space="preserve">   </w:t>
      </w:r>
      <w:r w:rsidR="00F8666B">
        <w:rPr>
          <w:sz w:val="26"/>
          <w:szCs w:val="26"/>
        </w:rPr>
        <w:t xml:space="preserve"> </w:t>
      </w:r>
      <w:r w:rsidR="0027144B" w:rsidRPr="0027144B">
        <w:rPr>
          <w:sz w:val="26"/>
          <w:szCs w:val="26"/>
        </w:rPr>
        <w:t>п</w:t>
      </w:r>
      <w:r w:rsidR="0027144B">
        <w:rPr>
          <w:sz w:val="26"/>
          <w:szCs w:val="26"/>
        </w:rPr>
        <w:t xml:space="preserve"> </w:t>
      </w:r>
      <w:r w:rsidR="0027144B" w:rsidRPr="0027144B">
        <w:rPr>
          <w:sz w:val="26"/>
          <w:szCs w:val="26"/>
        </w:rPr>
        <w:t>о</w:t>
      </w:r>
      <w:r w:rsidR="0027144B">
        <w:rPr>
          <w:sz w:val="26"/>
          <w:szCs w:val="26"/>
        </w:rPr>
        <w:t xml:space="preserve"> </w:t>
      </w:r>
      <w:r w:rsidR="0027144B" w:rsidRPr="0027144B">
        <w:rPr>
          <w:sz w:val="26"/>
          <w:szCs w:val="26"/>
        </w:rPr>
        <w:t>с</w:t>
      </w:r>
      <w:r w:rsidR="0027144B">
        <w:rPr>
          <w:sz w:val="26"/>
          <w:szCs w:val="26"/>
        </w:rPr>
        <w:t xml:space="preserve"> </w:t>
      </w:r>
      <w:r w:rsidR="0027144B" w:rsidRPr="0027144B">
        <w:rPr>
          <w:sz w:val="26"/>
          <w:szCs w:val="26"/>
        </w:rPr>
        <w:t>т</w:t>
      </w:r>
      <w:r w:rsidR="0027144B">
        <w:rPr>
          <w:sz w:val="26"/>
          <w:szCs w:val="26"/>
        </w:rPr>
        <w:t xml:space="preserve"> </w:t>
      </w:r>
      <w:r w:rsidR="0027144B" w:rsidRPr="0027144B">
        <w:rPr>
          <w:sz w:val="26"/>
          <w:szCs w:val="26"/>
        </w:rPr>
        <w:t>а</w:t>
      </w:r>
      <w:r w:rsidR="0027144B">
        <w:rPr>
          <w:sz w:val="26"/>
          <w:szCs w:val="26"/>
        </w:rPr>
        <w:t xml:space="preserve"> </w:t>
      </w:r>
      <w:r w:rsidR="0027144B" w:rsidRPr="0027144B">
        <w:rPr>
          <w:sz w:val="26"/>
          <w:szCs w:val="26"/>
        </w:rPr>
        <w:t>н</w:t>
      </w:r>
      <w:r w:rsidR="0027144B">
        <w:rPr>
          <w:sz w:val="26"/>
          <w:szCs w:val="26"/>
        </w:rPr>
        <w:t xml:space="preserve"> </w:t>
      </w:r>
      <w:r w:rsidR="0027144B" w:rsidRPr="0027144B">
        <w:rPr>
          <w:sz w:val="26"/>
          <w:szCs w:val="26"/>
        </w:rPr>
        <w:t>о</w:t>
      </w:r>
      <w:r w:rsidR="0027144B">
        <w:rPr>
          <w:sz w:val="26"/>
          <w:szCs w:val="26"/>
        </w:rPr>
        <w:t xml:space="preserve"> </w:t>
      </w:r>
      <w:r w:rsidR="0027144B" w:rsidRPr="0027144B">
        <w:rPr>
          <w:sz w:val="26"/>
          <w:szCs w:val="26"/>
        </w:rPr>
        <w:t>в</w:t>
      </w:r>
      <w:r w:rsidR="0027144B">
        <w:rPr>
          <w:sz w:val="26"/>
          <w:szCs w:val="26"/>
        </w:rPr>
        <w:t xml:space="preserve"> </w:t>
      </w:r>
      <w:r w:rsidR="0027144B" w:rsidRPr="0027144B">
        <w:rPr>
          <w:sz w:val="26"/>
          <w:szCs w:val="26"/>
        </w:rPr>
        <w:t>л</w:t>
      </w:r>
      <w:r w:rsidR="0027144B">
        <w:rPr>
          <w:sz w:val="26"/>
          <w:szCs w:val="26"/>
        </w:rPr>
        <w:t xml:space="preserve"> </w:t>
      </w:r>
      <w:r w:rsidR="0027144B" w:rsidRPr="0027144B">
        <w:rPr>
          <w:sz w:val="26"/>
          <w:szCs w:val="26"/>
        </w:rPr>
        <w:t>я</w:t>
      </w:r>
      <w:r w:rsidR="0027144B">
        <w:rPr>
          <w:sz w:val="26"/>
          <w:szCs w:val="26"/>
        </w:rPr>
        <w:t xml:space="preserve"> </w:t>
      </w:r>
      <w:r w:rsidR="0027144B" w:rsidRPr="0027144B">
        <w:rPr>
          <w:sz w:val="26"/>
          <w:szCs w:val="26"/>
        </w:rPr>
        <w:t>ю:</w:t>
      </w:r>
    </w:p>
    <w:p w14:paraId="035FBB12" w14:textId="324C530B" w:rsidR="0027144B" w:rsidRPr="0027144B" w:rsidRDefault="00444A6B" w:rsidP="0027144B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B689B">
        <w:rPr>
          <w:sz w:val="26"/>
          <w:szCs w:val="26"/>
        </w:rPr>
        <w:t>1. </w:t>
      </w:r>
      <w:r w:rsidR="0027144B" w:rsidRPr="0027144B">
        <w:rPr>
          <w:sz w:val="26"/>
          <w:szCs w:val="26"/>
        </w:rPr>
        <w:t xml:space="preserve">Утвердить прилагаемый Порядок определения объема и предоставления из бюджета </w:t>
      </w:r>
      <w:r w:rsidR="0027144B">
        <w:rPr>
          <w:sz w:val="26"/>
          <w:szCs w:val="26"/>
        </w:rPr>
        <w:t>Городищенского</w:t>
      </w:r>
      <w:r w:rsidR="0027144B" w:rsidRPr="0027144B">
        <w:rPr>
          <w:sz w:val="26"/>
          <w:szCs w:val="26"/>
        </w:rPr>
        <w:t xml:space="preserve"> муниципального района</w:t>
      </w:r>
      <w:r w:rsidR="0027144B">
        <w:rPr>
          <w:sz w:val="26"/>
          <w:szCs w:val="26"/>
        </w:rPr>
        <w:t xml:space="preserve"> Волгоградской области</w:t>
      </w:r>
      <w:r w:rsidR="0027144B" w:rsidRPr="0027144B">
        <w:rPr>
          <w:sz w:val="26"/>
          <w:szCs w:val="26"/>
        </w:rPr>
        <w:t xml:space="preserve"> субсидий органам территориального общественного самоуправления на реализацию проектов по благоустройству сельских территорий Волгоградской области в 2020 году</w:t>
      </w:r>
      <w:r w:rsidR="00FB689B">
        <w:rPr>
          <w:sz w:val="26"/>
          <w:szCs w:val="26"/>
        </w:rPr>
        <w:t xml:space="preserve"> (прилагается)</w:t>
      </w:r>
      <w:r w:rsidR="0027144B" w:rsidRPr="0027144B">
        <w:rPr>
          <w:sz w:val="26"/>
          <w:szCs w:val="26"/>
        </w:rPr>
        <w:t>.</w:t>
      </w:r>
    </w:p>
    <w:p w14:paraId="7859711D" w14:textId="47F6BB08" w:rsidR="00ED61D2" w:rsidRDefault="00444A6B" w:rsidP="0027144B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B689B">
        <w:rPr>
          <w:sz w:val="26"/>
          <w:szCs w:val="26"/>
        </w:rPr>
        <w:t>2. </w:t>
      </w:r>
      <w:r w:rsidR="00F8666B">
        <w:rPr>
          <w:sz w:val="26"/>
          <w:szCs w:val="26"/>
        </w:rPr>
        <w:t>Опубликовать настоящее постановление в общественно-политической газете «Междуречье»</w:t>
      </w:r>
      <w:r w:rsidR="0027144B" w:rsidRPr="0027144B">
        <w:rPr>
          <w:sz w:val="26"/>
          <w:szCs w:val="26"/>
        </w:rPr>
        <w:t>.</w:t>
      </w:r>
    </w:p>
    <w:p w14:paraId="59A1DB5F" w14:textId="01C8E56A" w:rsidR="00FB689B" w:rsidRPr="005B7D94" w:rsidRDefault="0096414B" w:rsidP="0027144B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3. </w:t>
      </w:r>
      <w:r w:rsidR="00FB689B">
        <w:rPr>
          <w:sz w:val="26"/>
          <w:szCs w:val="26"/>
        </w:rPr>
        <w:t xml:space="preserve">Контроль за исполнением настоящего постановления возложить на заместителя главы Городищенского муниципального района Волгоградской области </w:t>
      </w:r>
      <w:proofErr w:type="spellStart"/>
      <w:r w:rsidR="00FB689B">
        <w:rPr>
          <w:sz w:val="26"/>
          <w:szCs w:val="26"/>
        </w:rPr>
        <w:t>Титивкина</w:t>
      </w:r>
      <w:proofErr w:type="spellEnd"/>
      <w:r w:rsidR="00FB689B">
        <w:rPr>
          <w:sz w:val="26"/>
          <w:szCs w:val="26"/>
        </w:rPr>
        <w:t xml:space="preserve"> В.В.</w:t>
      </w:r>
    </w:p>
    <w:p w14:paraId="2D56B50D" w14:textId="77777777" w:rsidR="00890EB8" w:rsidRPr="005B7D94" w:rsidRDefault="00890EB8" w:rsidP="00ED61D2">
      <w:pPr>
        <w:tabs>
          <w:tab w:val="left" w:pos="0"/>
        </w:tabs>
        <w:jc w:val="both"/>
        <w:rPr>
          <w:sz w:val="26"/>
          <w:szCs w:val="26"/>
        </w:rPr>
      </w:pPr>
    </w:p>
    <w:p w14:paraId="48892FBB" w14:textId="2BE53186" w:rsidR="00E900FD" w:rsidRDefault="00E900FD" w:rsidP="00ED61D2">
      <w:pPr>
        <w:tabs>
          <w:tab w:val="left" w:pos="0"/>
        </w:tabs>
        <w:jc w:val="both"/>
        <w:rPr>
          <w:sz w:val="26"/>
          <w:szCs w:val="26"/>
        </w:rPr>
      </w:pPr>
    </w:p>
    <w:p w14:paraId="12A9AC9C" w14:textId="77777777" w:rsidR="0096414B" w:rsidRDefault="0096414B" w:rsidP="00ED61D2">
      <w:pPr>
        <w:tabs>
          <w:tab w:val="left" w:pos="0"/>
        </w:tabs>
        <w:jc w:val="both"/>
        <w:rPr>
          <w:sz w:val="26"/>
          <w:szCs w:val="26"/>
        </w:rPr>
      </w:pPr>
    </w:p>
    <w:p w14:paraId="70B6288C" w14:textId="77777777" w:rsidR="0096414B" w:rsidRDefault="00ED61D2" w:rsidP="00ED61D2">
      <w:pPr>
        <w:tabs>
          <w:tab w:val="left" w:pos="0"/>
        </w:tabs>
        <w:jc w:val="both"/>
        <w:rPr>
          <w:sz w:val="26"/>
          <w:szCs w:val="26"/>
        </w:rPr>
      </w:pPr>
      <w:r w:rsidRPr="005B7D94">
        <w:rPr>
          <w:sz w:val="26"/>
          <w:szCs w:val="26"/>
        </w:rPr>
        <w:t xml:space="preserve">Глава </w:t>
      </w:r>
      <w:r w:rsidR="0044175C" w:rsidRPr="005B7D94">
        <w:rPr>
          <w:sz w:val="26"/>
          <w:szCs w:val="26"/>
        </w:rPr>
        <w:t>Городищенского</w:t>
      </w:r>
    </w:p>
    <w:p w14:paraId="5A188ACD" w14:textId="5F71F41A" w:rsidR="00ED61D2" w:rsidRDefault="00ED61D2" w:rsidP="00ED61D2">
      <w:pPr>
        <w:tabs>
          <w:tab w:val="left" w:pos="0"/>
        </w:tabs>
        <w:jc w:val="both"/>
        <w:rPr>
          <w:sz w:val="26"/>
          <w:szCs w:val="26"/>
        </w:rPr>
      </w:pPr>
      <w:r w:rsidRPr="005B7D94">
        <w:rPr>
          <w:sz w:val="26"/>
          <w:szCs w:val="26"/>
        </w:rPr>
        <w:t xml:space="preserve">муниципального района                                 </w:t>
      </w:r>
      <w:r w:rsidRPr="005B7D94">
        <w:rPr>
          <w:sz w:val="26"/>
          <w:szCs w:val="26"/>
        </w:rPr>
        <w:tab/>
        <w:t xml:space="preserve"> </w:t>
      </w:r>
      <w:r w:rsidRPr="005B7D94">
        <w:rPr>
          <w:sz w:val="26"/>
          <w:szCs w:val="26"/>
        </w:rPr>
        <w:tab/>
      </w:r>
      <w:r w:rsidRPr="005B7D94">
        <w:rPr>
          <w:sz w:val="26"/>
          <w:szCs w:val="26"/>
        </w:rPr>
        <w:tab/>
      </w:r>
      <w:r w:rsidR="0096414B">
        <w:rPr>
          <w:sz w:val="26"/>
          <w:szCs w:val="26"/>
        </w:rPr>
        <w:t xml:space="preserve">                  </w:t>
      </w:r>
      <w:r w:rsidR="00890EB8" w:rsidRPr="005B7D94">
        <w:rPr>
          <w:sz w:val="26"/>
          <w:szCs w:val="26"/>
        </w:rPr>
        <w:t xml:space="preserve">А.В. </w:t>
      </w:r>
      <w:proofErr w:type="spellStart"/>
      <w:r w:rsidR="00890EB8" w:rsidRPr="005B7D94">
        <w:rPr>
          <w:sz w:val="26"/>
          <w:szCs w:val="26"/>
        </w:rPr>
        <w:t>Кагитин</w:t>
      </w:r>
      <w:proofErr w:type="spellEnd"/>
    </w:p>
    <w:p w14:paraId="31AE6D40" w14:textId="3D2DF6C3" w:rsidR="00101B68" w:rsidRDefault="00101B68" w:rsidP="00ED61D2">
      <w:pPr>
        <w:tabs>
          <w:tab w:val="left" w:pos="0"/>
        </w:tabs>
        <w:jc w:val="both"/>
        <w:rPr>
          <w:sz w:val="26"/>
          <w:szCs w:val="26"/>
        </w:rPr>
      </w:pPr>
    </w:p>
    <w:p w14:paraId="276059D4" w14:textId="3662DC54" w:rsidR="003C6743" w:rsidRDefault="003C6743" w:rsidP="00ED61D2">
      <w:pPr>
        <w:tabs>
          <w:tab w:val="left" w:pos="0"/>
        </w:tabs>
        <w:jc w:val="both"/>
        <w:rPr>
          <w:sz w:val="26"/>
          <w:szCs w:val="26"/>
        </w:rPr>
      </w:pPr>
    </w:p>
    <w:p w14:paraId="09AB52D8" w14:textId="0C95D129" w:rsidR="003C6743" w:rsidRDefault="003C6743" w:rsidP="00ED61D2">
      <w:pPr>
        <w:tabs>
          <w:tab w:val="left" w:pos="0"/>
        </w:tabs>
        <w:jc w:val="both"/>
        <w:rPr>
          <w:sz w:val="26"/>
          <w:szCs w:val="26"/>
        </w:rPr>
      </w:pPr>
    </w:p>
    <w:p w14:paraId="6A85B735" w14:textId="77777777" w:rsidR="003C6743" w:rsidRPr="005B7D94" w:rsidRDefault="003C6743" w:rsidP="00ED61D2">
      <w:pPr>
        <w:tabs>
          <w:tab w:val="left" w:pos="0"/>
        </w:tabs>
        <w:jc w:val="both"/>
        <w:rPr>
          <w:sz w:val="26"/>
          <w:szCs w:val="26"/>
        </w:rPr>
      </w:pPr>
    </w:p>
    <w:p w14:paraId="60683387" w14:textId="77777777" w:rsidR="0027144B" w:rsidRPr="0027144B" w:rsidRDefault="0027144B" w:rsidP="00781281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27144B">
        <w:rPr>
          <w:rFonts w:eastAsiaTheme="minorHAnsi"/>
          <w:sz w:val="26"/>
          <w:szCs w:val="26"/>
          <w:lang w:eastAsia="en-US"/>
        </w:rPr>
        <w:lastRenderedPageBreak/>
        <w:t>Утвержден</w:t>
      </w:r>
    </w:p>
    <w:p w14:paraId="188DB1FD" w14:textId="77777777" w:rsidR="0027144B" w:rsidRPr="0027144B" w:rsidRDefault="0027144B" w:rsidP="00781281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27144B">
        <w:rPr>
          <w:rFonts w:eastAsiaTheme="minorHAnsi"/>
          <w:sz w:val="26"/>
          <w:szCs w:val="26"/>
          <w:lang w:eastAsia="en-US"/>
        </w:rPr>
        <w:t>постановлением</w:t>
      </w:r>
    </w:p>
    <w:p w14:paraId="0EF1F8A0" w14:textId="02EA852B" w:rsidR="0027144B" w:rsidRPr="0027144B" w:rsidRDefault="0027144B" w:rsidP="00781281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27144B">
        <w:rPr>
          <w:rFonts w:eastAsiaTheme="minorHAnsi"/>
          <w:sz w:val="26"/>
          <w:szCs w:val="26"/>
          <w:lang w:eastAsia="en-US"/>
        </w:rPr>
        <w:t xml:space="preserve">администрации </w:t>
      </w:r>
      <w:r w:rsidR="00CE3D9B">
        <w:rPr>
          <w:rFonts w:eastAsiaTheme="minorHAnsi"/>
          <w:sz w:val="26"/>
          <w:szCs w:val="26"/>
          <w:lang w:eastAsia="en-US"/>
        </w:rPr>
        <w:t>Городищенского</w:t>
      </w:r>
    </w:p>
    <w:p w14:paraId="73DBD110" w14:textId="77777777" w:rsidR="0027144B" w:rsidRPr="0027144B" w:rsidRDefault="0027144B" w:rsidP="00781281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27144B">
        <w:rPr>
          <w:rFonts w:eastAsiaTheme="minorHAnsi"/>
          <w:sz w:val="26"/>
          <w:szCs w:val="26"/>
          <w:lang w:eastAsia="en-US"/>
        </w:rPr>
        <w:t>муниципального района</w:t>
      </w:r>
    </w:p>
    <w:p w14:paraId="52F042D4" w14:textId="09E1741A" w:rsidR="0027144B" w:rsidRPr="0027144B" w:rsidRDefault="0027144B" w:rsidP="00781281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27144B">
        <w:rPr>
          <w:rFonts w:eastAsiaTheme="minorHAnsi"/>
          <w:sz w:val="26"/>
          <w:szCs w:val="26"/>
          <w:lang w:eastAsia="en-US"/>
        </w:rPr>
        <w:t xml:space="preserve">от </w:t>
      </w:r>
      <w:r w:rsidR="00CE3D9B">
        <w:rPr>
          <w:rFonts w:eastAsiaTheme="minorHAnsi"/>
          <w:sz w:val="26"/>
          <w:szCs w:val="26"/>
          <w:lang w:eastAsia="en-US"/>
        </w:rPr>
        <w:t>____________</w:t>
      </w:r>
      <w:r w:rsidRPr="0027144B">
        <w:rPr>
          <w:rFonts w:eastAsiaTheme="minorHAnsi"/>
          <w:sz w:val="26"/>
          <w:szCs w:val="26"/>
          <w:lang w:eastAsia="en-US"/>
        </w:rPr>
        <w:t xml:space="preserve"> </w:t>
      </w:r>
      <w:r w:rsidR="00CE3D9B">
        <w:rPr>
          <w:rFonts w:eastAsiaTheme="minorHAnsi"/>
          <w:sz w:val="26"/>
          <w:szCs w:val="26"/>
          <w:lang w:eastAsia="en-US"/>
        </w:rPr>
        <w:t>№</w:t>
      </w:r>
      <w:r w:rsidRPr="0027144B">
        <w:rPr>
          <w:rFonts w:eastAsiaTheme="minorHAnsi"/>
          <w:sz w:val="26"/>
          <w:szCs w:val="26"/>
          <w:lang w:eastAsia="en-US"/>
        </w:rPr>
        <w:t xml:space="preserve"> </w:t>
      </w:r>
      <w:r w:rsidR="00CE3D9B">
        <w:rPr>
          <w:rFonts w:eastAsiaTheme="minorHAnsi"/>
          <w:sz w:val="26"/>
          <w:szCs w:val="26"/>
          <w:lang w:eastAsia="en-US"/>
        </w:rPr>
        <w:t>____</w:t>
      </w:r>
    </w:p>
    <w:p w14:paraId="6640AE22" w14:textId="77777777" w:rsidR="0027144B" w:rsidRPr="0027144B" w:rsidRDefault="0027144B" w:rsidP="0078128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40145B6F" w14:textId="77777777" w:rsidR="00C36D7D" w:rsidRDefault="00C36D7D" w:rsidP="0078128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14:paraId="240411F5" w14:textId="236A4CE3" w:rsidR="00CE3D9B" w:rsidRDefault="0027144B" w:rsidP="0078128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27144B">
        <w:rPr>
          <w:rFonts w:eastAsiaTheme="minorHAnsi"/>
          <w:b/>
          <w:bCs/>
          <w:sz w:val="26"/>
          <w:szCs w:val="26"/>
          <w:lang w:eastAsia="en-US"/>
        </w:rPr>
        <w:t>ПОРЯДОК</w:t>
      </w:r>
      <w:r w:rsidR="00CE3D9B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27144B">
        <w:rPr>
          <w:rFonts w:eastAsiaTheme="minorHAnsi"/>
          <w:b/>
          <w:bCs/>
          <w:sz w:val="26"/>
          <w:szCs w:val="26"/>
          <w:lang w:eastAsia="en-US"/>
        </w:rPr>
        <w:t xml:space="preserve">ОПРЕДЕЛЕНИЯ ОБЪЕМА И ПРЕДОСТАВЛЕНИЯ </w:t>
      </w:r>
    </w:p>
    <w:p w14:paraId="7E9C1F8B" w14:textId="77777777" w:rsidR="00CE3D9B" w:rsidRDefault="0027144B" w:rsidP="0078128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27144B">
        <w:rPr>
          <w:rFonts w:eastAsiaTheme="minorHAnsi"/>
          <w:b/>
          <w:bCs/>
          <w:sz w:val="26"/>
          <w:szCs w:val="26"/>
          <w:lang w:eastAsia="en-US"/>
        </w:rPr>
        <w:t xml:space="preserve">ИЗ БЮДЖЕТА </w:t>
      </w:r>
      <w:r w:rsidR="00CE3D9B">
        <w:rPr>
          <w:rFonts w:eastAsiaTheme="minorHAnsi"/>
          <w:b/>
          <w:bCs/>
          <w:sz w:val="26"/>
          <w:szCs w:val="26"/>
          <w:lang w:eastAsia="en-US"/>
        </w:rPr>
        <w:t xml:space="preserve">ГОРОДИЩЕНСКОГО </w:t>
      </w:r>
      <w:r w:rsidRPr="0027144B">
        <w:rPr>
          <w:rFonts w:eastAsiaTheme="minorHAnsi"/>
          <w:b/>
          <w:bCs/>
          <w:sz w:val="26"/>
          <w:szCs w:val="26"/>
          <w:lang w:eastAsia="en-US"/>
        </w:rPr>
        <w:t>МУНИЦИПАЛЬНОГО РАЙОНА СУБСИДИЙ ОРГАНАМ ТЕРРИТОРИАЛЬНОГО</w:t>
      </w:r>
      <w:r w:rsidR="00CE3D9B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27144B">
        <w:rPr>
          <w:rFonts w:eastAsiaTheme="minorHAnsi"/>
          <w:b/>
          <w:bCs/>
          <w:sz w:val="26"/>
          <w:szCs w:val="26"/>
          <w:lang w:eastAsia="en-US"/>
        </w:rPr>
        <w:t>ОБЩЕСТВЕННОГО САМОУПРАВЛЕНИЯ НА РЕАЛИЗАЦИЮ ПРОЕКТОВ</w:t>
      </w:r>
      <w:r w:rsidR="00CE3D9B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</w:p>
    <w:p w14:paraId="5D6C7F88" w14:textId="77777777" w:rsidR="00CE3D9B" w:rsidRDefault="0027144B" w:rsidP="0078128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27144B">
        <w:rPr>
          <w:rFonts w:eastAsiaTheme="minorHAnsi"/>
          <w:b/>
          <w:bCs/>
          <w:sz w:val="26"/>
          <w:szCs w:val="26"/>
          <w:lang w:eastAsia="en-US"/>
        </w:rPr>
        <w:t>ПО БЛАГ</w:t>
      </w:r>
      <w:r w:rsidR="00CE3D9B">
        <w:rPr>
          <w:rFonts w:eastAsiaTheme="minorHAnsi"/>
          <w:b/>
          <w:bCs/>
          <w:sz w:val="26"/>
          <w:szCs w:val="26"/>
          <w:lang w:eastAsia="en-US"/>
        </w:rPr>
        <w:t>ОУСТРОЙСТВУ СЕЛЬСКИХ ТЕРРИТОРИЙ</w:t>
      </w:r>
    </w:p>
    <w:p w14:paraId="1D201180" w14:textId="08B2747F" w:rsidR="0027144B" w:rsidRPr="0027144B" w:rsidRDefault="0027144B" w:rsidP="0078128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27144B">
        <w:rPr>
          <w:rFonts w:eastAsiaTheme="minorHAnsi"/>
          <w:b/>
          <w:bCs/>
          <w:sz w:val="26"/>
          <w:szCs w:val="26"/>
          <w:lang w:eastAsia="en-US"/>
        </w:rPr>
        <w:t>ВОЛГОГРАДСКОЙ ОБЛАСТИ</w:t>
      </w:r>
      <w:r w:rsidR="00CE3D9B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Pr="0027144B">
        <w:rPr>
          <w:rFonts w:eastAsiaTheme="minorHAnsi"/>
          <w:b/>
          <w:bCs/>
          <w:sz w:val="26"/>
          <w:szCs w:val="26"/>
          <w:lang w:eastAsia="en-US"/>
        </w:rPr>
        <w:t>В 2020 ГОДУ</w:t>
      </w:r>
    </w:p>
    <w:p w14:paraId="724C2287" w14:textId="77777777" w:rsidR="0027144B" w:rsidRPr="0027144B" w:rsidRDefault="0027144B" w:rsidP="0078128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6DD59CBC" w14:textId="77777777" w:rsidR="0027144B" w:rsidRPr="0027144B" w:rsidRDefault="0027144B" w:rsidP="00781281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6"/>
          <w:szCs w:val="26"/>
          <w:lang w:eastAsia="en-US"/>
        </w:rPr>
      </w:pPr>
      <w:r w:rsidRPr="0027144B">
        <w:rPr>
          <w:rFonts w:eastAsiaTheme="minorHAnsi"/>
          <w:b/>
          <w:bCs/>
          <w:sz w:val="26"/>
          <w:szCs w:val="26"/>
          <w:lang w:eastAsia="en-US"/>
        </w:rPr>
        <w:t>I. Общие положения</w:t>
      </w:r>
    </w:p>
    <w:p w14:paraId="36EAD6B4" w14:textId="77777777" w:rsidR="0027144B" w:rsidRPr="0027144B" w:rsidRDefault="0027144B" w:rsidP="0078128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5BF354A3" w14:textId="40A259A6" w:rsidR="00781281" w:rsidRDefault="0027144B" w:rsidP="007812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7144B">
        <w:rPr>
          <w:rFonts w:eastAsiaTheme="minorHAnsi"/>
          <w:sz w:val="26"/>
          <w:szCs w:val="26"/>
          <w:lang w:eastAsia="en-US"/>
        </w:rPr>
        <w:t>1.1.</w:t>
      </w:r>
      <w:r w:rsidR="00217110">
        <w:rPr>
          <w:rFonts w:eastAsiaTheme="minorHAnsi"/>
          <w:sz w:val="26"/>
          <w:szCs w:val="26"/>
          <w:lang w:eastAsia="en-US"/>
        </w:rPr>
        <w:t xml:space="preserve"> Настоящий Порядок разработан в соответствии с </w:t>
      </w:r>
      <w:r w:rsidR="00217110" w:rsidRPr="0027144B">
        <w:rPr>
          <w:sz w:val="26"/>
          <w:szCs w:val="26"/>
        </w:rPr>
        <w:t xml:space="preserve">пунктом 2 статьи 78.1 Бюджетного кодекса РФ, Федеральными законами от 06.10.2003 </w:t>
      </w:r>
      <w:r w:rsidR="00217110">
        <w:rPr>
          <w:sz w:val="26"/>
          <w:szCs w:val="26"/>
        </w:rPr>
        <w:t>№</w:t>
      </w:r>
      <w:r w:rsidR="00217110" w:rsidRPr="0027144B">
        <w:rPr>
          <w:sz w:val="26"/>
          <w:szCs w:val="26"/>
        </w:rPr>
        <w:t xml:space="preserve"> 131-ФЗ </w:t>
      </w:r>
      <w:r w:rsidR="00217110">
        <w:rPr>
          <w:sz w:val="26"/>
          <w:szCs w:val="26"/>
        </w:rPr>
        <w:t xml:space="preserve">                          «</w:t>
      </w:r>
      <w:r w:rsidR="00217110" w:rsidRPr="0027144B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217110">
        <w:rPr>
          <w:sz w:val="26"/>
          <w:szCs w:val="26"/>
        </w:rPr>
        <w:t>»</w:t>
      </w:r>
      <w:r w:rsidR="00217110" w:rsidRPr="0027144B">
        <w:rPr>
          <w:sz w:val="26"/>
          <w:szCs w:val="26"/>
        </w:rPr>
        <w:t xml:space="preserve">, от 12.01.1996 </w:t>
      </w:r>
      <w:r w:rsidR="00217110">
        <w:rPr>
          <w:sz w:val="26"/>
          <w:szCs w:val="26"/>
        </w:rPr>
        <w:t>№</w:t>
      </w:r>
      <w:r w:rsidR="00217110" w:rsidRPr="0027144B">
        <w:rPr>
          <w:sz w:val="26"/>
          <w:szCs w:val="26"/>
        </w:rPr>
        <w:t xml:space="preserve"> 7-ФЗ </w:t>
      </w:r>
      <w:r w:rsidR="00217110">
        <w:rPr>
          <w:sz w:val="26"/>
          <w:szCs w:val="26"/>
        </w:rPr>
        <w:t>«</w:t>
      </w:r>
      <w:r w:rsidR="00217110" w:rsidRPr="0027144B">
        <w:rPr>
          <w:sz w:val="26"/>
          <w:szCs w:val="26"/>
        </w:rPr>
        <w:t>О некоммерческих организациях</w:t>
      </w:r>
      <w:r w:rsidR="00217110">
        <w:rPr>
          <w:sz w:val="26"/>
          <w:szCs w:val="26"/>
        </w:rPr>
        <w:t>»</w:t>
      </w:r>
      <w:r w:rsidR="00217110" w:rsidRPr="0027144B">
        <w:rPr>
          <w:sz w:val="26"/>
          <w:szCs w:val="26"/>
        </w:rPr>
        <w:t xml:space="preserve">, постановлением Правительства РФ от 07.05.2017 </w:t>
      </w:r>
      <w:r w:rsidR="00217110">
        <w:rPr>
          <w:sz w:val="26"/>
          <w:szCs w:val="26"/>
        </w:rPr>
        <w:t>№</w:t>
      </w:r>
      <w:r w:rsidR="00217110" w:rsidRPr="0027144B">
        <w:rPr>
          <w:sz w:val="26"/>
          <w:szCs w:val="26"/>
        </w:rPr>
        <w:t xml:space="preserve"> 541 </w:t>
      </w:r>
      <w:r w:rsidR="00217110">
        <w:rPr>
          <w:sz w:val="26"/>
          <w:szCs w:val="26"/>
        </w:rPr>
        <w:t>«</w:t>
      </w:r>
      <w:r w:rsidR="00217110" w:rsidRPr="0027144B">
        <w:rPr>
          <w:sz w:val="26"/>
          <w:szCs w:val="26"/>
        </w:rPr>
        <w:t xml:space="preserve">Об общих требованиях к нормативным правовым актам, муниципальным правовым актам, регулирующим предоставление субсидий некоммерческим организациям, </w:t>
      </w:r>
      <w:r w:rsidR="00217110">
        <w:rPr>
          <w:sz w:val="26"/>
          <w:szCs w:val="26"/>
        </w:rPr>
        <w:t xml:space="preserve">                 </w:t>
      </w:r>
      <w:r w:rsidR="00217110" w:rsidRPr="0027144B">
        <w:rPr>
          <w:sz w:val="26"/>
          <w:szCs w:val="26"/>
        </w:rPr>
        <w:t>не являющимся государственными (муниципальными) учреждениями</w:t>
      </w:r>
      <w:r w:rsidR="00217110">
        <w:rPr>
          <w:sz w:val="26"/>
          <w:szCs w:val="26"/>
        </w:rPr>
        <w:t>»</w:t>
      </w:r>
      <w:r w:rsidR="00217110" w:rsidRPr="0027144B">
        <w:rPr>
          <w:sz w:val="26"/>
          <w:szCs w:val="26"/>
        </w:rPr>
        <w:t xml:space="preserve">, </w:t>
      </w:r>
      <w:r w:rsidR="00217110">
        <w:rPr>
          <w:sz w:val="26"/>
          <w:szCs w:val="26"/>
        </w:rPr>
        <w:t>Уставом</w:t>
      </w:r>
      <w:r w:rsidR="00217110" w:rsidRPr="0027144B">
        <w:rPr>
          <w:sz w:val="26"/>
          <w:szCs w:val="26"/>
        </w:rPr>
        <w:t xml:space="preserve"> </w:t>
      </w:r>
      <w:r w:rsidR="00217110">
        <w:rPr>
          <w:sz w:val="26"/>
          <w:szCs w:val="26"/>
        </w:rPr>
        <w:t>Городищенского</w:t>
      </w:r>
      <w:r w:rsidR="00217110" w:rsidRPr="0027144B">
        <w:rPr>
          <w:sz w:val="26"/>
          <w:szCs w:val="26"/>
        </w:rPr>
        <w:t xml:space="preserve"> муниципального района</w:t>
      </w:r>
      <w:r w:rsidR="00217110">
        <w:rPr>
          <w:sz w:val="26"/>
          <w:szCs w:val="26"/>
        </w:rPr>
        <w:t xml:space="preserve"> Волгоградской области, утверждённым решением Городищенской районной Думы Волгоградской области от 29.06.2005 № 847</w:t>
      </w:r>
      <w:r w:rsidR="00217110" w:rsidRPr="0027144B">
        <w:rPr>
          <w:sz w:val="26"/>
          <w:szCs w:val="26"/>
        </w:rPr>
        <w:t>,</w:t>
      </w:r>
      <w:r w:rsidR="00FF654F">
        <w:rPr>
          <w:sz w:val="26"/>
          <w:szCs w:val="26"/>
        </w:rPr>
        <w:t xml:space="preserve"> решением Городищенской районной Думы Волгоградской области от 26.03.2020 № 50 «О принятии осуществления части полномочий по решению вопросов местного значения Каменского и Котлубанского сельских поселений </w:t>
      </w:r>
      <w:proofErr w:type="spellStart"/>
      <w:r w:rsidR="00FF654F">
        <w:rPr>
          <w:sz w:val="26"/>
          <w:szCs w:val="26"/>
        </w:rPr>
        <w:t>Городищенского</w:t>
      </w:r>
      <w:proofErr w:type="spellEnd"/>
      <w:r w:rsidR="00FF654F">
        <w:rPr>
          <w:sz w:val="26"/>
          <w:szCs w:val="26"/>
        </w:rPr>
        <w:t xml:space="preserve"> муниципального района Волгоградской области за счёт иных межбюджетных трансфертов»</w:t>
      </w:r>
      <w:r w:rsidR="00217110">
        <w:rPr>
          <w:sz w:val="26"/>
          <w:szCs w:val="26"/>
        </w:rPr>
        <w:t>.</w:t>
      </w:r>
      <w:r w:rsidR="00217110">
        <w:rPr>
          <w:rFonts w:eastAsiaTheme="minorHAnsi"/>
          <w:sz w:val="26"/>
          <w:szCs w:val="26"/>
          <w:lang w:eastAsia="en-US"/>
        </w:rPr>
        <w:t xml:space="preserve"> </w:t>
      </w:r>
      <w:r w:rsidRPr="0027144B">
        <w:rPr>
          <w:rFonts w:eastAsiaTheme="minorHAnsi"/>
          <w:sz w:val="26"/>
          <w:szCs w:val="26"/>
          <w:lang w:eastAsia="en-US"/>
        </w:rPr>
        <w:t xml:space="preserve"> </w:t>
      </w:r>
    </w:p>
    <w:p w14:paraId="6A3B7B59" w14:textId="4633E4D0" w:rsidR="0027144B" w:rsidRPr="0027144B" w:rsidRDefault="00781281" w:rsidP="007812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1.2. </w:t>
      </w:r>
      <w:r w:rsidR="0027144B" w:rsidRPr="0027144B">
        <w:rPr>
          <w:rFonts w:eastAsiaTheme="minorHAnsi"/>
          <w:sz w:val="26"/>
          <w:szCs w:val="26"/>
          <w:lang w:eastAsia="en-US"/>
        </w:rPr>
        <w:t xml:space="preserve">Настоящий Порядок устанавливает процедуру определения объема и предоставления из бюджета </w:t>
      </w:r>
      <w:r w:rsidR="00217110">
        <w:rPr>
          <w:rFonts w:eastAsiaTheme="minorHAnsi"/>
          <w:sz w:val="26"/>
          <w:szCs w:val="26"/>
          <w:lang w:eastAsia="en-US"/>
        </w:rPr>
        <w:t>Городищенского</w:t>
      </w:r>
      <w:r w:rsidR="0027144B" w:rsidRPr="0027144B">
        <w:rPr>
          <w:rFonts w:eastAsiaTheme="minorHAnsi"/>
          <w:sz w:val="26"/>
          <w:szCs w:val="26"/>
          <w:lang w:eastAsia="en-US"/>
        </w:rPr>
        <w:t xml:space="preserve"> муниципального района субсидий органам территориального общественного самоуправления (далее - ТОС)</w:t>
      </w:r>
      <w:r w:rsidR="00217110">
        <w:rPr>
          <w:rFonts w:eastAsiaTheme="minorHAnsi"/>
          <w:sz w:val="26"/>
          <w:szCs w:val="26"/>
          <w:lang w:eastAsia="en-US"/>
        </w:rPr>
        <w:t xml:space="preserve"> Городищенского муниципального района</w:t>
      </w:r>
      <w:r w:rsidR="0027144B" w:rsidRPr="0027144B">
        <w:rPr>
          <w:rFonts w:eastAsiaTheme="minorHAnsi"/>
          <w:sz w:val="26"/>
          <w:szCs w:val="26"/>
          <w:lang w:eastAsia="en-US"/>
        </w:rPr>
        <w:t xml:space="preserve"> Волгоградской области в 2020 году.</w:t>
      </w:r>
    </w:p>
    <w:p w14:paraId="72865B1F" w14:textId="7821D6EC" w:rsidR="0027144B" w:rsidRPr="0027144B" w:rsidRDefault="0027144B" w:rsidP="007812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bookmarkStart w:id="1" w:name="Par16"/>
      <w:bookmarkEnd w:id="1"/>
      <w:r w:rsidRPr="0027144B">
        <w:rPr>
          <w:rFonts w:eastAsiaTheme="minorHAnsi"/>
          <w:sz w:val="26"/>
          <w:szCs w:val="26"/>
          <w:lang w:eastAsia="en-US"/>
        </w:rPr>
        <w:t xml:space="preserve">1.3. Субсидии предоставляются с целью реализации общественно значимых проектов по благоустройству сельских территорий (далее - субсидия) в рамках реализации государственной </w:t>
      </w:r>
      <w:hyperlink r:id="rId6" w:history="1">
        <w:r w:rsidRPr="0027144B">
          <w:rPr>
            <w:rFonts w:eastAsiaTheme="minorHAnsi"/>
            <w:color w:val="0000FF"/>
            <w:sz w:val="26"/>
            <w:szCs w:val="26"/>
            <w:lang w:eastAsia="en-US"/>
          </w:rPr>
          <w:t>программы</w:t>
        </w:r>
      </w:hyperlink>
      <w:r w:rsidRPr="0027144B">
        <w:rPr>
          <w:rFonts w:eastAsiaTheme="minorHAnsi"/>
          <w:sz w:val="26"/>
          <w:szCs w:val="26"/>
          <w:lang w:eastAsia="en-US"/>
        </w:rPr>
        <w:t xml:space="preserve"> Волгоградской области </w:t>
      </w:r>
      <w:r w:rsidR="00217110">
        <w:rPr>
          <w:rFonts w:eastAsiaTheme="minorHAnsi"/>
          <w:sz w:val="26"/>
          <w:szCs w:val="26"/>
          <w:lang w:eastAsia="en-US"/>
        </w:rPr>
        <w:t>«</w:t>
      </w:r>
      <w:r w:rsidRPr="0027144B">
        <w:rPr>
          <w:rFonts w:eastAsiaTheme="minorHAnsi"/>
          <w:sz w:val="26"/>
          <w:szCs w:val="26"/>
          <w:lang w:eastAsia="en-US"/>
        </w:rPr>
        <w:t>Комплексное развитие сельских территорий</w:t>
      </w:r>
      <w:r w:rsidR="00217110">
        <w:rPr>
          <w:rFonts w:eastAsiaTheme="minorHAnsi"/>
          <w:sz w:val="26"/>
          <w:szCs w:val="26"/>
          <w:lang w:eastAsia="en-US"/>
        </w:rPr>
        <w:t>»</w:t>
      </w:r>
      <w:r w:rsidRPr="0027144B">
        <w:rPr>
          <w:rFonts w:eastAsiaTheme="minorHAnsi"/>
          <w:sz w:val="26"/>
          <w:szCs w:val="26"/>
          <w:lang w:eastAsia="en-US"/>
        </w:rPr>
        <w:t xml:space="preserve"> ТОС, отобранным по результатам конкурсного отбора общественно значимых проектов по благоустройству сельских территорий Волгоградской области, проводимого комитетом сельского хозяйства Волгоградской области (далее - проект) по направлениям:</w:t>
      </w:r>
    </w:p>
    <w:p w14:paraId="2762AE8C" w14:textId="77777777" w:rsidR="0027144B" w:rsidRPr="0027144B" w:rsidRDefault="0027144B" w:rsidP="007812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7144B">
        <w:rPr>
          <w:rFonts w:eastAsiaTheme="minorHAnsi"/>
          <w:sz w:val="26"/>
          <w:szCs w:val="26"/>
          <w:lang w:eastAsia="en-US"/>
        </w:rPr>
        <w:t>а) 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здоровья;</w:t>
      </w:r>
    </w:p>
    <w:p w14:paraId="0FCEF51F" w14:textId="77777777" w:rsidR="0027144B" w:rsidRPr="0027144B" w:rsidRDefault="0027144B" w:rsidP="007812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7144B">
        <w:rPr>
          <w:rFonts w:eastAsiaTheme="minorHAnsi"/>
          <w:sz w:val="26"/>
          <w:szCs w:val="26"/>
          <w:lang w:eastAsia="en-US"/>
        </w:rPr>
        <w:t>б) 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технологий;</w:t>
      </w:r>
    </w:p>
    <w:p w14:paraId="119E6BF3" w14:textId="77777777" w:rsidR="0027144B" w:rsidRPr="0027144B" w:rsidRDefault="0027144B" w:rsidP="007812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7144B">
        <w:rPr>
          <w:rFonts w:eastAsiaTheme="minorHAnsi"/>
          <w:sz w:val="26"/>
          <w:szCs w:val="26"/>
          <w:lang w:eastAsia="en-US"/>
        </w:rPr>
        <w:lastRenderedPageBreak/>
        <w:t>в) организация пешеходных коммуникаций, в том числе тротуаров, аллей, дорожек, тропинок;</w:t>
      </w:r>
    </w:p>
    <w:p w14:paraId="059FF9E9" w14:textId="3D997B96" w:rsidR="0027144B" w:rsidRPr="0027144B" w:rsidRDefault="0027144B" w:rsidP="007812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7144B">
        <w:rPr>
          <w:rFonts w:eastAsiaTheme="minorHAnsi"/>
          <w:sz w:val="26"/>
          <w:szCs w:val="26"/>
          <w:lang w:eastAsia="en-US"/>
        </w:rPr>
        <w:t>г)</w:t>
      </w:r>
      <w:r w:rsidR="00C36D7D">
        <w:rPr>
          <w:rFonts w:eastAsiaTheme="minorHAnsi"/>
          <w:sz w:val="26"/>
          <w:szCs w:val="26"/>
          <w:lang w:eastAsia="en-US"/>
        </w:rPr>
        <w:t> </w:t>
      </w:r>
      <w:r w:rsidRPr="0027144B">
        <w:rPr>
          <w:rFonts w:eastAsiaTheme="minorHAnsi"/>
          <w:sz w:val="26"/>
          <w:szCs w:val="26"/>
          <w:lang w:eastAsia="en-US"/>
        </w:rPr>
        <w:t>обустройство территории в целях обеспечения беспрепятственного передвижения инвалидов и других маломобильных групп населения;</w:t>
      </w:r>
    </w:p>
    <w:p w14:paraId="65430EB3" w14:textId="77777777" w:rsidR="0027144B" w:rsidRPr="0027144B" w:rsidRDefault="0027144B" w:rsidP="007812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7144B">
        <w:rPr>
          <w:rFonts w:eastAsiaTheme="minorHAnsi"/>
          <w:sz w:val="26"/>
          <w:szCs w:val="26"/>
          <w:lang w:eastAsia="en-US"/>
        </w:rPr>
        <w:t>д) организация ливневых стоков;</w:t>
      </w:r>
    </w:p>
    <w:p w14:paraId="5897C590" w14:textId="77777777" w:rsidR="0027144B" w:rsidRPr="0027144B" w:rsidRDefault="0027144B" w:rsidP="007812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7144B">
        <w:rPr>
          <w:rFonts w:eastAsiaTheme="minorHAnsi"/>
          <w:sz w:val="26"/>
          <w:szCs w:val="26"/>
          <w:lang w:eastAsia="en-US"/>
        </w:rPr>
        <w:t>е) обустройство общественных колодцев и водоразборных колонок;</w:t>
      </w:r>
    </w:p>
    <w:p w14:paraId="51830BAA" w14:textId="77777777" w:rsidR="0027144B" w:rsidRPr="0027144B" w:rsidRDefault="0027144B" w:rsidP="007812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7144B">
        <w:rPr>
          <w:rFonts w:eastAsiaTheme="minorHAnsi"/>
          <w:sz w:val="26"/>
          <w:szCs w:val="26"/>
          <w:lang w:eastAsia="en-US"/>
        </w:rPr>
        <w:t>ж) обустройство площадок накопления твердых коммунальных отходов;</w:t>
      </w:r>
    </w:p>
    <w:p w14:paraId="2B63573E" w14:textId="77777777" w:rsidR="0027144B" w:rsidRPr="0027144B" w:rsidRDefault="0027144B" w:rsidP="007812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7144B">
        <w:rPr>
          <w:rFonts w:eastAsiaTheme="minorHAnsi"/>
          <w:sz w:val="26"/>
          <w:szCs w:val="26"/>
          <w:lang w:eastAsia="en-US"/>
        </w:rPr>
        <w:t>з) сохранение и восстановление природных ландшафтов и историко-культурных памятников.</w:t>
      </w:r>
    </w:p>
    <w:p w14:paraId="1D16C13D" w14:textId="2E531A3A" w:rsidR="0027144B" w:rsidRPr="0027144B" w:rsidRDefault="0027144B" w:rsidP="007812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7144B">
        <w:rPr>
          <w:rFonts w:eastAsiaTheme="minorHAnsi"/>
          <w:sz w:val="26"/>
          <w:szCs w:val="26"/>
          <w:lang w:eastAsia="en-US"/>
        </w:rPr>
        <w:t>1.</w:t>
      </w:r>
      <w:r w:rsidR="00781281">
        <w:rPr>
          <w:rFonts w:eastAsiaTheme="minorHAnsi"/>
          <w:sz w:val="26"/>
          <w:szCs w:val="26"/>
          <w:lang w:eastAsia="en-US"/>
        </w:rPr>
        <w:t>4</w:t>
      </w:r>
      <w:r w:rsidR="00C36D7D">
        <w:rPr>
          <w:rFonts w:eastAsiaTheme="minorHAnsi"/>
          <w:sz w:val="26"/>
          <w:szCs w:val="26"/>
          <w:lang w:eastAsia="en-US"/>
        </w:rPr>
        <w:t>. </w:t>
      </w:r>
      <w:r w:rsidRPr="0027144B">
        <w:rPr>
          <w:rFonts w:eastAsiaTheme="minorHAnsi"/>
          <w:sz w:val="26"/>
          <w:szCs w:val="26"/>
          <w:lang w:eastAsia="en-US"/>
        </w:rPr>
        <w:t xml:space="preserve">Главным распорядителем бюджетных средств </w:t>
      </w:r>
      <w:r w:rsidR="00C725D7">
        <w:rPr>
          <w:rFonts w:eastAsiaTheme="minorHAnsi"/>
          <w:sz w:val="26"/>
          <w:szCs w:val="26"/>
          <w:lang w:eastAsia="en-US"/>
        </w:rPr>
        <w:t>Городищенского</w:t>
      </w:r>
      <w:r w:rsidRPr="0027144B">
        <w:rPr>
          <w:rFonts w:eastAsiaTheme="minorHAnsi"/>
          <w:sz w:val="26"/>
          <w:szCs w:val="26"/>
          <w:lang w:eastAsia="en-US"/>
        </w:rPr>
        <w:t xml:space="preserve"> муниципального района</w:t>
      </w:r>
      <w:r w:rsidR="00C725D7">
        <w:rPr>
          <w:rFonts w:eastAsiaTheme="minorHAnsi"/>
          <w:sz w:val="26"/>
          <w:szCs w:val="26"/>
          <w:lang w:eastAsia="en-US"/>
        </w:rPr>
        <w:t xml:space="preserve"> Волгоградской области</w:t>
      </w:r>
      <w:r w:rsidRPr="0027144B">
        <w:rPr>
          <w:rFonts w:eastAsiaTheme="minorHAnsi"/>
          <w:sz w:val="26"/>
          <w:szCs w:val="26"/>
          <w:lang w:eastAsia="en-US"/>
        </w:rPr>
        <w:t xml:space="preserve">, являющихся источником финансирования субсидии, является </w:t>
      </w:r>
      <w:r w:rsidR="00C725D7">
        <w:rPr>
          <w:rFonts w:eastAsiaTheme="minorHAnsi"/>
          <w:sz w:val="26"/>
          <w:szCs w:val="26"/>
          <w:lang w:eastAsia="en-US"/>
        </w:rPr>
        <w:t>а</w:t>
      </w:r>
      <w:r w:rsidRPr="0027144B">
        <w:rPr>
          <w:rFonts w:eastAsiaTheme="minorHAnsi"/>
          <w:sz w:val="26"/>
          <w:szCs w:val="26"/>
          <w:lang w:eastAsia="en-US"/>
        </w:rPr>
        <w:t xml:space="preserve">дминистрация </w:t>
      </w:r>
      <w:r w:rsidR="00C725D7">
        <w:rPr>
          <w:rFonts w:eastAsiaTheme="minorHAnsi"/>
          <w:sz w:val="26"/>
          <w:szCs w:val="26"/>
          <w:lang w:eastAsia="en-US"/>
        </w:rPr>
        <w:t>Городищенского</w:t>
      </w:r>
      <w:r w:rsidRPr="0027144B">
        <w:rPr>
          <w:rFonts w:eastAsiaTheme="minorHAnsi"/>
          <w:sz w:val="26"/>
          <w:szCs w:val="26"/>
          <w:lang w:eastAsia="en-US"/>
        </w:rPr>
        <w:t xml:space="preserve"> муниципального района</w:t>
      </w:r>
      <w:r w:rsidR="00C725D7">
        <w:rPr>
          <w:rFonts w:eastAsiaTheme="minorHAnsi"/>
          <w:sz w:val="26"/>
          <w:szCs w:val="26"/>
          <w:lang w:eastAsia="en-US"/>
        </w:rPr>
        <w:t xml:space="preserve"> Волгоградской области</w:t>
      </w:r>
      <w:r w:rsidRPr="0027144B">
        <w:rPr>
          <w:rFonts w:eastAsiaTheme="minorHAnsi"/>
          <w:sz w:val="26"/>
          <w:szCs w:val="26"/>
          <w:lang w:eastAsia="en-US"/>
        </w:rPr>
        <w:t>.</w:t>
      </w:r>
    </w:p>
    <w:p w14:paraId="0D00013A" w14:textId="44D948E5" w:rsidR="0027144B" w:rsidRPr="0027144B" w:rsidRDefault="0027144B" w:rsidP="007812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7144B">
        <w:rPr>
          <w:rFonts w:eastAsiaTheme="minorHAnsi"/>
          <w:sz w:val="26"/>
          <w:szCs w:val="26"/>
          <w:lang w:eastAsia="en-US"/>
        </w:rPr>
        <w:t>1.</w:t>
      </w:r>
      <w:r w:rsidR="00781281">
        <w:rPr>
          <w:rFonts w:eastAsiaTheme="minorHAnsi"/>
          <w:sz w:val="26"/>
          <w:szCs w:val="26"/>
          <w:lang w:eastAsia="en-US"/>
        </w:rPr>
        <w:t>5</w:t>
      </w:r>
      <w:r w:rsidR="00C36D7D">
        <w:rPr>
          <w:rFonts w:eastAsiaTheme="minorHAnsi"/>
          <w:sz w:val="26"/>
          <w:szCs w:val="26"/>
          <w:lang w:eastAsia="en-US"/>
        </w:rPr>
        <w:t>. </w:t>
      </w:r>
      <w:r w:rsidRPr="0027144B">
        <w:rPr>
          <w:rFonts w:eastAsiaTheme="minorHAnsi"/>
          <w:sz w:val="26"/>
          <w:szCs w:val="26"/>
          <w:lang w:eastAsia="en-US"/>
        </w:rPr>
        <w:t xml:space="preserve">Субсидии ТОС предоставляются в пределах лимитов бюджетных обязательств, доведенных в установленном порядке до </w:t>
      </w:r>
      <w:r w:rsidR="00C725D7">
        <w:rPr>
          <w:rFonts w:eastAsiaTheme="minorHAnsi"/>
          <w:sz w:val="26"/>
          <w:szCs w:val="26"/>
          <w:lang w:eastAsia="en-US"/>
        </w:rPr>
        <w:t>администрации Городищенского муниципального района Волгоградской области</w:t>
      </w:r>
      <w:r w:rsidRPr="0027144B">
        <w:rPr>
          <w:rFonts w:eastAsiaTheme="minorHAnsi"/>
          <w:sz w:val="26"/>
          <w:szCs w:val="26"/>
          <w:lang w:eastAsia="en-US"/>
        </w:rPr>
        <w:t xml:space="preserve"> как получателя средств бюджета на цели, предусмотренные </w:t>
      </w:r>
      <w:hyperlink w:anchor="Par16" w:history="1">
        <w:r w:rsidRPr="0027144B">
          <w:rPr>
            <w:rFonts w:eastAsiaTheme="minorHAnsi"/>
            <w:color w:val="0000FF"/>
            <w:sz w:val="26"/>
            <w:szCs w:val="26"/>
            <w:lang w:eastAsia="en-US"/>
          </w:rPr>
          <w:t>п. 1.</w:t>
        </w:r>
        <w:r w:rsidR="00C725D7">
          <w:rPr>
            <w:rFonts w:eastAsiaTheme="minorHAnsi"/>
            <w:color w:val="0000FF"/>
            <w:sz w:val="26"/>
            <w:szCs w:val="26"/>
            <w:lang w:eastAsia="en-US"/>
          </w:rPr>
          <w:t>3</w:t>
        </w:r>
      </w:hyperlink>
      <w:r w:rsidRPr="0027144B">
        <w:rPr>
          <w:rFonts w:eastAsiaTheme="minorHAnsi"/>
          <w:sz w:val="26"/>
          <w:szCs w:val="26"/>
          <w:lang w:eastAsia="en-US"/>
        </w:rPr>
        <w:t xml:space="preserve"> настоящего Порядка.</w:t>
      </w:r>
    </w:p>
    <w:p w14:paraId="543BCD29" w14:textId="03553D7E" w:rsidR="0027144B" w:rsidRPr="0027144B" w:rsidRDefault="0027144B" w:rsidP="007812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7144B">
        <w:rPr>
          <w:rFonts w:eastAsiaTheme="minorHAnsi"/>
          <w:sz w:val="26"/>
          <w:szCs w:val="26"/>
          <w:lang w:eastAsia="en-US"/>
        </w:rPr>
        <w:t>1.</w:t>
      </w:r>
      <w:r w:rsidR="00781281">
        <w:rPr>
          <w:rFonts w:eastAsiaTheme="minorHAnsi"/>
          <w:sz w:val="26"/>
          <w:szCs w:val="26"/>
          <w:lang w:eastAsia="en-US"/>
        </w:rPr>
        <w:t>6</w:t>
      </w:r>
      <w:r w:rsidR="00C36D7D">
        <w:rPr>
          <w:rFonts w:eastAsiaTheme="minorHAnsi"/>
          <w:sz w:val="26"/>
          <w:szCs w:val="26"/>
          <w:lang w:eastAsia="en-US"/>
        </w:rPr>
        <w:t>. </w:t>
      </w:r>
      <w:r w:rsidR="00C725D7">
        <w:rPr>
          <w:rFonts w:eastAsiaTheme="minorHAnsi"/>
          <w:sz w:val="26"/>
          <w:szCs w:val="26"/>
          <w:lang w:eastAsia="en-US"/>
        </w:rPr>
        <w:t>О</w:t>
      </w:r>
      <w:r w:rsidRPr="0027144B">
        <w:rPr>
          <w:rFonts w:eastAsiaTheme="minorHAnsi"/>
          <w:sz w:val="26"/>
          <w:szCs w:val="26"/>
          <w:lang w:eastAsia="en-US"/>
        </w:rPr>
        <w:t>бъем субсидии</w:t>
      </w:r>
      <w:r w:rsidR="00C725D7">
        <w:rPr>
          <w:rFonts w:eastAsiaTheme="minorHAnsi"/>
          <w:sz w:val="26"/>
          <w:szCs w:val="26"/>
          <w:lang w:eastAsia="en-US"/>
        </w:rPr>
        <w:t xml:space="preserve"> конкретному </w:t>
      </w:r>
      <w:proofErr w:type="spellStart"/>
      <w:r w:rsidR="00C725D7">
        <w:rPr>
          <w:rFonts w:eastAsiaTheme="minorHAnsi"/>
          <w:sz w:val="26"/>
          <w:szCs w:val="26"/>
          <w:lang w:eastAsia="en-US"/>
        </w:rPr>
        <w:t>ТОСу</w:t>
      </w:r>
      <w:proofErr w:type="spellEnd"/>
      <w:r w:rsidRPr="0027144B">
        <w:rPr>
          <w:rFonts w:eastAsiaTheme="minorHAnsi"/>
          <w:sz w:val="26"/>
          <w:szCs w:val="26"/>
          <w:lang w:eastAsia="en-US"/>
        </w:rPr>
        <w:t xml:space="preserve"> рассчитывается по следующей формуле:</w:t>
      </w:r>
    </w:p>
    <w:p w14:paraId="153A757D" w14:textId="77777777" w:rsidR="0027144B" w:rsidRPr="0027144B" w:rsidRDefault="0027144B" w:rsidP="0078128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7EB9FCD8" w14:textId="77777777" w:rsidR="0027144B" w:rsidRPr="0027144B" w:rsidRDefault="0027144B" w:rsidP="007812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7144B">
        <w:rPr>
          <w:rFonts w:eastAsiaTheme="minorHAnsi"/>
          <w:sz w:val="26"/>
          <w:szCs w:val="26"/>
          <w:lang w:eastAsia="en-US"/>
        </w:rPr>
        <w:t>S</w:t>
      </w:r>
      <w:r w:rsidRPr="0027144B">
        <w:rPr>
          <w:rFonts w:eastAsiaTheme="minorHAnsi"/>
          <w:sz w:val="26"/>
          <w:szCs w:val="26"/>
          <w:vertAlign w:val="subscript"/>
          <w:lang w:eastAsia="en-US"/>
        </w:rPr>
        <w:t>I</w:t>
      </w:r>
      <w:r w:rsidRPr="0027144B">
        <w:rPr>
          <w:rFonts w:eastAsiaTheme="minorHAnsi"/>
          <w:sz w:val="26"/>
          <w:szCs w:val="26"/>
          <w:lang w:eastAsia="en-US"/>
        </w:rPr>
        <w:t xml:space="preserve"> = </w:t>
      </w:r>
      <w:proofErr w:type="spellStart"/>
      <w:r w:rsidRPr="0027144B">
        <w:rPr>
          <w:rFonts w:eastAsiaTheme="minorHAnsi"/>
          <w:sz w:val="26"/>
          <w:szCs w:val="26"/>
          <w:lang w:eastAsia="en-US"/>
        </w:rPr>
        <w:t>B</w:t>
      </w:r>
      <w:r w:rsidRPr="0027144B">
        <w:rPr>
          <w:rFonts w:eastAsiaTheme="minorHAnsi"/>
          <w:sz w:val="26"/>
          <w:szCs w:val="26"/>
          <w:vertAlign w:val="subscript"/>
          <w:lang w:eastAsia="en-US"/>
        </w:rPr>
        <w:t>j</w:t>
      </w:r>
      <w:proofErr w:type="spellEnd"/>
      <w:r w:rsidRPr="0027144B">
        <w:rPr>
          <w:rFonts w:eastAsiaTheme="minorHAnsi"/>
          <w:sz w:val="26"/>
          <w:szCs w:val="26"/>
          <w:lang w:eastAsia="en-US"/>
        </w:rPr>
        <w:t xml:space="preserve"> + </w:t>
      </w:r>
      <w:proofErr w:type="spellStart"/>
      <w:r w:rsidRPr="0027144B">
        <w:rPr>
          <w:rFonts w:eastAsiaTheme="minorHAnsi"/>
          <w:sz w:val="26"/>
          <w:szCs w:val="26"/>
          <w:lang w:eastAsia="en-US"/>
        </w:rPr>
        <w:t>C</w:t>
      </w:r>
      <w:r w:rsidRPr="0027144B">
        <w:rPr>
          <w:rFonts w:eastAsiaTheme="minorHAnsi"/>
          <w:sz w:val="26"/>
          <w:szCs w:val="26"/>
          <w:vertAlign w:val="subscript"/>
          <w:lang w:eastAsia="en-US"/>
        </w:rPr>
        <w:t>j</w:t>
      </w:r>
      <w:proofErr w:type="spellEnd"/>
      <w:r w:rsidRPr="0027144B">
        <w:rPr>
          <w:rFonts w:eastAsiaTheme="minorHAnsi"/>
          <w:sz w:val="26"/>
          <w:szCs w:val="26"/>
          <w:lang w:eastAsia="en-US"/>
        </w:rPr>
        <w:t>, где</w:t>
      </w:r>
    </w:p>
    <w:p w14:paraId="4025F2C3" w14:textId="77777777" w:rsidR="0027144B" w:rsidRPr="0027144B" w:rsidRDefault="0027144B" w:rsidP="0078128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0ADF0C44" w14:textId="2E2A7A13" w:rsidR="0027144B" w:rsidRPr="0027144B" w:rsidRDefault="0027144B" w:rsidP="007812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7144B">
        <w:rPr>
          <w:rFonts w:eastAsiaTheme="minorHAnsi"/>
          <w:sz w:val="26"/>
          <w:szCs w:val="26"/>
          <w:lang w:eastAsia="en-US"/>
        </w:rPr>
        <w:t>S</w:t>
      </w:r>
      <w:r w:rsidRPr="0027144B">
        <w:rPr>
          <w:rFonts w:eastAsiaTheme="minorHAnsi"/>
          <w:sz w:val="26"/>
          <w:szCs w:val="26"/>
          <w:vertAlign w:val="subscript"/>
          <w:lang w:eastAsia="en-US"/>
        </w:rPr>
        <w:t>I</w:t>
      </w:r>
      <w:r w:rsidRPr="0027144B">
        <w:rPr>
          <w:rFonts w:eastAsiaTheme="minorHAnsi"/>
          <w:sz w:val="26"/>
          <w:szCs w:val="26"/>
          <w:lang w:eastAsia="en-US"/>
        </w:rPr>
        <w:t xml:space="preserve"> - объем субсидии i-</w:t>
      </w:r>
      <w:proofErr w:type="spellStart"/>
      <w:r w:rsidRPr="0027144B">
        <w:rPr>
          <w:rFonts w:eastAsiaTheme="minorHAnsi"/>
          <w:sz w:val="26"/>
          <w:szCs w:val="26"/>
          <w:lang w:eastAsia="en-US"/>
        </w:rPr>
        <w:t>го</w:t>
      </w:r>
      <w:proofErr w:type="spellEnd"/>
      <w:r w:rsidRPr="0027144B">
        <w:rPr>
          <w:rFonts w:eastAsiaTheme="minorHAnsi"/>
          <w:sz w:val="26"/>
          <w:szCs w:val="26"/>
          <w:lang w:eastAsia="en-US"/>
        </w:rPr>
        <w:t xml:space="preserve"> ТОС, имеющего право на получение субсидии в соответствии с </w:t>
      </w:r>
      <w:hyperlink w:anchor="Par38" w:history="1">
        <w:r w:rsidRPr="0027144B">
          <w:rPr>
            <w:rFonts w:eastAsiaTheme="minorHAnsi"/>
            <w:color w:val="0000FF"/>
            <w:sz w:val="26"/>
            <w:szCs w:val="26"/>
            <w:lang w:eastAsia="en-US"/>
          </w:rPr>
          <w:t>пунктом 2.1</w:t>
        </w:r>
      </w:hyperlink>
      <w:r w:rsidRPr="0027144B">
        <w:rPr>
          <w:rFonts w:eastAsiaTheme="minorHAnsi"/>
          <w:sz w:val="26"/>
          <w:szCs w:val="26"/>
          <w:lang w:eastAsia="en-US"/>
        </w:rPr>
        <w:t xml:space="preserve"> </w:t>
      </w:r>
      <w:r w:rsidR="00C725D7">
        <w:rPr>
          <w:rFonts w:eastAsiaTheme="minorHAnsi"/>
          <w:sz w:val="26"/>
          <w:szCs w:val="26"/>
          <w:lang w:eastAsia="en-US"/>
        </w:rPr>
        <w:t>настоящего Порядка</w:t>
      </w:r>
      <w:r w:rsidR="00D737CC">
        <w:rPr>
          <w:rFonts w:eastAsiaTheme="minorHAnsi"/>
          <w:sz w:val="26"/>
          <w:szCs w:val="26"/>
          <w:lang w:eastAsia="en-US"/>
        </w:rPr>
        <w:t>;</w:t>
      </w:r>
    </w:p>
    <w:p w14:paraId="29E655FC" w14:textId="49043D61" w:rsidR="0027144B" w:rsidRPr="0027144B" w:rsidRDefault="0027144B" w:rsidP="007812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27144B">
        <w:rPr>
          <w:rFonts w:eastAsiaTheme="minorHAnsi"/>
          <w:sz w:val="26"/>
          <w:szCs w:val="26"/>
          <w:lang w:eastAsia="en-US"/>
        </w:rPr>
        <w:t>B</w:t>
      </w:r>
      <w:r w:rsidRPr="0027144B">
        <w:rPr>
          <w:rFonts w:eastAsiaTheme="minorHAnsi"/>
          <w:sz w:val="26"/>
          <w:szCs w:val="26"/>
          <w:vertAlign w:val="subscript"/>
          <w:lang w:eastAsia="en-US"/>
        </w:rPr>
        <w:t>j</w:t>
      </w:r>
      <w:proofErr w:type="spellEnd"/>
      <w:r w:rsidRPr="0027144B">
        <w:rPr>
          <w:rFonts w:eastAsiaTheme="minorHAnsi"/>
          <w:sz w:val="26"/>
          <w:szCs w:val="26"/>
          <w:lang w:eastAsia="en-US"/>
        </w:rPr>
        <w:t xml:space="preserve"> - объем субсидии из областного бюджета на реализацию j-</w:t>
      </w:r>
      <w:proofErr w:type="spellStart"/>
      <w:r w:rsidRPr="0027144B">
        <w:rPr>
          <w:rFonts w:eastAsiaTheme="minorHAnsi"/>
          <w:sz w:val="26"/>
          <w:szCs w:val="26"/>
          <w:lang w:eastAsia="en-US"/>
        </w:rPr>
        <w:t>го</w:t>
      </w:r>
      <w:proofErr w:type="spellEnd"/>
      <w:r w:rsidRPr="0027144B">
        <w:rPr>
          <w:rFonts w:eastAsiaTheme="minorHAnsi"/>
          <w:sz w:val="26"/>
          <w:szCs w:val="26"/>
          <w:lang w:eastAsia="en-US"/>
        </w:rPr>
        <w:t xml:space="preserve"> проекта по благ</w:t>
      </w:r>
      <w:r w:rsidR="00D737CC">
        <w:rPr>
          <w:rFonts w:eastAsiaTheme="minorHAnsi"/>
          <w:sz w:val="26"/>
          <w:szCs w:val="26"/>
          <w:lang w:eastAsia="en-US"/>
        </w:rPr>
        <w:t>оустройству сельских территорий</w:t>
      </w:r>
      <w:r w:rsidR="00565ABD">
        <w:rPr>
          <w:rFonts w:eastAsiaTheme="minorHAnsi"/>
          <w:sz w:val="26"/>
          <w:szCs w:val="26"/>
          <w:lang w:eastAsia="en-US"/>
        </w:rPr>
        <w:t xml:space="preserve"> в соответствии с приложением № 2 к протоколу заседания комиссии по отбору общественно значимых проектов органов территориального общественного самоуправления по благоустройству сельских территорий Волгоградской области от 26.03.2020</w:t>
      </w:r>
      <w:r w:rsidR="00D737CC">
        <w:rPr>
          <w:rFonts w:eastAsiaTheme="minorHAnsi"/>
          <w:sz w:val="26"/>
          <w:szCs w:val="26"/>
          <w:lang w:eastAsia="en-US"/>
        </w:rPr>
        <w:t>;</w:t>
      </w:r>
    </w:p>
    <w:p w14:paraId="047D70C1" w14:textId="5ED842F9" w:rsidR="0027144B" w:rsidRPr="0027144B" w:rsidRDefault="0027144B" w:rsidP="007812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27144B">
        <w:rPr>
          <w:rFonts w:eastAsiaTheme="minorHAnsi"/>
          <w:sz w:val="26"/>
          <w:szCs w:val="26"/>
          <w:lang w:eastAsia="en-US"/>
        </w:rPr>
        <w:t>C</w:t>
      </w:r>
      <w:r w:rsidRPr="0027144B">
        <w:rPr>
          <w:rFonts w:eastAsiaTheme="minorHAnsi"/>
          <w:sz w:val="26"/>
          <w:szCs w:val="26"/>
          <w:vertAlign w:val="subscript"/>
          <w:lang w:eastAsia="en-US"/>
        </w:rPr>
        <w:t>j</w:t>
      </w:r>
      <w:proofErr w:type="spellEnd"/>
      <w:r w:rsidRPr="0027144B">
        <w:rPr>
          <w:rFonts w:eastAsiaTheme="minorHAnsi"/>
          <w:sz w:val="26"/>
          <w:szCs w:val="26"/>
          <w:lang w:eastAsia="en-US"/>
        </w:rPr>
        <w:t xml:space="preserve"> - объем средств бюджета района, направленного на реализацию j-</w:t>
      </w:r>
      <w:proofErr w:type="spellStart"/>
      <w:r w:rsidRPr="0027144B">
        <w:rPr>
          <w:rFonts w:eastAsiaTheme="minorHAnsi"/>
          <w:sz w:val="26"/>
          <w:szCs w:val="26"/>
          <w:lang w:eastAsia="en-US"/>
        </w:rPr>
        <w:t>го</w:t>
      </w:r>
      <w:proofErr w:type="spellEnd"/>
      <w:r w:rsidRPr="0027144B">
        <w:rPr>
          <w:rFonts w:eastAsiaTheme="minorHAnsi"/>
          <w:sz w:val="26"/>
          <w:szCs w:val="26"/>
          <w:lang w:eastAsia="en-US"/>
        </w:rPr>
        <w:t xml:space="preserve"> проекта по благ</w:t>
      </w:r>
      <w:r w:rsidR="00142ABA">
        <w:rPr>
          <w:rFonts w:eastAsiaTheme="minorHAnsi"/>
          <w:sz w:val="26"/>
          <w:szCs w:val="26"/>
          <w:lang w:eastAsia="en-US"/>
        </w:rPr>
        <w:t xml:space="preserve">оустройству сельских территорий, источником финансового обеспечения которых являются иные межбюджетные трансферты из бюджетов поселений в соответствии с </w:t>
      </w:r>
      <w:r w:rsidR="00C2344A">
        <w:rPr>
          <w:sz w:val="26"/>
          <w:szCs w:val="26"/>
        </w:rPr>
        <w:t xml:space="preserve">решением Городищенской районной Думы Волгоградской области от 26.03.2020 № 50 «О принятии осуществления части полномочий по решению вопросов местного значения Каменского и Котлубанского сельских поселений </w:t>
      </w:r>
      <w:proofErr w:type="spellStart"/>
      <w:r w:rsidR="00C2344A">
        <w:rPr>
          <w:sz w:val="26"/>
          <w:szCs w:val="26"/>
        </w:rPr>
        <w:t>Городищенского</w:t>
      </w:r>
      <w:proofErr w:type="spellEnd"/>
      <w:r w:rsidR="00C2344A">
        <w:rPr>
          <w:sz w:val="26"/>
          <w:szCs w:val="26"/>
        </w:rPr>
        <w:t xml:space="preserve"> муниципального района Волгоградской области за счёт иных межбюджетных трансфертов»</w:t>
      </w:r>
      <w:r w:rsidR="00142ABA">
        <w:rPr>
          <w:sz w:val="26"/>
          <w:szCs w:val="26"/>
        </w:rPr>
        <w:t>.</w:t>
      </w:r>
      <w:r w:rsidR="00142ABA">
        <w:rPr>
          <w:rFonts w:eastAsiaTheme="minorHAnsi"/>
          <w:sz w:val="26"/>
          <w:szCs w:val="26"/>
          <w:lang w:eastAsia="en-US"/>
        </w:rPr>
        <w:t xml:space="preserve"> </w:t>
      </w:r>
    </w:p>
    <w:p w14:paraId="5B5B452C" w14:textId="77777777" w:rsidR="0027144B" w:rsidRPr="0027144B" w:rsidRDefault="0027144B" w:rsidP="0078128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57799781" w14:textId="77777777" w:rsidR="0027144B" w:rsidRPr="0027144B" w:rsidRDefault="0027144B" w:rsidP="00781281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6"/>
          <w:szCs w:val="26"/>
          <w:lang w:eastAsia="en-US"/>
        </w:rPr>
      </w:pPr>
      <w:r w:rsidRPr="0027144B">
        <w:rPr>
          <w:rFonts w:eastAsiaTheme="minorHAnsi"/>
          <w:b/>
          <w:bCs/>
          <w:sz w:val="26"/>
          <w:szCs w:val="26"/>
          <w:lang w:eastAsia="en-US"/>
        </w:rPr>
        <w:t>II. Условия и порядок предоставления субсидий</w:t>
      </w:r>
    </w:p>
    <w:p w14:paraId="6EB606A1" w14:textId="77777777" w:rsidR="0027144B" w:rsidRPr="0027144B" w:rsidRDefault="0027144B" w:rsidP="0078128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5829355D" w14:textId="6AEB73CD" w:rsidR="0027144B" w:rsidRPr="0027144B" w:rsidRDefault="00C36D7D" w:rsidP="007812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bookmarkStart w:id="2" w:name="Par38"/>
      <w:bookmarkEnd w:id="2"/>
      <w:r>
        <w:rPr>
          <w:rFonts w:eastAsiaTheme="minorHAnsi"/>
          <w:sz w:val="26"/>
          <w:szCs w:val="26"/>
          <w:lang w:eastAsia="en-US"/>
        </w:rPr>
        <w:t>2.1. </w:t>
      </w:r>
      <w:r w:rsidR="0027144B" w:rsidRPr="0027144B">
        <w:rPr>
          <w:rFonts w:eastAsiaTheme="minorHAnsi"/>
          <w:sz w:val="26"/>
          <w:szCs w:val="26"/>
          <w:lang w:eastAsia="en-US"/>
        </w:rPr>
        <w:t>Право на получение субсидии имеют ТОС,</w:t>
      </w:r>
      <w:r w:rsidR="00C7209E">
        <w:rPr>
          <w:rFonts w:eastAsiaTheme="minorHAnsi"/>
          <w:sz w:val="26"/>
          <w:szCs w:val="26"/>
          <w:lang w:eastAsia="en-US"/>
        </w:rPr>
        <w:t xml:space="preserve"> осуществляющие деятельность на территории Городищенского муниципального района Волгоградской области,</w:t>
      </w:r>
      <w:r w:rsidR="0027144B" w:rsidRPr="0027144B">
        <w:rPr>
          <w:rFonts w:eastAsiaTheme="minorHAnsi"/>
          <w:sz w:val="26"/>
          <w:szCs w:val="26"/>
          <w:lang w:eastAsia="en-US"/>
        </w:rPr>
        <w:t xml:space="preserve"> которые прошли конкурсный отбор и признаны победителями в рамках конкурсов, проводимых на территории Волгоградской области комитетом сельского хозяйства Волгоградской области.</w:t>
      </w:r>
    </w:p>
    <w:p w14:paraId="3FF119C3" w14:textId="77777777" w:rsidR="0027144B" w:rsidRPr="0027144B" w:rsidRDefault="0027144B" w:rsidP="007812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bookmarkStart w:id="3" w:name="Par39"/>
      <w:bookmarkEnd w:id="3"/>
      <w:r w:rsidRPr="0027144B">
        <w:rPr>
          <w:rFonts w:eastAsiaTheme="minorHAnsi"/>
          <w:sz w:val="26"/>
          <w:szCs w:val="26"/>
          <w:lang w:eastAsia="en-US"/>
        </w:rPr>
        <w:t>2.2. Условием предоставления субсидии является:</w:t>
      </w:r>
    </w:p>
    <w:p w14:paraId="1F7613AD" w14:textId="50DD5F13" w:rsidR="0027144B" w:rsidRPr="0027144B" w:rsidRDefault="0027144B" w:rsidP="007812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7144B">
        <w:rPr>
          <w:rFonts w:eastAsiaTheme="minorHAnsi"/>
          <w:sz w:val="26"/>
          <w:szCs w:val="26"/>
          <w:lang w:eastAsia="en-US"/>
        </w:rPr>
        <w:t xml:space="preserve">- заключение соглашения о предоставлении субсидии (далее именуется - Соглашение) между </w:t>
      </w:r>
      <w:r w:rsidR="00E57DD4">
        <w:rPr>
          <w:rFonts w:eastAsiaTheme="minorHAnsi"/>
          <w:sz w:val="26"/>
          <w:szCs w:val="26"/>
          <w:lang w:eastAsia="en-US"/>
        </w:rPr>
        <w:t>администрацией Городищенского муниципального района Волгоградской области и ТОС;</w:t>
      </w:r>
    </w:p>
    <w:p w14:paraId="0FDD926B" w14:textId="4BF33334" w:rsidR="0027144B" w:rsidRPr="0027144B" w:rsidRDefault="0027144B" w:rsidP="007812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7144B">
        <w:rPr>
          <w:rFonts w:eastAsiaTheme="minorHAnsi"/>
          <w:sz w:val="26"/>
          <w:szCs w:val="26"/>
          <w:lang w:eastAsia="en-US"/>
        </w:rPr>
        <w:lastRenderedPageBreak/>
        <w:t xml:space="preserve">- </w:t>
      </w:r>
      <w:r w:rsidR="00E57DD4">
        <w:rPr>
          <w:rFonts w:eastAsiaTheme="minorHAnsi"/>
          <w:sz w:val="26"/>
          <w:szCs w:val="26"/>
          <w:lang w:eastAsia="en-US"/>
        </w:rPr>
        <w:t>отсутствие у ТОС</w:t>
      </w:r>
      <w:r w:rsidRPr="0027144B">
        <w:rPr>
          <w:rFonts w:eastAsiaTheme="minorHAnsi"/>
          <w:sz w:val="26"/>
          <w:szCs w:val="26"/>
          <w:lang w:eastAsia="en-US"/>
        </w:rPr>
        <w:t xml:space="preserve"> неисполненн</w:t>
      </w:r>
      <w:r w:rsidR="00E57DD4">
        <w:rPr>
          <w:rFonts w:eastAsiaTheme="minorHAnsi"/>
          <w:sz w:val="26"/>
          <w:szCs w:val="26"/>
          <w:lang w:eastAsia="en-US"/>
        </w:rPr>
        <w:t>ой</w:t>
      </w:r>
      <w:r w:rsidRPr="0027144B">
        <w:rPr>
          <w:rFonts w:eastAsiaTheme="minorHAnsi"/>
          <w:sz w:val="26"/>
          <w:szCs w:val="26"/>
          <w:lang w:eastAsia="en-US"/>
        </w:rPr>
        <w:t xml:space="preserve"> обязанност</w:t>
      </w:r>
      <w:r w:rsidR="00E57DD4">
        <w:rPr>
          <w:rFonts w:eastAsiaTheme="minorHAnsi"/>
          <w:sz w:val="26"/>
          <w:szCs w:val="26"/>
          <w:lang w:eastAsia="en-US"/>
        </w:rPr>
        <w:t>и</w:t>
      </w:r>
      <w:r w:rsidRPr="0027144B">
        <w:rPr>
          <w:rFonts w:eastAsiaTheme="minorHAnsi"/>
          <w:sz w:val="26"/>
          <w:szCs w:val="26"/>
          <w:lang w:eastAsia="en-US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4246B9AF" w14:textId="04115D8D" w:rsidR="0027144B" w:rsidRPr="0027144B" w:rsidRDefault="0027144B" w:rsidP="007812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7144B">
        <w:rPr>
          <w:rFonts w:eastAsiaTheme="minorHAnsi"/>
          <w:sz w:val="26"/>
          <w:szCs w:val="26"/>
          <w:lang w:eastAsia="en-US"/>
        </w:rPr>
        <w:t xml:space="preserve">- </w:t>
      </w:r>
      <w:r w:rsidR="00444A6B">
        <w:rPr>
          <w:rFonts w:eastAsiaTheme="minorHAnsi"/>
          <w:sz w:val="26"/>
          <w:szCs w:val="26"/>
          <w:lang w:eastAsia="en-US"/>
        </w:rPr>
        <w:t>отсутствие у ТОС</w:t>
      </w:r>
      <w:r w:rsidRPr="0027144B">
        <w:rPr>
          <w:rFonts w:eastAsiaTheme="minorHAnsi"/>
          <w:sz w:val="26"/>
          <w:szCs w:val="26"/>
          <w:lang w:eastAsia="en-US"/>
        </w:rPr>
        <w:t xml:space="preserve"> про</w:t>
      </w:r>
      <w:r w:rsidR="00444A6B">
        <w:rPr>
          <w:rFonts w:eastAsiaTheme="minorHAnsi"/>
          <w:sz w:val="26"/>
          <w:szCs w:val="26"/>
          <w:lang w:eastAsia="en-US"/>
        </w:rPr>
        <w:t>сроченной</w:t>
      </w:r>
      <w:r w:rsidRPr="0027144B">
        <w:rPr>
          <w:rFonts w:eastAsiaTheme="minorHAnsi"/>
          <w:sz w:val="26"/>
          <w:szCs w:val="26"/>
          <w:lang w:eastAsia="en-US"/>
        </w:rPr>
        <w:t xml:space="preserve"> задолженнос</w:t>
      </w:r>
      <w:r w:rsidR="00E57DD4">
        <w:rPr>
          <w:rFonts w:eastAsiaTheme="minorHAnsi"/>
          <w:sz w:val="26"/>
          <w:szCs w:val="26"/>
          <w:lang w:eastAsia="en-US"/>
        </w:rPr>
        <w:t>т</w:t>
      </w:r>
      <w:r w:rsidR="00444A6B">
        <w:rPr>
          <w:rFonts w:eastAsiaTheme="minorHAnsi"/>
          <w:sz w:val="26"/>
          <w:szCs w:val="26"/>
          <w:lang w:eastAsia="en-US"/>
        </w:rPr>
        <w:t>и</w:t>
      </w:r>
      <w:r w:rsidR="00E57DD4">
        <w:rPr>
          <w:rFonts w:eastAsiaTheme="minorHAnsi"/>
          <w:sz w:val="26"/>
          <w:szCs w:val="26"/>
          <w:lang w:eastAsia="en-US"/>
        </w:rPr>
        <w:t xml:space="preserve"> по возврату в бюджет района </w:t>
      </w:r>
      <w:r w:rsidRPr="0027144B">
        <w:rPr>
          <w:rFonts w:eastAsiaTheme="minorHAnsi"/>
          <w:sz w:val="26"/>
          <w:szCs w:val="26"/>
          <w:lang w:eastAsia="en-US"/>
        </w:rPr>
        <w:t>субсидий, бюджетных инвестиций, предоставленных в том числе в соответствии с иными правовыми актами, и ин</w:t>
      </w:r>
      <w:r w:rsidR="00E57DD4">
        <w:rPr>
          <w:rFonts w:eastAsiaTheme="minorHAnsi"/>
          <w:sz w:val="26"/>
          <w:szCs w:val="26"/>
          <w:lang w:eastAsia="en-US"/>
        </w:rPr>
        <w:t>ой</w:t>
      </w:r>
      <w:r w:rsidRPr="0027144B">
        <w:rPr>
          <w:rFonts w:eastAsiaTheme="minorHAnsi"/>
          <w:sz w:val="26"/>
          <w:szCs w:val="26"/>
          <w:lang w:eastAsia="en-US"/>
        </w:rPr>
        <w:t xml:space="preserve"> просроченн</w:t>
      </w:r>
      <w:r w:rsidR="00E57DD4">
        <w:rPr>
          <w:rFonts w:eastAsiaTheme="minorHAnsi"/>
          <w:sz w:val="26"/>
          <w:szCs w:val="26"/>
          <w:lang w:eastAsia="en-US"/>
        </w:rPr>
        <w:t>ой</w:t>
      </w:r>
      <w:r w:rsidRPr="0027144B">
        <w:rPr>
          <w:rFonts w:eastAsiaTheme="minorHAnsi"/>
          <w:sz w:val="26"/>
          <w:szCs w:val="26"/>
          <w:lang w:eastAsia="en-US"/>
        </w:rPr>
        <w:t xml:space="preserve"> задолженност</w:t>
      </w:r>
      <w:r w:rsidR="00E57DD4">
        <w:rPr>
          <w:rFonts w:eastAsiaTheme="minorHAnsi"/>
          <w:sz w:val="26"/>
          <w:szCs w:val="26"/>
          <w:lang w:eastAsia="en-US"/>
        </w:rPr>
        <w:t>и</w:t>
      </w:r>
      <w:r w:rsidRPr="0027144B">
        <w:rPr>
          <w:rFonts w:eastAsiaTheme="minorHAnsi"/>
          <w:sz w:val="26"/>
          <w:szCs w:val="26"/>
          <w:lang w:eastAsia="en-US"/>
        </w:rPr>
        <w:t xml:space="preserve"> перед </w:t>
      </w:r>
      <w:r w:rsidR="00D772C1">
        <w:rPr>
          <w:rFonts w:eastAsiaTheme="minorHAnsi"/>
          <w:sz w:val="26"/>
          <w:szCs w:val="26"/>
          <w:lang w:eastAsia="en-US"/>
        </w:rPr>
        <w:t>бюджетом района</w:t>
      </w:r>
      <w:r w:rsidRPr="0027144B">
        <w:rPr>
          <w:rFonts w:eastAsiaTheme="minorHAnsi"/>
          <w:sz w:val="26"/>
          <w:szCs w:val="26"/>
          <w:lang w:eastAsia="en-US"/>
        </w:rPr>
        <w:t>;</w:t>
      </w:r>
    </w:p>
    <w:p w14:paraId="2E4E4BDD" w14:textId="2D44400F" w:rsidR="0027144B" w:rsidRPr="0027144B" w:rsidRDefault="0027144B" w:rsidP="007812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7144B">
        <w:rPr>
          <w:rFonts w:eastAsiaTheme="minorHAnsi"/>
          <w:sz w:val="26"/>
          <w:szCs w:val="26"/>
          <w:lang w:eastAsia="en-US"/>
        </w:rPr>
        <w:t xml:space="preserve">- </w:t>
      </w:r>
      <w:r w:rsidR="00444A6B">
        <w:rPr>
          <w:rFonts w:eastAsiaTheme="minorHAnsi"/>
          <w:sz w:val="26"/>
          <w:szCs w:val="26"/>
          <w:lang w:eastAsia="en-US"/>
        </w:rPr>
        <w:t>отсутствие в отношении ТОС процедуры</w:t>
      </w:r>
      <w:r w:rsidR="00465F9E" w:rsidRPr="00465F9E">
        <w:rPr>
          <w:rFonts w:eastAsiaTheme="minorHAnsi"/>
          <w:sz w:val="26"/>
          <w:szCs w:val="26"/>
          <w:lang w:eastAsia="en-US"/>
        </w:rPr>
        <w:t xml:space="preserve"> реорганизации (за исключением реорганизации в форме преобразования), ликвидации, </w:t>
      </w:r>
      <w:r w:rsidR="00444A6B">
        <w:rPr>
          <w:rFonts w:eastAsiaTheme="minorHAnsi"/>
          <w:sz w:val="26"/>
          <w:szCs w:val="26"/>
          <w:lang w:eastAsia="en-US"/>
        </w:rPr>
        <w:t>в отношении ТОС не применяются процедуры, предусмотренные законодательством РФ о банкротстве, либо его деятельность не приостановлена по решению суда</w:t>
      </w:r>
      <w:r w:rsidRPr="0027144B">
        <w:rPr>
          <w:rFonts w:eastAsiaTheme="minorHAnsi"/>
          <w:sz w:val="26"/>
          <w:szCs w:val="26"/>
          <w:lang w:eastAsia="en-US"/>
        </w:rPr>
        <w:t>.</w:t>
      </w:r>
    </w:p>
    <w:p w14:paraId="0CC1163C" w14:textId="657FFA3F" w:rsidR="0027144B" w:rsidRDefault="0027144B" w:rsidP="007812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7144B">
        <w:rPr>
          <w:rFonts w:eastAsiaTheme="minorHAnsi"/>
          <w:sz w:val="26"/>
          <w:szCs w:val="26"/>
          <w:lang w:eastAsia="en-US"/>
        </w:rPr>
        <w:t xml:space="preserve">2.3. </w:t>
      </w:r>
      <w:r w:rsidR="00DB4F13">
        <w:rPr>
          <w:rFonts w:eastAsiaTheme="minorHAnsi"/>
          <w:sz w:val="26"/>
          <w:szCs w:val="26"/>
          <w:lang w:eastAsia="en-US"/>
        </w:rPr>
        <w:t>Для предоставления субсидии руководитель</w:t>
      </w:r>
      <w:r w:rsidRPr="0027144B">
        <w:rPr>
          <w:rFonts w:eastAsiaTheme="minorHAnsi"/>
          <w:sz w:val="26"/>
          <w:szCs w:val="26"/>
          <w:lang w:eastAsia="en-US"/>
        </w:rPr>
        <w:t xml:space="preserve"> ТОС (далее - получатель субсидии) обращается </w:t>
      </w:r>
      <w:r w:rsidR="003C6743" w:rsidRPr="0027144B">
        <w:rPr>
          <w:rFonts w:eastAsiaTheme="minorHAnsi"/>
          <w:sz w:val="26"/>
          <w:szCs w:val="26"/>
          <w:lang w:eastAsia="en-US"/>
        </w:rPr>
        <w:t>с заявлением о предоставлении субсидии в произвольной форме</w:t>
      </w:r>
      <w:r w:rsidR="003C6743">
        <w:rPr>
          <w:rFonts w:eastAsiaTheme="minorHAnsi"/>
          <w:sz w:val="26"/>
          <w:szCs w:val="26"/>
          <w:lang w:eastAsia="en-US"/>
        </w:rPr>
        <w:t xml:space="preserve"> на имя </w:t>
      </w:r>
      <w:r w:rsidRPr="0027144B">
        <w:rPr>
          <w:rFonts w:eastAsiaTheme="minorHAnsi"/>
          <w:sz w:val="26"/>
          <w:szCs w:val="26"/>
          <w:lang w:eastAsia="en-US"/>
        </w:rPr>
        <w:t>глав</w:t>
      </w:r>
      <w:r w:rsidR="003C6743">
        <w:rPr>
          <w:rFonts w:eastAsiaTheme="minorHAnsi"/>
          <w:sz w:val="26"/>
          <w:szCs w:val="26"/>
          <w:lang w:eastAsia="en-US"/>
        </w:rPr>
        <w:t>ы</w:t>
      </w:r>
      <w:r w:rsidRPr="0027144B">
        <w:rPr>
          <w:rFonts w:eastAsiaTheme="minorHAnsi"/>
          <w:sz w:val="26"/>
          <w:szCs w:val="26"/>
          <w:lang w:eastAsia="en-US"/>
        </w:rPr>
        <w:t xml:space="preserve"> </w:t>
      </w:r>
      <w:r w:rsidR="00DB4F13">
        <w:rPr>
          <w:rFonts w:eastAsiaTheme="minorHAnsi"/>
          <w:sz w:val="26"/>
          <w:szCs w:val="26"/>
          <w:lang w:eastAsia="en-US"/>
        </w:rPr>
        <w:t>Городищенского</w:t>
      </w:r>
      <w:r w:rsidRPr="0027144B">
        <w:rPr>
          <w:rFonts w:eastAsiaTheme="minorHAnsi"/>
          <w:sz w:val="26"/>
          <w:szCs w:val="26"/>
          <w:lang w:eastAsia="en-US"/>
        </w:rPr>
        <w:t xml:space="preserve"> муниципального района</w:t>
      </w:r>
      <w:r w:rsidR="00DB4F13">
        <w:rPr>
          <w:rFonts w:eastAsiaTheme="minorHAnsi"/>
          <w:sz w:val="26"/>
          <w:szCs w:val="26"/>
          <w:lang w:eastAsia="en-US"/>
        </w:rPr>
        <w:t xml:space="preserve"> Волгоградской области</w:t>
      </w:r>
      <w:r w:rsidR="003C6743">
        <w:rPr>
          <w:rFonts w:eastAsiaTheme="minorHAnsi"/>
          <w:sz w:val="26"/>
          <w:szCs w:val="26"/>
          <w:lang w:eastAsia="en-US"/>
        </w:rPr>
        <w:t>. В</w:t>
      </w:r>
      <w:r w:rsidRPr="0027144B">
        <w:rPr>
          <w:rFonts w:eastAsiaTheme="minorHAnsi"/>
          <w:sz w:val="26"/>
          <w:szCs w:val="26"/>
          <w:lang w:eastAsia="en-US"/>
        </w:rPr>
        <w:t xml:space="preserve"> </w:t>
      </w:r>
      <w:r w:rsidR="003C6743">
        <w:rPr>
          <w:rFonts w:eastAsiaTheme="minorHAnsi"/>
          <w:sz w:val="26"/>
          <w:szCs w:val="26"/>
          <w:lang w:eastAsia="en-US"/>
        </w:rPr>
        <w:t>заявлении</w:t>
      </w:r>
      <w:r w:rsidRPr="0027144B">
        <w:rPr>
          <w:rFonts w:eastAsiaTheme="minorHAnsi"/>
          <w:sz w:val="26"/>
          <w:szCs w:val="26"/>
          <w:lang w:eastAsia="en-US"/>
        </w:rPr>
        <w:t xml:space="preserve"> указываются</w:t>
      </w:r>
      <w:r w:rsidR="00DB4F13">
        <w:rPr>
          <w:rFonts w:eastAsiaTheme="minorHAnsi"/>
          <w:sz w:val="26"/>
          <w:szCs w:val="26"/>
          <w:lang w:eastAsia="en-US"/>
        </w:rPr>
        <w:t xml:space="preserve"> наименование</w:t>
      </w:r>
      <w:r w:rsidRPr="0027144B">
        <w:rPr>
          <w:rFonts w:eastAsiaTheme="minorHAnsi"/>
          <w:sz w:val="26"/>
          <w:szCs w:val="26"/>
          <w:lang w:eastAsia="en-US"/>
        </w:rPr>
        <w:t xml:space="preserve"> проект</w:t>
      </w:r>
      <w:r w:rsidR="00DB4F13">
        <w:rPr>
          <w:rFonts w:eastAsiaTheme="minorHAnsi"/>
          <w:sz w:val="26"/>
          <w:szCs w:val="26"/>
          <w:lang w:eastAsia="en-US"/>
        </w:rPr>
        <w:t>а</w:t>
      </w:r>
      <w:r w:rsidRPr="0027144B">
        <w:rPr>
          <w:rFonts w:eastAsiaTheme="minorHAnsi"/>
          <w:sz w:val="26"/>
          <w:szCs w:val="26"/>
          <w:lang w:eastAsia="en-US"/>
        </w:rPr>
        <w:t xml:space="preserve"> по благоустройству сельских территорий, необходимый объе</w:t>
      </w:r>
      <w:r w:rsidR="00F22C3F">
        <w:rPr>
          <w:rFonts w:eastAsiaTheme="minorHAnsi"/>
          <w:sz w:val="26"/>
          <w:szCs w:val="26"/>
          <w:lang w:eastAsia="en-US"/>
        </w:rPr>
        <w:t>м средств на реализацию проекта</w:t>
      </w:r>
      <w:r w:rsidRPr="0027144B">
        <w:rPr>
          <w:rFonts w:eastAsiaTheme="minorHAnsi"/>
          <w:sz w:val="26"/>
          <w:szCs w:val="26"/>
          <w:lang w:eastAsia="en-US"/>
        </w:rPr>
        <w:t xml:space="preserve"> </w:t>
      </w:r>
      <w:r w:rsidR="00F22C3F">
        <w:rPr>
          <w:rFonts w:eastAsiaTheme="minorHAnsi"/>
          <w:sz w:val="26"/>
          <w:szCs w:val="26"/>
          <w:lang w:eastAsia="en-US"/>
        </w:rPr>
        <w:t>с указанием</w:t>
      </w:r>
      <w:r w:rsidRPr="0027144B">
        <w:rPr>
          <w:rFonts w:eastAsiaTheme="minorHAnsi"/>
          <w:sz w:val="26"/>
          <w:szCs w:val="26"/>
          <w:lang w:eastAsia="en-US"/>
        </w:rPr>
        <w:t xml:space="preserve"> объем</w:t>
      </w:r>
      <w:r w:rsidR="00F22C3F">
        <w:rPr>
          <w:rFonts w:eastAsiaTheme="minorHAnsi"/>
          <w:sz w:val="26"/>
          <w:szCs w:val="26"/>
          <w:lang w:eastAsia="en-US"/>
        </w:rPr>
        <w:t>а</w:t>
      </w:r>
      <w:r w:rsidRPr="0027144B">
        <w:rPr>
          <w:rFonts w:eastAsiaTheme="minorHAnsi"/>
          <w:sz w:val="26"/>
          <w:szCs w:val="26"/>
          <w:lang w:eastAsia="en-US"/>
        </w:rPr>
        <w:t xml:space="preserve"> финансирования за счет средств областного бюджета, бюджета</w:t>
      </w:r>
      <w:r w:rsidR="00DB4F13">
        <w:rPr>
          <w:rFonts w:eastAsiaTheme="minorHAnsi"/>
          <w:sz w:val="26"/>
          <w:szCs w:val="26"/>
          <w:lang w:eastAsia="en-US"/>
        </w:rPr>
        <w:t xml:space="preserve"> муниципального</w:t>
      </w:r>
      <w:r w:rsidRPr="0027144B">
        <w:rPr>
          <w:rFonts w:eastAsiaTheme="minorHAnsi"/>
          <w:sz w:val="26"/>
          <w:szCs w:val="26"/>
          <w:lang w:eastAsia="en-US"/>
        </w:rPr>
        <w:t xml:space="preserve"> района и </w:t>
      </w:r>
      <w:r w:rsidR="00AE0BF6" w:rsidRPr="00AE0BF6">
        <w:rPr>
          <w:rFonts w:eastAsiaTheme="minorHAnsi"/>
          <w:sz w:val="26"/>
          <w:szCs w:val="26"/>
          <w:lang w:eastAsia="en-US"/>
        </w:rPr>
        <w:t>вклада граждан и (или) юридических лиц (индивидуальных предпринимателей) в различных формах, в том числе в форме денежных средств, трудового участия, предоставления помещений и технических средств</w:t>
      </w:r>
      <w:r w:rsidRPr="0027144B">
        <w:rPr>
          <w:rFonts w:eastAsiaTheme="minorHAnsi"/>
          <w:sz w:val="26"/>
          <w:szCs w:val="26"/>
          <w:lang w:eastAsia="en-US"/>
        </w:rPr>
        <w:t xml:space="preserve">, с приложением документов, подтверждающих требования, предусмотренные </w:t>
      </w:r>
      <w:hyperlink w:anchor="Par39" w:history="1">
        <w:r w:rsidRPr="0027144B">
          <w:rPr>
            <w:rFonts w:eastAsiaTheme="minorHAnsi"/>
            <w:color w:val="0000FF"/>
            <w:sz w:val="26"/>
            <w:szCs w:val="26"/>
            <w:lang w:eastAsia="en-US"/>
          </w:rPr>
          <w:t>п. 2.2</w:t>
        </w:r>
      </w:hyperlink>
      <w:r w:rsidR="00DB4F13">
        <w:rPr>
          <w:rFonts w:eastAsiaTheme="minorHAnsi"/>
          <w:sz w:val="26"/>
          <w:szCs w:val="26"/>
          <w:lang w:eastAsia="en-US"/>
        </w:rPr>
        <w:t xml:space="preserve"> настоящего порядка, а именно</w:t>
      </w:r>
      <w:r w:rsidRPr="0027144B">
        <w:rPr>
          <w:rFonts w:eastAsiaTheme="minorHAnsi"/>
          <w:sz w:val="26"/>
          <w:szCs w:val="26"/>
          <w:lang w:eastAsia="en-US"/>
        </w:rPr>
        <w:t>:</w:t>
      </w:r>
      <w:r w:rsidR="00AE0BF6">
        <w:rPr>
          <w:rFonts w:eastAsiaTheme="minorHAnsi"/>
          <w:sz w:val="26"/>
          <w:szCs w:val="26"/>
          <w:lang w:eastAsia="en-US"/>
        </w:rPr>
        <w:t xml:space="preserve"> </w:t>
      </w:r>
    </w:p>
    <w:p w14:paraId="3A5F2420" w14:textId="0C875A1E" w:rsidR="00DB4F13" w:rsidRPr="0027144B" w:rsidRDefault="00DB4F13" w:rsidP="007812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документ, </w:t>
      </w:r>
      <w:r w:rsidR="00AB74B6">
        <w:rPr>
          <w:rFonts w:eastAsiaTheme="minorHAnsi"/>
          <w:sz w:val="26"/>
          <w:szCs w:val="26"/>
          <w:lang w:eastAsia="en-US"/>
        </w:rPr>
        <w:t xml:space="preserve">подтверждающий полномочие руководителя действовать от имени </w:t>
      </w:r>
      <w:proofErr w:type="spellStart"/>
      <w:r w:rsidR="00AB74B6">
        <w:rPr>
          <w:rFonts w:eastAsiaTheme="minorHAnsi"/>
          <w:sz w:val="26"/>
          <w:szCs w:val="26"/>
          <w:lang w:eastAsia="en-US"/>
        </w:rPr>
        <w:t>ТОСа</w:t>
      </w:r>
      <w:proofErr w:type="spellEnd"/>
      <w:r w:rsidR="00AB74B6">
        <w:rPr>
          <w:rFonts w:eastAsiaTheme="minorHAnsi"/>
          <w:sz w:val="26"/>
          <w:szCs w:val="26"/>
          <w:lang w:eastAsia="en-US"/>
        </w:rPr>
        <w:t>;</w:t>
      </w:r>
    </w:p>
    <w:p w14:paraId="667EB112" w14:textId="1EA0EC80" w:rsidR="0027144B" w:rsidRPr="0027144B" w:rsidRDefault="0027144B" w:rsidP="007812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7144B">
        <w:rPr>
          <w:rFonts w:eastAsiaTheme="minorHAnsi"/>
          <w:sz w:val="26"/>
          <w:szCs w:val="26"/>
          <w:lang w:eastAsia="en-US"/>
        </w:rPr>
        <w:t xml:space="preserve">- акт совместной сверки расчетов по налогам, сборам, страховым взносам, пеням, штрафам, процентам, выданный налоговым органом не ранее чем за три месяца до </w:t>
      </w:r>
      <w:r w:rsidR="00AB74B6">
        <w:rPr>
          <w:rFonts w:eastAsiaTheme="minorHAnsi"/>
          <w:sz w:val="26"/>
          <w:szCs w:val="26"/>
          <w:lang w:eastAsia="en-US"/>
        </w:rPr>
        <w:t>даты заявления о предоставлении субсидии, предусмотренного в абзаце 1 настоящего пункта</w:t>
      </w:r>
      <w:r w:rsidRPr="0027144B">
        <w:rPr>
          <w:rFonts w:eastAsiaTheme="minorHAnsi"/>
          <w:sz w:val="26"/>
          <w:szCs w:val="26"/>
          <w:lang w:eastAsia="en-US"/>
        </w:rPr>
        <w:t>;</w:t>
      </w:r>
    </w:p>
    <w:p w14:paraId="255BDF00" w14:textId="295FAEF2" w:rsidR="0027144B" w:rsidRPr="0027144B" w:rsidRDefault="0027144B" w:rsidP="007812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7144B">
        <w:rPr>
          <w:rFonts w:eastAsiaTheme="minorHAnsi"/>
          <w:sz w:val="26"/>
          <w:szCs w:val="26"/>
          <w:lang w:eastAsia="en-US"/>
        </w:rPr>
        <w:t xml:space="preserve">- выписку из Единого государственного реестра юридических лиц со сведениями об организации, выданную не ранее чем за три месяца до </w:t>
      </w:r>
      <w:r w:rsidR="00C44D1D">
        <w:rPr>
          <w:rFonts w:eastAsiaTheme="minorHAnsi"/>
          <w:sz w:val="26"/>
          <w:szCs w:val="26"/>
          <w:lang w:eastAsia="en-US"/>
        </w:rPr>
        <w:t>даты заявления о предоставлении субсидии, предусмотренного в абзаце 1 настоящего пункта</w:t>
      </w:r>
      <w:r w:rsidRPr="0027144B">
        <w:rPr>
          <w:rFonts w:eastAsiaTheme="minorHAnsi"/>
          <w:sz w:val="26"/>
          <w:szCs w:val="26"/>
          <w:lang w:eastAsia="en-US"/>
        </w:rPr>
        <w:t>;</w:t>
      </w:r>
    </w:p>
    <w:p w14:paraId="5D6EDCD5" w14:textId="094E7B10" w:rsidR="0027144B" w:rsidRPr="0027144B" w:rsidRDefault="0027144B" w:rsidP="007812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7144B">
        <w:rPr>
          <w:rFonts w:eastAsiaTheme="minorHAnsi"/>
          <w:sz w:val="26"/>
          <w:szCs w:val="26"/>
          <w:lang w:eastAsia="en-US"/>
        </w:rPr>
        <w:t xml:space="preserve">- </w:t>
      </w:r>
      <w:r w:rsidR="00C44D1D">
        <w:rPr>
          <w:rFonts w:eastAsiaTheme="minorHAnsi"/>
          <w:sz w:val="26"/>
          <w:szCs w:val="26"/>
          <w:lang w:eastAsia="en-US"/>
        </w:rPr>
        <w:t>надлежащим образом заверенные копии учредительных документов</w:t>
      </w:r>
      <w:r w:rsidRPr="0027144B">
        <w:rPr>
          <w:rFonts w:eastAsiaTheme="minorHAnsi"/>
          <w:sz w:val="26"/>
          <w:szCs w:val="26"/>
          <w:lang w:eastAsia="en-US"/>
        </w:rPr>
        <w:t>.</w:t>
      </w:r>
    </w:p>
    <w:p w14:paraId="7A85E690" w14:textId="5991440D" w:rsidR="0027144B" w:rsidRPr="0027144B" w:rsidRDefault="0027144B" w:rsidP="00AC1A7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7144B">
        <w:rPr>
          <w:rFonts w:eastAsiaTheme="minorHAnsi"/>
          <w:sz w:val="26"/>
          <w:szCs w:val="26"/>
          <w:lang w:eastAsia="en-US"/>
        </w:rPr>
        <w:t xml:space="preserve">2.4. Глава </w:t>
      </w:r>
      <w:r w:rsidR="00392148">
        <w:rPr>
          <w:rFonts w:eastAsiaTheme="minorHAnsi"/>
          <w:sz w:val="26"/>
          <w:szCs w:val="26"/>
          <w:lang w:eastAsia="en-US"/>
        </w:rPr>
        <w:t>Городищенского</w:t>
      </w:r>
      <w:r w:rsidRPr="0027144B">
        <w:rPr>
          <w:rFonts w:eastAsiaTheme="minorHAnsi"/>
          <w:sz w:val="26"/>
          <w:szCs w:val="26"/>
          <w:lang w:eastAsia="en-US"/>
        </w:rPr>
        <w:t xml:space="preserve"> муниципального района рассматривает данное заявление в течение трех рабочих дней, </w:t>
      </w:r>
      <w:r w:rsidR="001F3778">
        <w:rPr>
          <w:rFonts w:eastAsiaTheme="minorHAnsi"/>
          <w:sz w:val="26"/>
          <w:szCs w:val="26"/>
          <w:lang w:eastAsia="en-US"/>
        </w:rPr>
        <w:t>и</w:t>
      </w:r>
      <w:r w:rsidRPr="0027144B">
        <w:rPr>
          <w:rFonts w:eastAsiaTheme="minorHAnsi"/>
          <w:sz w:val="26"/>
          <w:szCs w:val="26"/>
          <w:lang w:eastAsia="en-US"/>
        </w:rPr>
        <w:t xml:space="preserve"> принимает решение о предоставлении или об отказе в предоставлении субсидии, с уведомлением ТОС о</w:t>
      </w:r>
      <w:r w:rsidR="00392148">
        <w:rPr>
          <w:rFonts w:eastAsiaTheme="minorHAnsi"/>
          <w:sz w:val="26"/>
          <w:szCs w:val="26"/>
          <w:lang w:eastAsia="en-US"/>
        </w:rPr>
        <w:t xml:space="preserve"> </w:t>
      </w:r>
      <w:r w:rsidRPr="0027144B">
        <w:rPr>
          <w:rFonts w:eastAsiaTheme="minorHAnsi"/>
          <w:sz w:val="26"/>
          <w:szCs w:val="26"/>
          <w:lang w:eastAsia="en-US"/>
        </w:rPr>
        <w:t xml:space="preserve">принятом решении в течение </w:t>
      </w:r>
      <w:r w:rsidR="00392148">
        <w:rPr>
          <w:rFonts w:eastAsiaTheme="minorHAnsi"/>
          <w:sz w:val="26"/>
          <w:szCs w:val="26"/>
          <w:lang w:eastAsia="en-US"/>
        </w:rPr>
        <w:t>десяти</w:t>
      </w:r>
      <w:r w:rsidRPr="0027144B">
        <w:rPr>
          <w:rFonts w:eastAsiaTheme="minorHAnsi"/>
          <w:sz w:val="26"/>
          <w:szCs w:val="26"/>
          <w:lang w:eastAsia="en-US"/>
        </w:rPr>
        <w:t xml:space="preserve"> рабочих дней.</w:t>
      </w:r>
    </w:p>
    <w:p w14:paraId="7DEB09C9" w14:textId="77777777" w:rsidR="0027144B" w:rsidRPr="0027144B" w:rsidRDefault="0027144B" w:rsidP="007812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7144B">
        <w:rPr>
          <w:rFonts w:eastAsiaTheme="minorHAnsi"/>
          <w:sz w:val="26"/>
          <w:szCs w:val="26"/>
          <w:lang w:eastAsia="en-US"/>
        </w:rPr>
        <w:t>2.5. Основаниями для отказа в предоставлении субсидии являются:</w:t>
      </w:r>
    </w:p>
    <w:p w14:paraId="3CE369EB" w14:textId="77777777" w:rsidR="0027144B" w:rsidRPr="0027144B" w:rsidRDefault="0027144B" w:rsidP="007812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7144B">
        <w:rPr>
          <w:rFonts w:eastAsiaTheme="minorHAnsi"/>
          <w:sz w:val="26"/>
          <w:szCs w:val="26"/>
          <w:lang w:eastAsia="en-US"/>
        </w:rPr>
        <w:t xml:space="preserve">несоответствие представленных получателем субсидии документов требованиям, определенным </w:t>
      </w:r>
      <w:hyperlink w:anchor="Par39" w:history="1">
        <w:r w:rsidRPr="0027144B">
          <w:rPr>
            <w:rFonts w:eastAsiaTheme="minorHAnsi"/>
            <w:color w:val="0000FF"/>
            <w:sz w:val="26"/>
            <w:szCs w:val="26"/>
            <w:lang w:eastAsia="en-US"/>
          </w:rPr>
          <w:t>п. 2.2</w:t>
        </w:r>
      </w:hyperlink>
      <w:r w:rsidRPr="0027144B">
        <w:rPr>
          <w:rFonts w:eastAsiaTheme="minorHAnsi"/>
          <w:sz w:val="26"/>
          <w:szCs w:val="26"/>
          <w:lang w:eastAsia="en-US"/>
        </w:rPr>
        <w:t xml:space="preserve"> настоящего Порядка, или непредставление (предоставление не в полном объеме) документов, подтверждающих соответствие требованиям, указанным в </w:t>
      </w:r>
      <w:hyperlink w:anchor="Par39" w:history="1">
        <w:r w:rsidRPr="0027144B">
          <w:rPr>
            <w:rFonts w:eastAsiaTheme="minorHAnsi"/>
            <w:color w:val="0000FF"/>
            <w:sz w:val="26"/>
            <w:szCs w:val="26"/>
            <w:lang w:eastAsia="en-US"/>
          </w:rPr>
          <w:t>п. 2.2</w:t>
        </w:r>
      </w:hyperlink>
      <w:r w:rsidRPr="0027144B">
        <w:rPr>
          <w:rFonts w:eastAsiaTheme="minorHAnsi"/>
          <w:sz w:val="26"/>
          <w:szCs w:val="26"/>
          <w:lang w:eastAsia="en-US"/>
        </w:rPr>
        <w:t xml:space="preserve"> настоящего Порядка;</w:t>
      </w:r>
    </w:p>
    <w:p w14:paraId="7B63269F" w14:textId="77777777" w:rsidR="0027144B" w:rsidRPr="0027144B" w:rsidRDefault="0027144B" w:rsidP="007812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7144B">
        <w:rPr>
          <w:rFonts w:eastAsiaTheme="minorHAnsi"/>
          <w:sz w:val="26"/>
          <w:szCs w:val="26"/>
          <w:lang w:eastAsia="en-US"/>
        </w:rPr>
        <w:t>недостоверность информации, содержащейся в документах, представленных получателем субсидии.</w:t>
      </w:r>
    </w:p>
    <w:p w14:paraId="25CDA231" w14:textId="42861A2E" w:rsidR="0027144B" w:rsidRPr="0027144B" w:rsidRDefault="0027144B" w:rsidP="007812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7144B">
        <w:rPr>
          <w:rFonts w:eastAsiaTheme="minorHAnsi"/>
          <w:sz w:val="26"/>
          <w:szCs w:val="26"/>
          <w:lang w:eastAsia="en-US"/>
        </w:rPr>
        <w:t xml:space="preserve">2.6. Субсидия предоставляется в соответствии с заключенным соглашением между </w:t>
      </w:r>
      <w:r w:rsidR="00AC1A7F">
        <w:rPr>
          <w:rFonts w:eastAsiaTheme="minorHAnsi"/>
          <w:sz w:val="26"/>
          <w:szCs w:val="26"/>
          <w:lang w:eastAsia="en-US"/>
        </w:rPr>
        <w:t>администрацией Городищенского муниципального района Волгоградской области</w:t>
      </w:r>
      <w:r w:rsidRPr="0027144B">
        <w:rPr>
          <w:rFonts w:eastAsiaTheme="minorHAnsi"/>
          <w:sz w:val="26"/>
          <w:szCs w:val="26"/>
          <w:lang w:eastAsia="en-US"/>
        </w:rPr>
        <w:t xml:space="preserve"> и ТОС (далее - Соглашение).</w:t>
      </w:r>
    </w:p>
    <w:p w14:paraId="5CD3F22A" w14:textId="1CED7F3C" w:rsidR="0027144B" w:rsidRPr="0027144B" w:rsidRDefault="00270599" w:rsidP="007812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Ф</w:t>
      </w:r>
      <w:r w:rsidR="0027144B" w:rsidRPr="0027144B">
        <w:rPr>
          <w:rFonts w:eastAsiaTheme="minorHAnsi"/>
          <w:sz w:val="26"/>
          <w:szCs w:val="26"/>
          <w:lang w:eastAsia="en-US"/>
        </w:rPr>
        <w:t xml:space="preserve">орма соглашения утверждается </w:t>
      </w:r>
      <w:r>
        <w:rPr>
          <w:rFonts w:eastAsiaTheme="minorHAnsi"/>
          <w:sz w:val="26"/>
          <w:szCs w:val="26"/>
          <w:lang w:eastAsia="en-US"/>
        </w:rPr>
        <w:t>настоящим Порядком согласно приложению 1</w:t>
      </w:r>
      <w:r w:rsidR="0027144B" w:rsidRPr="0027144B">
        <w:rPr>
          <w:rFonts w:eastAsiaTheme="minorHAnsi"/>
          <w:sz w:val="26"/>
          <w:szCs w:val="26"/>
          <w:lang w:eastAsia="en-US"/>
        </w:rPr>
        <w:t>.</w:t>
      </w:r>
    </w:p>
    <w:p w14:paraId="49FE1038" w14:textId="237540FE" w:rsidR="0027144B" w:rsidRPr="0027144B" w:rsidRDefault="0027144B" w:rsidP="007812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7144B">
        <w:rPr>
          <w:rFonts w:eastAsiaTheme="minorHAnsi"/>
          <w:sz w:val="26"/>
          <w:szCs w:val="26"/>
          <w:lang w:eastAsia="en-US"/>
        </w:rPr>
        <w:lastRenderedPageBreak/>
        <w:t>2.</w:t>
      </w:r>
      <w:r w:rsidR="006374F3">
        <w:rPr>
          <w:rFonts w:eastAsiaTheme="minorHAnsi"/>
          <w:sz w:val="26"/>
          <w:szCs w:val="26"/>
          <w:lang w:eastAsia="en-US"/>
        </w:rPr>
        <w:t>7</w:t>
      </w:r>
      <w:r w:rsidR="00C36D7D">
        <w:rPr>
          <w:rFonts w:eastAsiaTheme="minorHAnsi"/>
          <w:sz w:val="26"/>
          <w:szCs w:val="26"/>
          <w:lang w:eastAsia="en-US"/>
        </w:rPr>
        <w:t>. </w:t>
      </w:r>
      <w:r w:rsidRPr="0027144B">
        <w:rPr>
          <w:rFonts w:eastAsiaTheme="minorHAnsi"/>
          <w:sz w:val="26"/>
          <w:szCs w:val="26"/>
          <w:lang w:eastAsia="en-US"/>
        </w:rPr>
        <w:t>Перечисление субсидии осуществляется в сроки, установленные Соглашением, на расчетный счет ТОС, открытый в кредитной организации, по реквизитам, указанным в Соглашении.</w:t>
      </w:r>
    </w:p>
    <w:p w14:paraId="44E7A360" w14:textId="2DE9E244" w:rsidR="0035048D" w:rsidRDefault="006374F3" w:rsidP="006374F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837289">
        <w:rPr>
          <w:sz w:val="26"/>
          <w:szCs w:val="26"/>
        </w:rPr>
        <w:t>8</w:t>
      </w:r>
      <w:r w:rsidRPr="0079281C">
        <w:rPr>
          <w:sz w:val="26"/>
          <w:szCs w:val="26"/>
        </w:rPr>
        <w:t>.</w:t>
      </w:r>
      <w:r w:rsidR="00C36D7D">
        <w:rPr>
          <w:sz w:val="26"/>
          <w:szCs w:val="26"/>
        </w:rPr>
        <w:t> </w:t>
      </w:r>
      <w:r w:rsidR="0035048D">
        <w:rPr>
          <w:sz w:val="26"/>
          <w:szCs w:val="26"/>
        </w:rPr>
        <w:t>Результаты выполненных за счёт предоставленной субсидии мероприятий определяются в соответствии с Таблицей 1.</w:t>
      </w:r>
    </w:p>
    <w:p w14:paraId="33D7C169" w14:textId="77777777" w:rsidR="00C36D7D" w:rsidRDefault="00C36D7D" w:rsidP="0035048D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</w:p>
    <w:p w14:paraId="4BC130A5" w14:textId="009A205A" w:rsidR="0035048D" w:rsidRPr="0035048D" w:rsidRDefault="0035048D" w:rsidP="0035048D">
      <w:pPr>
        <w:autoSpaceDE w:val="0"/>
        <w:autoSpaceDN w:val="0"/>
        <w:adjustRightInd w:val="0"/>
        <w:ind w:firstLine="540"/>
        <w:jc w:val="right"/>
        <w:rPr>
          <w:b/>
          <w:sz w:val="26"/>
          <w:szCs w:val="26"/>
        </w:rPr>
      </w:pPr>
      <w:r w:rsidRPr="0035048D">
        <w:rPr>
          <w:b/>
          <w:sz w:val="26"/>
          <w:szCs w:val="26"/>
        </w:rPr>
        <w:t>Таблица 1</w:t>
      </w:r>
    </w:p>
    <w:p w14:paraId="745CAF86" w14:textId="1530F644" w:rsidR="006374F3" w:rsidRPr="0035048D" w:rsidRDefault="0035048D" w:rsidP="0035048D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35048D">
        <w:rPr>
          <w:b/>
          <w:sz w:val="26"/>
          <w:szCs w:val="26"/>
        </w:rPr>
        <w:t>Результаты выполненных за счёт предоставленной субсидии мероприятий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9"/>
        <w:gridCol w:w="4204"/>
        <w:gridCol w:w="1636"/>
        <w:gridCol w:w="1991"/>
        <w:gridCol w:w="857"/>
      </w:tblGrid>
      <w:tr w:rsidR="00875A96" w14:paraId="620BA66F" w14:textId="77777777" w:rsidTr="0035048D">
        <w:tc>
          <w:tcPr>
            <w:tcW w:w="0" w:type="auto"/>
          </w:tcPr>
          <w:p w14:paraId="64EABD87" w14:textId="1CB3622D" w:rsidR="0035048D" w:rsidRDefault="0035048D" w:rsidP="003504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0" w:type="auto"/>
          </w:tcPr>
          <w:p w14:paraId="336C84A7" w14:textId="4BE03EE7" w:rsidR="0035048D" w:rsidRDefault="0035048D" w:rsidP="003504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0" w:type="auto"/>
          </w:tcPr>
          <w:p w14:paraId="1C75D783" w14:textId="6B5EEB0F" w:rsidR="0035048D" w:rsidRDefault="0035048D" w:rsidP="003504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Каменское сельское поселение</w:t>
            </w:r>
          </w:p>
        </w:tc>
        <w:tc>
          <w:tcPr>
            <w:tcW w:w="0" w:type="auto"/>
          </w:tcPr>
          <w:p w14:paraId="6FD96C8B" w14:textId="25F42B2C" w:rsidR="0035048D" w:rsidRDefault="0035048D" w:rsidP="003504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Котлубанское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0" w:type="auto"/>
          </w:tcPr>
          <w:p w14:paraId="0325F3EE" w14:textId="436307AD" w:rsidR="0035048D" w:rsidRDefault="0035048D" w:rsidP="003504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</w:tr>
      <w:tr w:rsidR="00875A96" w14:paraId="56E54F92" w14:textId="77777777" w:rsidTr="0035048D">
        <w:tc>
          <w:tcPr>
            <w:tcW w:w="0" w:type="auto"/>
          </w:tcPr>
          <w:p w14:paraId="73FCDA46" w14:textId="492A6146" w:rsidR="0035048D" w:rsidRDefault="0035048D" w:rsidP="003504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14:paraId="0F65E0F0" w14:textId="4C621D6E" w:rsidR="0035048D" w:rsidRDefault="0035048D" w:rsidP="003504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Создание и обустройство зоны отдыха, детской игровой площадки по адресу: квартал 2, п. </w:t>
            </w:r>
            <w:proofErr w:type="spellStart"/>
            <w:r>
              <w:rPr>
                <w:sz w:val="26"/>
                <w:szCs w:val="26"/>
              </w:rPr>
              <w:t>Котлубань</w:t>
            </w:r>
            <w:proofErr w:type="spellEnd"/>
            <w:r>
              <w:rPr>
                <w:sz w:val="26"/>
                <w:szCs w:val="26"/>
              </w:rPr>
              <w:t>, Ко</w:t>
            </w:r>
            <w:r w:rsidR="00875A96">
              <w:rPr>
                <w:sz w:val="26"/>
                <w:szCs w:val="26"/>
              </w:rPr>
              <w:t>тлубанского сельского поселения, Городищенского муниципального района Волгоградской области</w:t>
            </w:r>
          </w:p>
        </w:tc>
        <w:tc>
          <w:tcPr>
            <w:tcW w:w="0" w:type="auto"/>
          </w:tcPr>
          <w:p w14:paraId="464E9A21" w14:textId="6529CB37" w:rsidR="0035048D" w:rsidRDefault="0035048D" w:rsidP="003504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14:paraId="507BB0A4" w14:textId="61A33263" w:rsidR="0035048D" w:rsidRDefault="003A0C9B" w:rsidP="003504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14:paraId="34345673" w14:textId="4CD0F23B" w:rsidR="0035048D" w:rsidRDefault="003A0C9B" w:rsidP="003504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75A96" w14:paraId="66E44954" w14:textId="77777777" w:rsidTr="0035048D">
        <w:tc>
          <w:tcPr>
            <w:tcW w:w="0" w:type="auto"/>
          </w:tcPr>
          <w:p w14:paraId="362A6D0E" w14:textId="79E283B5" w:rsidR="0035048D" w:rsidRDefault="0035048D" w:rsidP="003504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14:paraId="3FA552A1" w14:textId="77777777" w:rsidR="00875A96" w:rsidRDefault="00875A96" w:rsidP="003504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Обустройство аллеи по адресу: </w:t>
            </w:r>
          </w:p>
          <w:p w14:paraId="24331900" w14:textId="3751292C" w:rsidR="0035048D" w:rsidRDefault="00875A96" w:rsidP="003504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Ленина в пос. Каменный, Городищенского муниципального района Волгоградской области</w:t>
            </w:r>
          </w:p>
        </w:tc>
        <w:tc>
          <w:tcPr>
            <w:tcW w:w="0" w:type="auto"/>
          </w:tcPr>
          <w:p w14:paraId="14A683D6" w14:textId="4FA4000F" w:rsidR="0035048D" w:rsidRDefault="003A0C9B" w:rsidP="003504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14:paraId="531C62BC" w14:textId="77777777" w:rsidR="0035048D" w:rsidRDefault="0035048D" w:rsidP="003504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14:paraId="0304B6C5" w14:textId="06E99B5A" w:rsidR="0035048D" w:rsidRDefault="003A0C9B" w:rsidP="003504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14:paraId="793D8B2E" w14:textId="77777777" w:rsidR="0027144B" w:rsidRPr="0027144B" w:rsidRDefault="0027144B" w:rsidP="0078128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49115F58" w14:textId="77777777" w:rsidR="0027144B" w:rsidRPr="0027144B" w:rsidRDefault="0027144B" w:rsidP="00781281">
      <w:pPr>
        <w:autoSpaceDE w:val="0"/>
        <w:autoSpaceDN w:val="0"/>
        <w:adjustRightInd w:val="0"/>
        <w:jc w:val="center"/>
        <w:outlineLvl w:val="1"/>
        <w:rPr>
          <w:rFonts w:eastAsiaTheme="minorHAnsi"/>
          <w:b/>
          <w:bCs/>
          <w:sz w:val="26"/>
          <w:szCs w:val="26"/>
          <w:lang w:eastAsia="en-US"/>
        </w:rPr>
      </w:pPr>
      <w:r w:rsidRPr="0027144B">
        <w:rPr>
          <w:rFonts w:eastAsiaTheme="minorHAnsi"/>
          <w:b/>
          <w:bCs/>
          <w:sz w:val="26"/>
          <w:szCs w:val="26"/>
          <w:lang w:eastAsia="en-US"/>
        </w:rPr>
        <w:t>III. Требования об осуществлении контроля за соблюдением</w:t>
      </w:r>
    </w:p>
    <w:p w14:paraId="3A8381B8" w14:textId="77777777" w:rsidR="0027144B" w:rsidRPr="0027144B" w:rsidRDefault="0027144B" w:rsidP="0078128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27144B">
        <w:rPr>
          <w:rFonts w:eastAsiaTheme="minorHAnsi"/>
          <w:b/>
          <w:bCs/>
          <w:sz w:val="26"/>
          <w:szCs w:val="26"/>
          <w:lang w:eastAsia="en-US"/>
        </w:rPr>
        <w:t>условий, целей и порядка предоставления субсидий</w:t>
      </w:r>
    </w:p>
    <w:p w14:paraId="62144602" w14:textId="77777777" w:rsidR="0027144B" w:rsidRPr="0027144B" w:rsidRDefault="0027144B" w:rsidP="00781281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14:paraId="67C50A15" w14:textId="18ED4FFD" w:rsidR="0027144B" w:rsidRDefault="0027144B" w:rsidP="006374F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7144B">
        <w:rPr>
          <w:rFonts w:eastAsiaTheme="minorHAnsi"/>
          <w:sz w:val="26"/>
          <w:szCs w:val="26"/>
          <w:lang w:eastAsia="en-US"/>
        </w:rPr>
        <w:t>3.1.</w:t>
      </w:r>
      <w:r w:rsidR="006374F3">
        <w:rPr>
          <w:rFonts w:eastAsiaTheme="minorHAnsi"/>
          <w:sz w:val="26"/>
          <w:szCs w:val="26"/>
          <w:lang w:eastAsia="en-US"/>
        </w:rPr>
        <w:t xml:space="preserve"> Администрация Городищенского муниципального района в лице отдела по строительству и ЖКХ в рамках своих полномочий и органы муниципального финансового контроля осуществляют контроль за соблюдением условий, целей, порядка предоставления и использования субсидии ТОС.</w:t>
      </w:r>
      <w:r w:rsidRPr="0027144B">
        <w:rPr>
          <w:rFonts w:eastAsiaTheme="minorHAnsi"/>
          <w:sz w:val="26"/>
          <w:szCs w:val="26"/>
          <w:lang w:eastAsia="en-US"/>
        </w:rPr>
        <w:t xml:space="preserve"> </w:t>
      </w:r>
    </w:p>
    <w:p w14:paraId="7645735D" w14:textId="0D454542" w:rsidR="00DA0717" w:rsidRDefault="00DA0717" w:rsidP="007812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</w:t>
      </w:r>
      <w:r w:rsidR="006374F3">
        <w:rPr>
          <w:rFonts w:eastAsiaTheme="minorHAnsi"/>
          <w:sz w:val="26"/>
          <w:szCs w:val="26"/>
          <w:lang w:eastAsia="en-US"/>
        </w:rPr>
        <w:t>2</w:t>
      </w:r>
      <w:r>
        <w:rPr>
          <w:rFonts w:eastAsiaTheme="minorHAnsi"/>
          <w:sz w:val="26"/>
          <w:szCs w:val="26"/>
          <w:lang w:eastAsia="en-US"/>
        </w:rPr>
        <w:t xml:space="preserve">. В случае выявления факта нецелевого использования субсидии и (или) нарушения условий, установленных при предоставлении субсидии, администрация Городищенского муниципального района Волгоградской области в течение 7 рабочих дней со дня выявления данного факта либо получения представления об устранении выявленных нарушений направляет </w:t>
      </w:r>
      <w:proofErr w:type="spellStart"/>
      <w:r>
        <w:rPr>
          <w:rFonts w:eastAsiaTheme="minorHAnsi"/>
          <w:sz w:val="26"/>
          <w:szCs w:val="26"/>
          <w:lang w:eastAsia="en-US"/>
        </w:rPr>
        <w:t>ТОСу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требование о возврате субсидии.</w:t>
      </w:r>
    </w:p>
    <w:p w14:paraId="7BD12149" w14:textId="104A30B4" w:rsidR="00DA0717" w:rsidRDefault="00DA0717" w:rsidP="007812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</w:t>
      </w:r>
      <w:r w:rsidR="006374F3">
        <w:rPr>
          <w:rFonts w:eastAsiaTheme="minorHAnsi"/>
          <w:sz w:val="26"/>
          <w:szCs w:val="26"/>
          <w:lang w:eastAsia="en-US"/>
        </w:rPr>
        <w:t>3</w:t>
      </w:r>
      <w:r w:rsidR="00C36D7D">
        <w:rPr>
          <w:rFonts w:eastAsiaTheme="minorHAnsi"/>
          <w:sz w:val="26"/>
          <w:szCs w:val="26"/>
          <w:lang w:eastAsia="en-US"/>
        </w:rPr>
        <w:t>. </w:t>
      </w:r>
      <w:r>
        <w:rPr>
          <w:rFonts w:eastAsiaTheme="minorHAnsi"/>
          <w:sz w:val="26"/>
          <w:szCs w:val="26"/>
          <w:lang w:eastAsia="en-US"/>
        </w:rPr>
        <w:t>В случае нецелевого использования субсидии, а также нарушения условий, установленных при предоставлении субсидии, субсидия подлежит возврату в бюджет Городищенского муниципального района.</w:t>
      </w:r>
    </w:p>
    <w:p w14:paraId="51E6C996" w14:textId="79DC29C6" w:rsidR="00DA0717" w:rsidRDefault="00DA0717" w:rsidP="007812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</w:t>
      </w:r>
      <w:r w:rsidR="006374F3">
        <w:rPr>
          <w:rFonts w:eastAsiaTheme="minorHAnsi"/>
          <w:sz w:val="26"/>
          <w:szCs w:val="26"/>
          <w:lang w:eastAsia="en-US"/>
        </w:rPr>
        <w:t>4</w:t>
      </w:r>
      <w:r>
        <w:rPr>
          <w:rFonts w:eastAsiaTheme="minorHAnsi"/>
          <w:sz w:val="26"/>
          <w:szCs w:val="26"/>
          <w:lang w:eastAsia="en-US"/>
        </w:rPr>
        <w:t>. Требование о возврате субсидий в случае их нецелевого использования, в том числе с нарушением условий, установленных при их предоставлении, должно быть исполнено в течение 7 рабочих дней со дня получения указанного требования.</w:t>
      </w:r>
    </w:p>
    <w:p w14:paraId="6648FDB1" w14:textId="357EBE55" w:rsidR="00DA0717" w:rsidRDefault="00DA0717" w:rsidP="007812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</w:t>
      </w:r>
      <w:r w:rsidR="006374F3">
        <w:rPr>
          <w:rFonts w:eastAsiaTheme="minorHAnsi"/>
          <w:sz w:val="26"/>
          <w:szCs w:val="26"/>
          <w:lang w:eastAsia="en-US"/>
        </w:rPr>
        <w:t>5</w:t>
      </w:r>
      <w:r>
        <w:rPr>
          <w:rFonts w:eastAsiaTheme="minorHAnsi"/>
          <w:sz w:val="26"/>
          <w:szCs w:val="26"/>
          <w:lang w:eastAsia="en-US"/>
        </w:rPr>
        <w:t>.</w:t>
      </w:r>
      <w:r w:rsidR="00C36D7D">
        <w:rPr>
          <w:rFonts w:eastAsiaTheme="minorHAnsi"/>
          <w:sz w:val="26"/>
          <w:szCs w:val="26"/>
          <w:lang w:eastAsia="en-US"/>
        </w:rPr>
        <w:t> </w:t>
      </w:r>
      <w:r w:rsidR="001D0B67">
        <w:rPr>
          <w:rFonts w:eastAsiaTheme="minorHAnsi"/>
          <w:sz w:val="26"/>
          <w:szCs w:val="26"/>
          <w:lang w:eastAsia="en-US"/>
        </w:rPr>
        <w:t xml:space="preserve">В случае невыполнения </w:t>
      </w:r>
      <w:proofErr w:type="spellStart"/>
      <w:r w:rsidR="001D0B67">
        <w:rPr>
          <w:rFonts w:eastAsiaTheme="minorHAnsi"/>
          <w:sz w:val="26"/>
          <w:szCs w:val="26"/>
          <w:lang w:eastAsia="en-US"/>
        </w:rPr>
        <w:t>ТОСом</w:t>
      </w:r>
      <w:proofErr w:type="spellEnd"/>
      <w:r w:rsidR="001D0B67">
        <w:rPr>
          <w:rFonts w:eastAsiaTheme="minorHAnsi"/>
          <w:sz w:val="26"/>
          <w:szCs w:val="26"/>
          <w:lang w:eastAsia="en-US"/>
        </w:rPr>
        <w:t xml:space="preserve"> в установленный срок требования о возврате субсидии администрация Городищенского муниципального района обеспечивает взыскание субсидии в судебном порядке в соответствии с законодательством. </w:t>
      </w:r>
    </w:p>
    <w:p w14:paraId="5A58960C" w14:textId="77777777" w:rsidR="00ED5F94" w:rsidRDefault="00ED5F94" w:rsidP="007812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14:paraId="389FE19A" w14:textId="417DACC0" w:rsidR="0027144B" w:rsidRPr="0027144B" w:rsidRDefault="0027144B" w:rsidP="00425463">
      <w:pPr>
        <w:spacing w:after="160" w:line="259" w:lineRule="auto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27144B">
        <w:rPr>
          <w:rFonts w:eastAsiaTheme="minorHAnsi"/>
          <w:b/>
          <w:bCs/>
          <w:sz w:val="26"/>
          <w:szCs w:val="26"/>
          <w:lang w:eastAsia="en-US"/>
        </w:rPr>
        <w:lastRenderedPageBreak/>
        <w:t>IV. Требования к отчетности</w:t>
      </w:r>
    </w:p>
    <w:p w14:paraId="28D72088" w14:textId="2B97B417" w:rsidR="0027144B" w:rsidRPr="0027144B" w:rsidRDefault="0027144B" w:rsidP="007812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7144B">
        <w:rPr>
          <w:rFonts w:eastAsiaTheme="minorHAnsi"/>
          <w:sz w:val="26"/>
          <w:szCs w:val="26"/>
          <w:lang w:eastAsia="en-US"/>
        </w:rPr>
        <w:t xml:space="preserve">4.1. Получатели субсидий представляют в </w:t>
      </w:r>
      <w:r w:rsidR="00A91945">
        <w:rPr>
          <w:rFonts w:eastAsiaTheme="minorHAnsi"/>
          <w:sz w:val="26"/>
          <w:szCs w:val="26"/>
          <w:lang w:eastAsia="en-US"/>
        </w:rPr>
        <w:t>администрацию Городищенского муниципального района Волгоградской области</w:t>
      </w:r>
      <w:r w:rsidRPr="0027144B">
        <w:rPr>
          <w:rFonts w:eastAsiaTheme="minorHAnsi"/>
          <w:sz w:val="26"/>
          <w:szCs w:val="26"/>
          <w:lang w:eastAsia="en-US"/>
        </w:rPr>
        <w:t xml:space="preserve"> отчеты о расходах, источником финансового обеспечения которых являются субсидии, по формам и в сроки, которые устанавливаются в Соглашении.</w:t>
      </w:r>
    </w:p>
    <w:p w14:paraId="26EE2EF7" w14:textId="77777777" w:rsidR="00287015" w:rsidRDefault="00287015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4C8428BA" w14:textId="56FC44F4" w:rsidR="00ED61D2" w:rsidRDefault="00425463" w:rsidP="00781281">
      <w:pPr>
        <w:shd w:val="clear" w:color="auto" w:fill="FFFFFF"/>
        <w:ind w:firstLine="709"/>
        <w:jc w:val="right"/>
        <w:textAlignment w:val="baseline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14:paraId="2DF0358B" w14:textId="21158CF3" w:rsidR="00425463" w:rsidRDefault="00425463" w:rsidP="00781281">
      <w:pPr>
        <w:shd w:val="clear" w:color="auto" w:fill="FFFFFF"/>
        <w:ind w:firstLine="709"/>
        <w:jc w:val="right"/>
        <w:textAlignment w:val="baseline"/>
        <w:outlineLvl w:val="1"/>
        <w:rPr>
          <w:sz w:val="26"/>
          <w:szCs w:val="26"/>
        </w:rPr>
      </w:pPr>
    </w:p>
    <w:p w14:paraId="52CD1567" w14:textId="77777777" w:rsidR="005920C5" w:rsidRDefault="005920C5" w:rsidP="00781281">
      <w:pPr>
        <w:shd w:val="clear" w:color="auto" w:fill="FFFFFF"/>
        <w:ind w:firstLine="709"/>
        <w:jc w:val="right"/>
        <w:textAlignment w:val="baseline"/>
        <w:outlineLvl w:val="1"/>
        <w:rPr>
          <w:sz w:val="26"/>
          <w:szCs w:val="26"/>
        </w:rPr>
      </w:pPr>
    </w:p>
    <w:p w14:paraId="1D66875C" w14:textId="77777777" w:rsidR="00425463" w:rsidRPr="00425463" w:rsidRDefault="00425463" w:rsidP="00425463">
      <w:pPr>
        <w:widowControl w:val="0"/>
        <w:autoSpaceDE w:val="0"/>
        <w:autoSpaceDN w:val="0"/>
        <w:jc w:val="center"/>
        <w:rPr>
          <w:sz w:val="26"/>
          <w:szCs w:val="26"/>
        </w:rPr>
      </w:pPr>
      <w:bookmarkStart w:id="4" w:name="P33"/>
      <w:bookmarkEnd w:id="4"/>
      <w:r w:rsidRPr="00425463">
        <w:rPr>
          <w:sz w:val="26"/>
          <w:szCs w:val="26"/>
        </w:rPr>
        <w:t>Соглашение</w:t>
      </w:r>
    </w:p>
    <w:p w14:paraId="016389C6" w14:textId="77777777" w:rsidR="00425463" w:rsidRPr="00425463" w:rsidRDefault="00425463" w:rsidP="00425463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425463">
        <w:rPr>
          <w:sz w:val="26"/>
          <w:szCs w:val="26"/>
        </w:rPr>
        <w:t>о предоставлении из бюджета Городищенского муниципального района субсидии некоммерческой организации, не являющейся государственным</w:t>
      </w:r>
    </w:p>
    <w:p w14:paraId="62A930FE" w14:textId="77777777" w:rsidR="00425463" w:rsidRPr="00425463" w:rsidRDefault="00425463" w:rsidP="00425463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425463">
        <w:rPr>
          <w:sz w:val="26"/>
          <w:szCs w:val="26"/>
        </w:rPr>
        <w:t xml:space="preserve">(муниципальным) учреждением </w:t>
      </w:r>
    </w:p>
    <w:p w14:paraId="0FC965BB" w14:textId="77777777" w:rsidR="00425463" w:rsidRPr="00425463" w:rsidRDefault="00425463" w:rsidP="00425463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14:paraId="3C5073A0" w14:textId="77777777" w:rsidR="00425463" w:rsidRPr="00425463" w:rsidRDefault="00425463" w:rsidP="00425463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425463">
        <w:rPr>
          <w:sz w:val="26"/>
          <w:szCs w:val="26"/>
        </w:rPr>
        <w:t xml:space="preserve">р.п. Городище Городищенского муниципального района </w:t>
      </w:r>
    </w:p>
    <w:p w14:paraId="75709FE8" w14:textId="77777777" w:rsidR="00425463" w:rsidRPr="00425463" w:rsidRDefault="00425463" w:rsidP="00425463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425463">
        <w:rPr>
          <w:sz w:val="26"/>
          <w:szCs w:val="26"/>
        </w:rPr>
        <w:t>Волгоградской области</w:t>
      </w:r>
    </w:p>
    <w:p w14:paraId="0D16E098" w14:textId="77777777" w:rsidR="00425463" w:rsidRPr="00425463" w:rsidRDefault="00425463" w:rsidP="00425463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14:paraId="41B2E7E2" w14:textId="385B6934" w:rsidR="00425463" w:rsidRPr="00425463" w:rsidRDefault="00425463" w:rsidP="00425463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425463">
        <w:rPr>
          <w:sz w:val="26"/>
          <w:szCs w:val="26"/>
        </w:rPr>
        <w:t xml:space="preserve">«__» __________ 20__ г.                                    </w:t>
      </w:r>
      <w:r w:rsidR="00844AFD">
        <w:rPr>
          <w:sz w:val="26"/>
          <w:szCs w:val="26"/>
        </w:rPr>
        <w:t xml:space="preserve">            </w:t>
      </w:r>
      <w:r w:rsidRPr="00425463">
        <w:rPr>
          <w:sz w:val="26"/>
          <w:szCs w:val="26"/>
        </w:rPr>
        <w:t xml:space="preserve"> № ______________________</w:t>
      </w:r>
    </w:p>
    <w:p w14:paraId="07769994" w14:textId="77777777" w:rsidR="00425463" w:rsidRPr="00425463" w:rsidRDefault="00425463" w:rsidP="00425463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14:paraId="6BEE7963" w14:textId="6962C776" w:rsidR="00425463" w:rsidRPr="003C42E2" w:rsidRDefault="00425463" w:rsidP="003C42E2">
      <w:pPr>
        <w:widowControl w:val="0"/>
        <w:autoSpaceDE w:val="0"/>
        <w:autoSpaceDN w:val="0"/>
        <w:ind w:firstLine="708"/>
        <w:jc w:val="both"/>
        <w:rPr>
          <w:sz w:val="26"/>
          <w:szCs w:val="26"/>
        </w:rPr>
      </w:pPr>
      <w:r w:rsidRPr="00425463">
        <w:rPr>
          <w:sz w:val="26"/>
          <w:szCs w:val="26"/>
        </w:rPr>
        <w:t xml:space="preserve">Администрация Городищенского муниципального района Волгоградской области, которой как получателю средств районного  бюджета  доведены  лимиты бюджетных  обязательств на предоставление субсидии в соответствии с пунктом  2   </w:t>
      </w:r>
      <w:hyperlink r:id="rId7" w:history="1">
        <w:r w:rsidRPr="00425463">
          <w:rPr>
            <w:sz w:val="26"/>
            <w:szCs w:val="26"/>
          </w:rPr>
          <w:t>статьи   78.1</w:t>
        </w:r>
      </w:hyperlink>
      <w:r w:rsidRPr="00425463">
        <w:rPr>
          <w:sz w:val="26"/>
          <w:szCs w:val="26"/>
        </w:rPr>
        <w:t xml:space="preserve">  Бюджетного  кодекса   Российской Федерации в лице главы </w:t>
      </w:r>
      <w:proofErr w:type="spellStart"/>
      <w:r w:rsidRPr="00425463">
        <w:rPr>
          <w:sz w:val="26"/>
          <w:szCs w:val="26"/>
        </w:rPr>
        <w:t>Кагитина</w:t>
      </w:r>
      <w:proofErr w:type="spellEnd"/>
      <w:r w:rsidRPr="00425463">
        <w:rPr>
          <w:sz w:val="26"/>
          <w:szCs w:val="26"/>
        </w:rPr>
        <w:t xml:space="preserve"> Андрея Викторовича, действующего на основании Устава Городищенского муниципального района, принятого решением Городищенской районной Думы Волгоградской области от 29.06.2005 № 847 с одной стороны и </w:t>
      </w:r>
      <w:r>
        <w:rPr>
          <w:sz w:val="26"/>
          <w:szCs w:val="26"/>
        </w:rPr>
        <w:t>_____________________________________________________________________</w:t>
      </w:r>
      <w:r w:rsidRPr="00425463">
        <w:rPr>
          <w:sz w:val="26"/>
          <w:szCs w:val="26"/>
        </w:rPr>
        <w:t xml:space="preserve">, именуемое в дальнейшем «Получатель», в лице </w:t>
      </w:r>
      <w:r>
        <w:rPr>
          <w:sz w:val="26"/>
          <w:szCs w:val="26"/>
        </w:rPr>
        <w:t>_____________________________________</w:t>
      </w:r>
      <w:r w:rsidRPr="00425463">
        <w:rPr>
          <w:sz w:val="26"/>
          <w:szCs w:val="26"/>
        </w:rPr>
        <w:t xml:space="preserve">, действующего на основании Устава, с другой стороны, далее именуемые «Стороны»,  в  соответствии  с  Бюджетным </w:t>
      </w:r>
      <w:hyperlink r:id="rId8" w:history="1">
        <w:r w:rsidRPr="00425463">
          <w:rPr>
            <w:sz w:val="26"/>
            <w:szCs w:val="26"/>
          </w:rPr>
          <w:t>кодексом</w:t>
        </w:r>
      </w:hyperlink>
      <w:r w:rsidRPr="00425463">
        <w:rPr>
          <w:sz w:val="26"/>
          <w:szCs w:val="26"/>
        </w:rPr>
        <w:t xml:space="preserve">   Российской Федерации, </w:t>
      </w:r>
      <w:r w:rsidRPr="003C42E2">
        <w:rPr>
          <w:sz w:val="26"/>
          <w:szCs w:val="26"/>
        </w:rPr>
        <w:t>_________________________________</w:t>
      </w:r>
    </w:p>
    <w:p w14:paraId="36B3B4C4" w14:textId="77777777" w:rsidR="00425463" w:rsidRPr="003C42E2" w:rsidRDefault="00425463" w:rsidP="003C42E2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3C42E2">
        <w:rPr>
          <w:sz w:val="26"/>
          <w:szCs w:val="26"/>
        </w:rPr>
        <w:t>________________________________________________________________,</w:t>
      </w:r>
    </w:p>
    <w:p w14:paraId="25D52354" w14:textId="7E7CB561" w:rsidR="00425463" w:rsidRPr="003C42E2" w:rsidRDefault="00425463" w:rsidP="003C42E2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3C42E2">
        <w:rPr>
          <w:sz w:val="26"/>
          <w:szCs w:val="26"/>
        </w:rPr>
        <w:t>(наименование правил (порядка) предоставления субсидии из бюджета Городищенского муниципального района Получателю)</w:t>
      </w:r>
      <w:r w:rsidR="003C42E2">
        <w:rPr>
          <w:sz w:val="26"/>
          <w:szCs w:val="26"/>
        </w:rPr>
        <w:t xml:space="preserve"> у</w:t>
      </w:r>
      <w:r w:rsidRPr="003C42E2">
        <w:rPr>
          <w:sz w:val="26"/>
          <w:szCs w:val="26"/>
        </w:rPr>
        <w:t>твержденными</w:t>
      </w:r>
    </w:p>
    <w:p w14:paraId="7CB91ECF" w14:textId="77777777" w:rsidR="00425463" w:rsidRPr="003C42E2" w:rsidRDefault="00425463" w:rsidP="003C42E2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3C42E2">
        <w:rPr>
          <w:sz w:val="26"/>
          <w:szCs w:val="26"/>
        </w:rPr>
        <w:t>(постановлением администрации Городищенского муниципального района)</w:t>
      </w:r>
    </w:p>
    <w:p w14:paraId="64DFEE79" w14:textId="77777777" w:rsidR="00425463" w:rsidRPr="00425463" w:rsidRDefault="00425463" w:rsidP="003C42E2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3C42E2">
        <w:rPr>
          <w:sz w:val="26"/>
          <w:szCs w:val="26"/>
        </w:rPr>
        <w:t>от «__» __________ 20__ г. № ___ (далее - Правила предоставления субсидии), заключили настоящее Соглашение о нижеследующем.</w:t>
      </w:r>
    </w:p>
    <w:p w14:paraId="7DCC7AC9" w14:textId="77777777" w:rsidR="00425463" w:rsidRPr="00425463" w:rsidRDefault="00425463" w:rsidP="0042546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14:paraId="288F6144" w14:textId="77777777" w:rsidR="00425463" w:rsidRPr="00837289" w:rsidRDefault="00425463" w:rsidP="00425463">
      <w:pPr>
        <w:widowControl w:val="0"/>
        <w:autoSpaceDE w:val="0"/>
        <w:autoSpaceDN w:val="0"/>
        <w:jc w:val="center"/>
        <w:outlineLvl w:val="1"/>
        <w:rPr>
          <w:b/>
          <w:sz w:val="26"/>
          <w:szCs w:val="26"/>
        </w:rPr>
      </w:pPr>
      <w:bookmarkStart w:id="5" w:name="P92"/>
      <w:bookmarkEnd w:id="5"/>
      <w:r w:rsidRPr="00837289">
        <w:rPr>
          <w:b/>
          <w:sz w:val="26"/>
          <w:szCs w:val="26"/>
        </w:rPr>
        <w:t>I. Предмет Соглашения</w:t>
      </w:r>
    </w:p>
    <w:p w14:paraId="1F932514" w14:textId="77777777" w:rsidR="00425463" w:rsidRPr="00425463" w:rsidRDefault="00425463" w:rsidP="00425463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14:paraId="4D78124E" w14:textId="7718BC6E" w:rsidR="00EC6B03" w:rsidRDefault="00425463" w:rsidP="00EC6B03">
      <w:pPr>
        <w:widowControl w:val="0"/>
        <w:autoSpaceDE w:val="0"/>
        <w:autoSpaceDN w:val="0"/>
        <w:jc w:val="both"/>
        <w:rPr>
          <w:sz w:val="26"/>
          <w:szCs w:val="26"/>
        </w:rPr>
      </w:pPr>
      <w:bookmarkStart w:id="6" w:name="P94"/>
      <w:bookmarkEnd w:id="6"/>
      <w:r w:rsidRPr="00425463">
        <w:rPr>
          <w:sz w:val="26"/>
          <w:szCs w:val="26"/>
        </w:rPr>
        <w:t xml:space="preserve">   </w:t>
      </w:r>
      <w:r w:rsidRPr="00425463">
        <w:rPr>
          <w:sz w:val="26"/>
          <w:szCs w:val="26"/>
        </w:rPr>
        <w:tab/>
        <w:t xml:space="preserve"> 1.1. Предметом настоящего Соглашения является предоставление Получателю из  бюджета Городищенского муниципального района в 2020 году субсидии  на </w:t>
      </w:r>
      <w:r w:rsidR="003C42E2">
        <w:rPr>
          <w:sz w:val="26"/>
          <w:szCs w:val="26"/>
        </w:rPr>
        <w:t>реализацию проекта:</w:t>
      </w:r>
      <w:bookmarkStart w:id="7" w:name="P98"/>
      <w:bookmarkEnd w:id="7"/>
      <w:r w:rsidR="00EC6B03">
        <w:rPr>
          <w:sz w:val="26"/>
          <w:szCs w:val="26"/>
        </w:rPr>
        <w:t>________________________________________</w:t>
      </w:r>
    </w:p>
    <w:p w14:paraId="12631C1F" w14:textId="380C686A" w:rsidR="00425463" w:rsidRPr="00425463" w:rsidRDefault="00425463" w:rsidP="00425463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</w:t>
      </w:r>
      <w:r w:rsidR="00EC6B03">
        <w:rPr>
          <w:sz w:val="26"/>
          <w:szCs w:val="26"/>
        </w:rPr>
        <w:t>____________</w:t>
      </w:r>
      <w:r w:rsidRPr="00425463">
        <w:rPr>
          <w:sz w:val="26"/>
          <w:szCs w:val="26"/>
        </w:rPr>
        <w:t>.</w:t>
      </w:r>
      <w:bookmarkStart w:id="8" w:name="P101"/>
      <w:bookmarkEnd w:id="8"/>
    </w:p>
    <w:p w14:paraId="7F3A864F" w14:textId="77777777" w:rsidR="00425463" w:rsidRPr="00425463" w:rsidRDefault="00425463" w:rsidP="0042546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14:paraId="033F759F" w14:textId="39E346A8" w:rsidR="00425463" w:rsidRPr="00837289" w:rsidRDefault="00425463" w:rsidP="00425463">
      <w:pPr>
        <w:widowControl w:val="0"/>
        <w:autoSpaceDE w:val="0"/>
        <w:autoSpaceDN w:val="0"/>
        <w:jc w:val="center"/>
        <w:outlineLvl w:val="1"/>
        <w:rPr>
          <w:b/>
          <w:sz w:val="26"/>
          <w:szCs w:val="26"/>
        </w:rPr>
      </w:pPr>
      <w:bookmarkStart w:id="9" w:name="P103"/>
      <w:bookmarkEnd w:id="9"/>
      <w:r w:rsidRPr="00837289">
        <w:rPr>
          <w:b/>
          <w:sz w:val="26"/>
          <w:szCs w:val="26"/>
        </w:rPr>
        <w:t xml:space="preserve">II. Финансовое обеспечение </w:t>
      </w:r>
      <w:r w:rsidR="00EC6B03">
        <w:rPr>
          <w:b/>
          <w:sz w:val="26"/>
          <w:szCs w:val="26"/>
        </w:rPr>
        <w:t xml:space="preserve">и условия </w:t>
      </w:r>
      <w:r w:rsidRPr="00837289">
        <w:rPr>
          <w:b/>
          <w:sz w:val="26"/>
          <w:szCs w:val="26"/>
        </w:rPr>
        <w:t>предоставления Субсидии</w:t>
      </w:r>
    </w:p>
    <w:p w14:paraId="348FFE0C" w14:textId="77777777" w:rsidR="00425463" w:rsidRPr="00425463" w:rsidRDefault="00425463" w:rsidP="0042546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14:paraId="1311EF6D" w14:textId="1386F1C2" w:rsidR="00425463" w:rsidRDefault="00425463" w:rsidP="00425463">
      <w:pPr>
        <w:widowControl w:val="0"/>
        <w:autoSpaceDE w:val="0"/>
        <w:autoSpaceDN w:val="0"/>
        <w:jc w:val="both"/>
        <w:rPr>
          <w:sz w:val="26"/>
          <w:szCs w:val="26"/>
        </w:rPr>
      </w:pPr>
      <w:bookmarkStart w:id="10" w:name="P105"/>
      <w:bookmarkEnd w:id="10"/>
      <w:r w:rsidRPr="00425463">
        <w:rPr>
          <w:sz w:val="26"/>
          <w:szCs w:val="26"/>
        </w:rPr>
        <w:t xml:space="preserve">    </w:t>
      </w:r>
      <w:r w:rsidRPr="00425463">
        <w:rPr>
          <w:sz w:val="26"/>
          <w:szCs w:val="26"/>
        </w:rPr>
        <w:tab/>
        <w:t xml:space="preserve">2.1.  Субсидия  предоставляется  в  соответствии  с  лимитами бюджетных обязательств, доведенными администрации Городищенского муниципального района Волгоградской области как получателю  средств  районного  бюджета,  по  кодам  классификации расходов бюджетов Российской  Федерации (далее - коды БК) на цели, указанные в </w:t>
      </w:r>
      <w:hyperlink w:anchor="P92" w:history="1">
        <w:r w:rsidRPr="00425463">
          <w:rPr>
            <w:sz w:val="26"/>
            <w:szCs w:val="26"/>
          </w:rPr>
          <w:t>разделе</w:t>
        </w:r>
      </w:hyperlink>
      <w:r w:rsidRPr="00425463">
        <w:rPr>
          <w:sz w:val="26"/>
          <w:szCs w:val="26"/>
        </w:rPr>
        <w:t xml:space="preserve"> I  настоящего  Соглашения,  в размере </w:t>
      </w:r>
      <w:r>
        <w:rPr>
          <w:sz w:val="26"/>
          <w:szCs w:val="26"/>
        </w:rPr>
        <w:t>_____________________________________</w:t>
      </w:r>
      <w:r w:rsidRPr="00425463">
        <w:rPr>
          <w:sz w:val="26"/>
          <w:szCs w:val="26"/>
        </w:rPr>
        <w:t>.</w:t>
      </w:r>
      <w:r w:rsidR="00EC6B03">
        <w:rPr>
          <w:sz w:val="26"/>
          <w:szCs w:val="26"/>
        </w:rPr>
        <w:t xml:space="preserve"> </w:t>
      </w:r>
    </w:p>
    <w:p w14:paraId="44736B8E" w14:textId="1894369E" w:rsidR="00D1363A" w:rsidRPr="00425463" w:rsidRDefault="00EC6B03" w:rsidP="00D1363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2.2. Перечисление субсидии </w:t>
      </w:r>
      <w:r w:rsidR="00D1363A" w:rsidRPr="00425463">
        <w:rPr>
          <w:sz w:val="26"/>
          <w:szCs w:val="26"/>
        </w:rPr>
        <w:t>осуществляется</w:t>
      </w:r>
      <w:r w:rsidR="00D1363A">
        <w:rPr>
          <w:sz w:val="26"/>
          <w:szCs w:val="26"/>
        </w:rPr>
        <w:t xml:space="preserve"> </w:t>
      </w:r>
      <w:r w:rsidR="00D1363A" w:rsidRPr="00425463">
        <w:rPr>
          <w:sz w:val="26"/>
          <w:szCs w:val="26"/>
        </w:rPr>
        <w:t xml:space="preserve">на расчетный счет ТОС, открытый в кредитной организации, по реквизитам, указанным в </w:t>
      </w:r>
      <w:r w:rsidR="001A2F4B">
        <w:rPr>
          <w:sz w:val="26"/>
          <w:szCs w:val="26"/>
        </w:rPr>
        <w:t xml:space="preserve">разделе </w:t>
      </w:r>
      <w:r w:rsidR="001A2F4B">
        <w:rPr>
          <w:sz w:val="26"/>
          <w:szCs w:val="26"/>
          <w:lang w:val="en-US"/>
        </w:rPr>
        <w:t>VIII</w:t>
      </w:r>
      <w:r w:rsidR="00D1363A" w:rsidRPr="00E505A4">
        <w:rPr>
          <w:sz w:val="26"/>
          <w:szCs w:val="26"/>
        </w:rPr>
        <w:t xml:space="preserve"> </w:t>
      </w:r>
      <w:r w:rsidR="00D1363A" w:rsidRPr="00425463">
        <w:rPr>
          <w:sz w:val="26"/>
          <w:szCs w:val="26"/>
        </w:rPr>
        <w:lastRenderedPageBreak/>
        <w:t>настояще</w:t>
      </w:r>
      <w:r w:rsidR="00D1363A" w:rsidRPr="00E505A4">
        <w:rPr>
          <w:sz w:val="26"/>
          <w:szCs w:val="26"/>
        </w:rPr>
        <w:t>го</w:t>
      </w:r>
      <w:r w:rsidR="00D1363A" w:rsidRPr="00425463">
        <w:rPr>
          <w:sz w:val="26"/>
          <w:szCs w:val="26"/>
        </w:rPr>
        <w:t xml:space="preserve"> Соглашени</w:t>
      </w:r>
      <w:r w:rsidR="00D1363A">
        <w:rPr>
          <w:sz w:val="26"/>
          <w:szCs w:val="26"/>
        </w:rPr>
        <w:t>я</w:t>
      </w:r>
      <w:r w:rsidR="00D1363A" w:rsidRPr="00425463">
        <w:rPr>
          <w:sz w:val="26"/>
          <w:szCs w:val="26"/>
        </w:rPr>
        <w:t>.</w:t>
      </w:r>
    </w:p>
    <w:p w14:paraId="7E31B733" w14:textId="32B8B8D4" w:rsidR="00485F9E" w:rsidRPr="0027144B" w:rsidRDefault="00E505A4" w:rsidP="00485F9E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2.3. Субсидия предоставляется Получателю при соблюдении им условий</w:t>
      </w:r>
      <w:r w:rsidR="001A2F4B">
        <w:rPr>
          <w:sz w:val="26"/>
          <w:szCs w:val="26"/>
        </w:rPr>
        <w:t xml:space="preserve"> согласно раздела</w:t>
      </w:r>
      <w:r w:rsidR="00485F9E">
        <w:rPr>
          <w:sz w:val="26"/>
          <w:szCs w:val="26"/>
        </w:rPr>
        <w:t xml:space="preserve"> </w:t>
      </w:r>
      <w:r w:rsidR="00485F9E">
        <w:rPr>
          <w:sz w:val="26"/>
          <w:szCs w:val="26"/>
          <w:lang w:val="en-US"/>
        </w:rPr>
        <w:t>II</w:t>
      </w:r>
      <w:r w:rsidR="00485F9E">
        <w:rPr>
          <w:sz w:val="26"/>
          <w:szCs w:val="26"/>
        </w:rPr>
        <w:t xml:space="preserve"> П</w:t>
      </w:r>
      <w:r w:rsidR="00485F9E" w:rsidRPr="0027144B">
        <w:rPr>
          <w:sz w:val="26"/>
          <w:szCs w:val="26"/>
        </w:rPr>
        <w:t>орядка определения объ</w:t>
      </w:r>
      <w:r w:rsidR="00485F9E">
        <w:rPr>
          <w:sz w:val="26"/>
          <w:szCs w:val="26"/>
        </w:rPr>
        <w:t>е</w:t>
      </w:r>
      <w:r w:rsidR="00485F9E" w:rsidRPr="0027144B">
        <w:rPr>
          <w:sz w:val="26"/>
          <w:szCs w:val="26"/>
        </w:rPr>
        <w:t>ма и предоставления из бюджета Городищенского муниципального района Волгоградской области субсидий органам территориального общественного самоуправления на реализацию проектов по благоустройству сельских территорий Волгоградской области в 2020 году</w:t>
      </w:r>
      <w:r w:rsidR="00485F9E">
        <w:rPr>
          <w:sz w:val="26"/>
          <w:szCs w:val="26"/>
        </w:rPr>
        <w:t>, утвержденного постановлением администрации Городищенского муниципального района от ______________</w:t>
      </w:r>
      <w:proofErr w:type="gramStart"/>
      <w:r w:rsidR="00485F9E">
        <w:rPr>
          <w:sz w:val="26"/>
          <w:szCs w:val="26"/>
        </w:rPr>
        <w:t>г</w:t>
      </w:r>
      <w:proofErr w:type="gramEnd"/>
      <w:r w:rsidR="00485F9E">
        <w:rPr>
          <w:sz w:val="26"/>
          <w:szCs w:val="26"/>
        </w:rPr>
        <w:t>.  № ____.</w:t>
      </w:r>
    </w:p>
    <w:p w14:paraId="0A637FCB" w14:textId="447C4C6E" w:rsidR="00471B77" w:rsidRDefault="00471B77" w:rsidP="00485F9E">
      <w:pPr>
        <w:widowControl w:val="0"/>
        <w:autoSpaceDE w:val="0"/>
        <w:autoSpaceDN w:val="0"/>
        <w:jc w:val="both"/>
        <w:rPr>
          <w:sz w:val="26"/>
          <w:szCs w:val="26"/>
        </w:rPr>
      </w:pPr>
      <w:bookmarkStart w:id="11" w:name="P123"/>
      <w:bookmarkEnd w:id="11"/>
    </w:p>
    <w:p w14:paraId="40AB1A51" w14:textId="1C8D9BD8" w:rsidR="00471B77" w:rsidRPr="001873F2" w:rsidRDefault="00471B77" w:rsidP="00471B77">
      <w:pPr>
        <w:widowControl w:val="0"/>
        <w:autoSpaceDE w:val="0"/>
        <w:autoSpaceDN w:val="0"/>
        <w:ind w:firstLine="540"/>
        <w:jc w:val="center"/>
        <w:rPr>
          <w:b/>
          <w:sz w:val="26"/>
          <w:szCs w:val="26"/>
        </w:rPr>
      </w:pPr>
      <w:r w:rsidRPr="001873F2">
        <w:rPr>
          <w:b/>
          <w:sz w:val="26"/>
          <w:szCs w:val="26"/>
          <w:lang w:val="en-US"/>
        </w:rPr>
        <w:t>I</w:t>
      </w:r>
      <w:r w:rsidR="001A2F4B">
        <w:rPr>
          <w:b/>
          <w:sz w:val="26"/>
          <w:szCs w:val="26"/>
          <w:lang w:val="en-US"/>
        </w:rPr>
        <w:t>II</w:t>
      </w:r>
      <w:r w:rsidRPr="001873F2">
        <w:rPr>
          <w:b/>
          <w:sz w:val="26"/>
          <w:szCs w:val="26"/>
        </w:rPr>
        <w:t>. Права и обязанности сторон</w:t>
      </w:r>
    </w:p>
    <w:p w14:paraId="0A7E0DC6" w14:textId="20E319C2" w:rsidR="00293C79" w:rsidRPr="001873F2" w:rsidRDefault="00293C79" w:rsidP="00471B77">
      <w:pPr>
        <w:widowControl w:val="0"/>
        <w:autoSpaceDE w:val="0"/>
        <w:autoSpaceDN w:val="0"/>
        <w:ind w:firstLine="540"/>
        <w:jc w:val="center"/>
        <w:rPr>
          <w:b/>
          <w:sz w:val="26"/>
          <w:szCs w:val="26"/>
        </w:rPr>
      </w:pPr>
    </w:p>
    <w:p w14:paraId="60801A17" w14:textId="4D1F0244" w:rsidR="009359E0" w:rsidRPr="001873F2" w:rsidRDefault="001A2F4B" w:rsidP="009359E0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93C79" w:rsidRPr="001873F2">
        <w:rPr>
          <w:sz w:val="26"/>
          <w:szCs w:val="26"/>
        </w:rPr>
        <w:t>.1. Администрация Городищенского муниципального района Волгоградской области обязуется:</w:t>
      </w:r>
    </w:p>
    <w:p w14:paraId="303D79C3" w14:textId="353FE246" w:rsidR="009246C3" w:rsidRPr="001873F2" w:rsidRDefault="001A2F4B" w:rsidP="009359E0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21208" w:rsidRPr="001873F2">
        <w:rPr>
          <w:sz w:val="26"/>
          <w:szCs w:val="26"/>
        </w:rPr>
        <w:t>.1.1. предоставить субсидию ТОС ____________</w:t>
      </w:r>
      <w:r w:rsidR="009246C3" w:rsidRPr="001873F2">
        <w:rPr>
          <w:sz w:val="26"/>
          <w:szCs w:val="26"/>
        </w:rPr>
        <w:t>________________</w:t>
      </w:r>
      <w:r w:rsidR="00A21208" w:rsidRPr="001873F2">
        <w:rPr>
          <w:sz w:val="26"/>
          <w:szCs w:val="26"/>
        </w:rPr>
        <w:t>______</w:t>
      </w:r>
      <w:r w:rsidR="009246C3" w:rsidRPr="001873F2">
        <w:rPr>
          <w:sz w:val="26"/>
          <w:szCs w:val="26"/>
        </w:rPr>
        <w:t xml:space="preserve"> </w:t>
      </w:r>
    </w:p>
    <w:p w14:paraId="390AFB82" w14:textId="52DE2925" w:rsidR="00A21208" w:rsidRPr="001873F2" w:rsidRDefault="009246C3" w:rsidP="009359E0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1873F2">
        <w:rPr>
          <w:sz w:val="26"/>
          <w:szCs w:val="26"/>
        </w:rPr>
        <w:t>________________________________________________________________</w:t>
      </w:r>
      <w:r w:rsidR="00C56ABC" w:rsidRPr="001873F2">
        <w:rPr>
          <w:sz w:val="26"/>
          <w:szCs w:val="26"/>
        </w:rPr>
        <w:t xml:space="preserve"> в размере и в соответствии с условиями, указанными в </w:t>
      </w:r>
      <w:proofErr w:type="spellStart"/>
      <w:r w:rsidR="00C56ABC" w:rsidRPr="001873F2">
        <w:rPr>
          <w:sz w:val="26"/>
          <w:szCs w:val="26"/>
        </w:rPr>
        <w:t>п.п</w:t>
      </w:r>
      <w:proofErr w:type="spellEnd"/>
      <w:r w:rsidR="00C56ABC" w:rsidRPr="001873F2">
        <w:rPr>
          <w:sz w:val="26"/>
          <w:szCs w:val="26"/>
        </w:rPr>
        <w:t>. 2.1. и 2.2. настоящего соглашения</w:t>
      </w:r>
      <w:r w:rsidR="00A21208" w:rsidRPr="001873F2">
        <w:rPr>
          <w:sz w:val="26"/>
          <w:szCs w:val="26"/>
        </w:rPr>
        <w:t>;</w:t>
      </w:r>
    </w:p>
    <w:p w14:paraId="1318FB4D" w14:textId="2FFD7C6E" w:rsidR="00293C79" w:rsidRPr="001873F2" w:rsidRDefault="001A2F4B" w:rsidP="00293C79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93C79" w:rsidRPr="001873F2">
        <w:rPr>
          <w:sz w:val="26"/>
          <w:szCs w:val="26"/>
        </w:rPr>
        <w:t xml:space="preserve">.2. Администрация Городищенского муниципального района Волгоградской области вправе: </w:t>
      </w:r>
    </w:p>
    <w:p w14:paraId="3407DC20" w14:textId="456A7F0A" w:rsidR="00A21208" w:rsidRPr="001873F2" w:rsidRDefault="001A2F4B" w:rsidP="001873F2">
      <w:pPr>
        <w:widowControl w:val="0"/>
        <w:autoSpaceDE w:val="0"/>
        <w:autoSpaceDN w:val="0"/>
        <w:spacing w:line="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21208" w:rsidRPr="001873F2">
        <w:rPr>
          <w:sz w:val="26"/>
          <w:szCs w:val="26"/>
        </w:rPr>
        <w:t xml:space="preserve">.2.1. в лице отдела по строительству и ЖКХ в рамках своих полномочий </w:t>
      </w:r>
      <w:r w:rsidR="00C56ABC" w:rsidRPr="001873F2">
        <w:rPr>
          <w:sz w:val="26"/>
          <w:szCs w:val="26"/>
        </w:rPr>
        <w:t xml:space="preserve">и органов внутреннего финансового контроля </w:t>
      </w:r>
      <w:r w:rsidR="00A21208" w:rsidRPr="001873F2">
        <w:rPr>
          <w:sz w:val="26"/>
          <w:szCs w:val="26"/>
        </w:rPr>
        <w:t>осуществлять контроль за соблюдением условий, целей, порядка предоставления и использования субсидии ТОС.</w:t>
      </w:r>
    </w:p>
    <w:p w14:paraId="34AE79F4" w14:textId="60BDE3EA" w:rsidR="001873F2" w:rsidRPr="001873F2" w:rsidRDefault="001A2F4B" w:rsidP="001873F2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E2345" w:rsidRPr="001873F2">
        <w:rPr>
          <w:rFonts w:ascii="Times New Roman" w:hAnsi="Times New Roman" w:cs="Times New Roman"/>
          <w:sz w:val="26"/>
          <w:szCs w:val="26"/>
        </w:rPr>
        <w:t>.2.2.</w:t>
      </w:r>
      <w:r w:rsidR="001873F2" w:rsidRPr="001873F2">
        <w:rPr>
          <w:rFonts w:ascii="Times New Roman" w:hAnsi="Times New Roman" w:cs="Times New Roman"/>
          <w:sz w:val="26"/>
          <w:szCs w:val="26"/>
        </w:rPr>
        <w:t xml:space="preserve"> Запрашивать у Получателя информацию и документы, необходимые для исполнения настоящего Соглашения, а также для проведения проверок (контрольных мероприятий).</w:t>
      </w:r>
    </w:p>
    <w:p w14:paraId="24895D15" w14:textId="02B4339A" w:rsidR="001873F2" w:rsidRPr="001873F2" w:rsidRDefault="001A2F4B" w:rsidP="001873F2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873F2" w:rsidRPr="001873F2">
        <w:rPr>
          <w:rFonts w:ascii="Times New Roman" w:hAnsi="Times New Roman" w:cs="Times New Roman"/>
          <w:sz w:val="26"/>
          <w:szCs w:val="26"/>
        </w:rPr>
        <w:t>.2.3. Осуществлять по мере необходимости проверки (в том числе с привлечением соответствующих органов) целевого использования Получателем средств, полученных в рамках настоящего Соглашения, а также соответствия представленных отчетов фактическому состоянию.</w:t>
      </w:r>
    </w:p>
    <w:p w14:paraId="0C9B2EF5" w14:textId="7EE2DEB9" w:rsidR="00FE2345" w:rsidRPr="001873F2" w:rsidRDefault="001A2F4B" w:rsidP="001873F2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873F2" w:rsidRPr="001873F2">
        <w:rPr>
          <w:rFonts w:ascii="Times New Roman" w:hAnsi="Times New Roman" w:cs="Times New Roman"/>
          <w:sz w:val="26"/>
          <w:szCs w:val="26"/>
        </w:rPr>
        <w:t>.2.4. В случае нарушения Получателем субсидии условий, установленных при предоставлении субсидии, требовать возврат денежных средств в размере предоставленной субсидии.</w:t>
      </w:r>
    </w:p>
    <w:p w14:paraId="0C7A4167" w14:textId="077EF72E" w:rsidR="00293C79" w:rsidRPr="001873F2" w:rsidRDefault="001A2F4B" w:rsidP="001873F2">
      <w:pPr>
        <w:widowControl w:val="0"/>
        <w:autoSpaceDE w:val="0"/>
        <w:autoSpaceDN w:val="0"/>
        <w:spacing w:line="0" w:lineRule="atLeas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93C79" w:rsidRPr="001873F2">
        <w:rPr>
          <w:sz w:val="26"/>
          <w:szCs w:val="26"/>
        </w:rPr>
        <w:t>.3. ТОС ________________________________</w:t>
      </w:r>
      <w:r w:rsidR="009246C3" w:rsidRPr="001873F2">
        <w:rPr>
          <w:sz w:val="26"/>
          <w:szCs w:val="26"/>
        </w:rPr>
        <w:t>_________________</w:t>
      </w:r>
      <w:r w:rsidR="00293C79" w:rsidRPr="001873F2">
        <w:rPr>
          <w:sz w:val="26"/>
          <w:szCs w:val="26"/>
        </w:rPr>
        <w:t>_</w:t>
      </w:r>
      <w:r w:rsidR="009359E0" w:rsidRPr="001873F2">
        <w:rPr>
          <w:sz w:val="26"/>
          <w:szCs w:val="26"/>
        </w:rPr>
        <w:t xml:space="preserve"> обязуется:</w:t>
      </w:r>
    </w:p>
    <w:p w14:paraId="21243CBF" w14:textId="477C5488" w:rsidR="009359E0" w:rsidRPr="001873F2" w:rsidRDefault="001A2F4B" w:rsidP="00293C79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359E0" w:rsidRPr="001873F2">
        <w:rPr>
          <w:sz w:val="26"/>
          <w:szCs w:val="26"/>
        </w:rPr>
        <w:t xml:space="preserve">.3.1. направить </w:t>
      </w:r>
      <w:r w:rsidR="000F35A7" w:rsidRPr="001873F2">
        <w:rPr>
          <w:sz w:val="26"/>
          <w:szCs w:val="26"/>
        </w:rPr>
        <w:t>предоставляемую из бюджета Городищенского муниципального района субсидию</w:t>
      </w:r>
      <w:r w:rsidR="009359E0" w:rsidRPr="001873F2">
        <w:rPr>
          <w:sz w:val="26"/>
          <w:szCs w:val="26"/>
        </w:rPr>
        <w:t xml:space="preserve"> на цели в соответствии с </w:t>
      </w:r>
      <w:r w:rsidR="006F20EB" w:rsidRPr="001873F2">
        <w:rPr>
          <w:sz w:val="26"/>
          <w:szCs w:val="26"/>
        </w:rPr>
        <w:t>п. 1.1</w:t>
      </w:r>
      <w:r w:rsidR="00601A2B" w:rsidRPr="001873F2">
        <w:rPr>
          <w:sz w:val="26"/>
          <w:szCs w:val="26"/>
        </w:rPr>
        <w:t>.</w:t>
      </w:r>
      <w:r w:rsidR="006F20EB" w:rsidRPr="001873F2">
        <w:rPr>
          <w:sz w:val="26"/>
          <w:szCs w:val="26"/>
        </w:rPr>
        <w:t xml:space="preserve"> настоящего соглашения;</w:t>
      </w:r>
    </w:p>
    <w:p w14:paraId="6021D8BC" w14:textId="2C593E24" w:rsidR="006F20EB" w:rsidRPr="001873F2" w:rsidRDefault="001A2F4B" w:rsidP="00293C79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F20EB" w:rsidRPr="001873F2">
        <w:rPr>
          <w:sz w:val="26"/>
          <w:szCs w:val="26"/>
        </w:rPr>
        <w:t xml:space="preserve">.3.2. обеспечить целевое и эффективное использование </w:t>
      </w:r>
      <w:r w:rsidR="000F35A7" w:rsidRPr="001873F2">
        <w:rPr>
          <w:sz w:val="26"/>
          <w:szCs w:val="26"/>
        </w:rPr>
        <w:t>предоставляемой из бюджета Городищенского муниципального района субсидии</w:t>
      </w:r>
      <w:r w:rsidR="006F20EB" w:rsidRPr="001873F2">
        <w:rPr>
          <w:sz w:val="26"/>
          <w:szCs w:val="26"/>
        </w:rPr>
        <w:t>;</w:t>
      </w:r>
    </w:p>
    <w:p w14:paraId="720C8A50" w14:textId="7FCDE075" w:rsidR="00B76E23" w:rsidRPr="001873F2" w:rsidRDefault="001A2F4B" w:rsidP="00293C79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7424A" w:rsidRPr="001873F2">
        <w:rPr>
          <w:sz w:val="26"/>
          <w:szCs w:val="26"/>
        </w:rPr>
        <w:t>.3.3.</w:t>
      </w:r>
      <w:r w:rsidR="00B76E23" w:rsidRPr="001873F2">
        <w:rPr>
          <w:sz w:val="26"/>
          <w:szCs w:val="26"/>
        </w:rPr>
        <w:t xml:space="preserve"> предостав</w:t>
      </w:r>
      <w:r w:rsidR="00601A2B" w:rsidRPr="001873F2">
        <w:rPr>
          <w:sz w:val="26"/>
          <w:szCs w:val="26"/>
        </w:rPr>
        <w:t>лять</w:t>
      </w:r>
      <w:r w:rsidR="00B76E23" w:rsidRPr="001873F2">
        <w:rPr>
          <w:sz w:val="26"/>
          <w:szCs w:val="26"/>
        </w:rPr>
        <w:t xml:space="preserve"> администрации Городищенского муниципального района Волгоградской области на основании письменных запросов документы, связанные с расходованием;</w:t>
      </w:r>
    </w:p>
    <w:p w14:paraId="6C1E4C8C" w14:textId="0453821A" w:rsidR="0067424A" w:rsidRDefault="001A2F4B" w:rsidP="00293C79">
      <w:pPr>
        <w:widowControl w:val="0"/>
        <w:autoSpaceDE w:val="0"/>
        <w:autoSpaceDN w:val="0"/>
        <w:ind w:firstLine="53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3</w:t>
      </w:r>
      <w:r w:rsidR="0067424A" w:rsidRPr="001873F2">
        <w:rPr>
          <w:sz w:val="26"/>
          <w:szCs w:val="26"/>
        </w:rPr>
        <w:t>.3.4.</w:t>
      </w:r>
      <w:r w:rsidR="00632E89" w:rsidRPr="001873F2">
        <w:rPr>
          <w:sz w:val="26"/>
          <w:szCs w:val="26"/>
        </w:rPr>
        <w:t xml:space="preserve"> </w:t>
      </w:r>
      <w:r w:rsidR="00632E89" w:rsidRPr="001873F2">
        <w:rPr>
          <w:rFonts w:eastAsia="Calibri"/>
          <w:sz w:val="26"/>
          <w:szCs w:val="26"/>
          <w:lang w:eastAsia="en-US"/>
        </w:rPr>
        <w:t>ежемесячно в срок не позднее третьего числа месяца, следующего за отчётным месяцем, начиная с месяца предоставления субсидии, предоставлять в</w:t>
      </w:r>
      <w:r w:rsidR="00632E89" w:rsidRPr="00425463">
        <w:rPr>
          <w:rFonts w:eastAsia="Calibri"/>
          <w:sz w:val="26"/>
          <w:szCs w:val="26"/>
          <w:lang w:eastAsia="en-US"/>
        </w:rPr>
        <w:t xml:space="preserve"> администрацию Городищенского муниципального района Волгоградской области отчеты о расходах, источником финансового обеспечения которых являются субсидии, по форме, установленной прилож</w:t>
      </w:r>
      <w:r w:rsidR="00B7534C">
        <w:rPr>
          <w:rFonts w:eastAsia="Calibri"/>
          <w:sz w:val="26"/>
          <w:szCs w:val="26"/>
          <w:lang w:eastAsia="en-US"/>
        </w:rPr>
        <w:t xml:space="preserve">ением </w:t>
      </w:r>
      <w:r>
        <w:rPr>
          <w:rFonts w:eastAsia="Calibri"/>
          <w:sz w:val="26"/>
          <w:szCs w:val="26"/>
          <w:lang w:eastAsia="en-US"/>
        </w:rPr>
        <w:t>1</w:t>
      </w:r>
      <w:r w:rsidR="00B7534C">
        <w:rPr>
          <w:rFonts w:eastAsia="Calibri"/>
          <w:sz w:val="26"/>
          <w:szCs w:val="26"/>
          <w:lang w:eastAsia="en-US"/>
        </w:rPr>
        <w:t xml:space="preserve"> к настоящему Соглашению;</w:t>
      </w:r>
    </w:p>
    <w:p w14:paraId="2EBF544E" w14:textId="2F939513" w:rsidR="00B7534C" w:rsidRDefault="001A2F4B" w:rsidP="00293C79">
      <w:pPr>
        <w:widowControl w:val="0"/>
        <w:autoSpaceDE w:val="0"/>
        <w:autoSpaceDN w:val="0"/>
        <w:ind w:firstLine="53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3</w:t>
      </w:r>
      <w:r w:rsidR="00B7534C">
        <w:rPr>
          <w:rFonts w:eastAsia="Calibri"/>
          <w:sz w:val="26"/>
          <w:szCs w:val="26"/>
          <w:lang w:eastAsia="en-US"/>
        </w:rPr>
        <w:t>.3.5. неиспользованный в текущем финансовом году остаток субсидии направить в бюджет Городищенского муниципального района Волгоградской области.</w:t>
      </w:r>
    </w:p>
    <w:p w14:paraId="5DFDBE8A" w14:textId="575A1C6B" w:rsidR="001873F2" w:rsidRPr="006A4873" w:rsidRDefault="001A2F4B" w:rsidP="006A4873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3</w:t>
      </w:r>
      <w:r w:rsidR="001873F2" w:rsidRPr="006A4873">
        <w:rPr>
          <w:rFonts w:eastAsia="Calibri"/>
          <w:sz w:val="26"/>
          <w:szCs w:val="26"/>
          <w:lang w:eastAsia="en-US"/>
        </w:rPr>
        <w:t>.3.6.</w:t>
      </w:r>
      <w:r w:rsidR="001873F2" w:rsidRPr="006A4873">
        <w:rPr>
          <w:sz w:val="26"/>
          <w:szCs w:val="26"/>
        </w:rPr>
        <w:t xml:space="preserve"> Вести отдельный учет расходов, источником финансового обеспечения которых является субсидия из бюджета </w:t>
      </w:r>
      <w:r w:rsidR="006A4873" w:rsidRPr="006A4873">
        <w:rPr>
          <w:sz w:val="26"/>
          <w:szCs w:val="26"/>
        </w:rPr>
        <w:t>Городищенского</w:t>
      </w:r>
      <w:r w:rsidR="001873F2" w:rsidRPr="006A4873">
        <w:rPr>
          <w:sz w:val="26"/>
          <w:szCs w:val="26"/>
        </w:rPr>
        <w:t xml:space="preserve"> муниципального района Волгоградской области.</w:t>
      </w:r>
    </w:p>
    <w:p w14:paraId="788E9F68" w14:textId="0818E19D" w:rsidR="009359E0" w:rsidRDefault="001A2F4B" w:rsidP="00293C79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359E0">
        <w:rPr>
          <w:sz w:val="26"/>
          <w:szCs w:val="26"/>
        </w:rPr>
        <w:t>.4. ТОС _________________________________ вправе:</w:t>
      </w:r>
    </w:p>
    <w:p w14:paraId="33B584DD" w14:textId="461FFDD2" w:rsidR="00A21208" w:rsidRDefault="001A2F4B" w:rsidP="00293C79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21208">
        <w:rPr>
          <w:sz w:val="26"/>
          <w:szCs w:val="26"/>
        </w:rPr>
        <w:t>.4.1. Использовать предоставленную из бюджета Городищенского муниципального района субсидию на цели в соответствии с п. 1.1</w:t>
      </w:r>
      <w:r w:rsidR="00601A2B">
        <w:rPr>
          <w:sz w:val="26"/>
          <w:szCs w:val="26"/>
        </w:rPr>
        <w:t>.</w:t>
      </w:r>
      <w:r w:rsidR="00A21208">
        <w:rPr>
          <w:sz w:val="26"/>
          <w:szCs w:val="26"/>
        </w:rPr>
        <w:t xml:space="preserve"> настоящего соглашения;</w:t>
      </w:r>
    </w:p>
    <w:p w14:paraId="14CEA49B" w14:textId="07DD601A" w:rsidR="00A21208" w:rsidRPr="00293C79" w:rsidRDefault="001A2F4B" w:rsidP="00293C79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21208">
        <w:rPr>
          <w:sz w:val="26"/>
          <w:szCs w:val="26"/>
        </w:rPr>
        <w:t>.4.2. Получать от администрации Городищенского муниципального района Волгоградской области необходимую информацию для реализации мероприятий, предусмотренных п. 1.1. настоящего соглашения.</w:t>
      </w:r>
    </w:p>
    <w:p w14:paraId="138668BA" w14:textId="77777777" w:rsidR="00425463" w:rsidRPr="00425463" w:rsidRDefault="00425463" w:rsidP="0042546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14:paraId="251616BC" w14:textId="52BC68E3" w:rsidR="00425463" w:rsidRPr="00425463" w:rsidRDefault="001A2F4B" w:rsidP="000F1E63">
      <w:pPr>
        <w:autoSpaceDE w:val="0"/>
        <w:autoSpaceDN w:val="0"/>
        <w:adjustRightInd w:val="0"/>
        <w:jc w:val="center"/>
        <w:outlineLvl w:val="1"/>
        <w:rPr>
          <w:rFonts w:eastAsia="Calibri"/>
          <w:b/>
          <w:bCs/>
          <w:sz w:val="26"/>
          <w:szCs w:val="26"/>
          <w:lang w:eastAsia="en-US"/>
        </w:rPr>
      </w:pPr>
      <w:bookmarkStart w:id="12" w:name="P160"/>
      <w:bookmarkEnd w:id="12"/>
      <w:r>
        <w:rPr>
          <w:rFonts w:eastAsia="Calibri"/>
          <w:b/>
          <w:bCs/>
          <w:sz w:val="26"/>
          <w:szCs w:val="26"/>
          <w:lang w:val="en-US" w:eastAsia="en-US"/>
        </w:rPr>
        <w:t>I</w:t>
      </w:r>
      <w:r w:rsidR="00425463" w:rsidRPr="00425463">
        <w:rPr>
          <w:rFonts w:eastAsia="Calibri"/>
          <w:b/>
          <w:bCs/>
          <w:sz w:val="26"/>
          <w:szCs w:val="26"/>
          <w:lang w:val="en-US" w:eastAsia="en-US"/>
        </w:rPr>
        <w:t>V</w:t>
      </w:r>
      <w:r w:rsidR="00425463" w:rsidRPr="00425463">
        <w:rPr>
          <w:rFonts w:eastAsia="Calibri"/>
          <w:b/>
          <w:bCs/>
          <w:sz w:val="26"/>
          <w:szCs w:val="26"/>
          <w:lang w:eastAsia="en-US"/>
        </w:rPr>
        <w:t xml:space="preserve">. </w:t>
      </w:r>
      <w:r w:rsidR="000F1E63">
        <w:rPr>
          <w:rFonts w:eastAsia="Calibri"/>
          <w:b/>
          <w:bCs/>
          <w:sz w:val="26"/>
          <w:szCs w:val="26"/>
          <w:lang w:eastAsia="en-US"/>
        </w:rPr>
        <w:t>Ответственность сторон</w:t>
      </w:r>
    </w:p>
    <w:p w14:paraId="5B72DF7F" w14:textId="77777777" w:rsidR="00425463" w:rsidRPr="00425463" w:rsidRDefault="00425463" w:rsidP="0042546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14:paraId="57EA33CB" w14:textId="7AA5B461" w:rsidR="001A2F4B" w:rsidRDefault="001A2F4B" w:rsidP="0042546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="00425463" w:rsidRPr="00425463">
        <w:rPr>
          <w:rFonts w:eastAsia="Calibri"/>
          <w:sz w:val="26"/>
          <w:szCs w:val="26"/>
          <w:lang w:eastAsia="en-US"/>
        </w:rPr>
        <w:t>.</w:t>
      </w:r>
      <w:r w:rsidR="005D367A">
        <w:rPr>
          <w:rFonts w:eastAsia="Calibri"/>
          <w:sz w:val="26"/>
          <w:szCs w:val="26"/>
          <w:lang w:eastAsia="en-US"/>
        </w:rPr>
        <w:t>1</w:t>
      </w:r>
      <w:r w:rsidR="00425463" w:rsidRPr="00425463">
        <w:rPr>
          <w:rFonts w:eastAsia="Calibri"/>
          <w:sz w:val="26"/>
          <w:szCs w:val="26"/>
          <w:lang w:eastAsia="en-US"/>
        </w:rPr>
        <w:t xml:space="preserve">. </w:t>
      </w:r>
      <w:r>
        <w:rPr>
          <w:rFonts w:eastAsia="Calibri"/>
          <w:sz w:val="26"/>
          <w:szCs w:val="26"/>
          <w:lang w:eastAsia="en-US"/>
        </w:rPr>
        <w:t>Стороны несут ответственность за неисполнение обязательств по настоящему Соглашению, либо исполнение их ненадлежащим образом, в соответствии с законодательством Российской Федерации.</w:t>
      </w:r>
    </w:p>
    <w:p w14:paraId="3ABB7522" w14:textId="55145329" w:rsidR="00425463" w:rsidRPr="00425463" w:rsidRDefault="001A2F4B" w:rsidP="0042546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4.2.</w:t>
      </w:r>
      <w:r w:rsidR="00425463" w:rsidRPr="00425463">
        <w:rPr>
          <w:rFonts w:eastAsia="Calibri"/>
          <w:sz w:val="26"/>
          <w:szCs w:val="26"/>
          <w:lang w:eastAsia="en-US"/>
        </w:rPr>
        <w:t>В случае нецелевого использования субсидии, а также нарушения условий, установленных при предоставлении субсидии, субсидия подлежит возврату в бюджет Городищенского муниципального района.</w:t>
      </w:r>
    </w:p>
    <w:p w14:paraId="448960D5" w14:textId="47C990F3" w:rsidR="00425463" w:rsidRPr="00425463" w:rsidRDefault="008316E2" w:rsidP="0042546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="00425463" w:rsidRPr="00425463">
        <w:rPr>
          <w:rFonts w:eastAsia="Calibri"/>
          <w:sz w:val="26"/>
          <w:szCs w:val="26"/>
          <w:lang w:eastAsia="en-US"/>
        </w:rPr>
        <w:t>.</w:t>
      </w:r>
      <w:r>
        <w:rPr>
          <w:rFonts w:eastAsia="Calibri"/>
          <w:sz w:val="26"/>
          <w:szCs w:val="26"/>
          <w:lang w:eastAsia="en-US"/>
        </w:rPr>
        <w:t>3</w:t>
      </w:r>
      <w:r w:rsidR="00425463" w:rsidRPr="00425463">
        <w:rPr>
          <w:rFonts w:eastAsia="Calibri"/>
          <w:sz w:val="26"/>
          <w:szCs w:val="26"/>
          <w:lang w:eastAsia="en-US"/>
        </w:rPr>
        <w:t>. Требование о возврате субсидий в случае их нецелевого использования, в том числе с нарушением условий, установленных при их предоставлении, должно быть исполнено в течение 7 рабочих дней со дня получения указанного требования.</w:t>
      </w:r>
    </w:p>
    <w:p w14:paraId="6554B028" w14:textId="4BC5E31E" w:rsidR="00425463" w:rsidRDefault="008316E2" w:rsidP="0042546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4.5</w:t>
      </w:r>
      <w:r w:rsidR="00425463" w:rsidRPr="00425463">
        <w:rPr>
          <w:rFonts w:eastAsia="Calibri"/>
          <w:sz w:val="26"/>
          <w:szCs w:val="26"/>
          <w:lang w:eastAsia="en-US"/>
        </w:rPr>
        <w:t xml:space="preserve">. В случае невыполнения </w:t>
      </w:r>
      <w:proofErr w:type="spellStart"/>
      <w:r w:rsidR="00425463" w:rsidRPr="00425463">
        <w:rPr>
          <w:rFonts w:eastAsia="Calibri"/>
          <w:sz w:val="26"/>
          <w:szCs w:val="26"/>
          <w:lang w:eastAsia="en-US"/>
        </w:rPr>
        <w:t>ТОСом</w:t>
      </w:r>
      <w:proofErr w:type="spellEnd"/>
      <w:r w:rsidR="00425463" w:rsidRPr="00425463">
        <w:rPr>
          <w:rFonts w:eastAsia="Calibri"/>
          <w:sz w:val="26"/>
          <w:szCs w:val="26"/>
          <w:lang w:eastAsia="en-US"/>
        </w:rPr>
        <w:t xml:space="preserve"> в установленный срок требования о возврате субсидии администрация Городищенского муниципального района обеспечивает взыскание субсидии в судебном порядке в соответствии с законодательством. </w:t>
      </w:r>
    </w:p>
    <w:p w14:paraId="109ADD4B" w14:textId="202851ED" w:rsidR="005D367A" w:rsidRDefault="005D367A" w:rsidP="0042546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14:paraId="45DBB61B" w14:textId="01A6C0E8" w:rsidR="005D367A" w:rsidRDefault="005D367A" w:rsidP="005D367A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6"/>
          <w:szCs w:val="26"/>
          <w:lang w:eastAsia="en-US"/>
        </w:rPr>
      </w:pPr>
      <w:r w:rsidRPr="005D367A">
        <w:rPr>
          <w:rFonts w:eastAsia="Calibri"/>
          <w:b/>
          <w:sz w:val="26"/>
          <w:szCs w:val="26"/>
          <w:lang w:val="en-US" w:eastAsia="en-US"/>
        </w:rPr>
        <w:t>V</w:t>
      </w:r>
      <w:r w:rsidRPr="005D367A">
        <w:rPr>
          <w:rFonts w:eastAsia="Calibri"/>
          <w:b/>
          <w:sz w:val="26"/>
          <w:szCs w:val="26"/>
          <w:lang w:eastAsia="en-US"/>
        </w:rPr>
        <w:t>. Внесение изменений и дополнений в Соглашение</w:t>
      </w:r>
    </w:p>
    <w:p w14:paraId="28F62BD4" w14:textId="06FC3731" w:rsidR="005D367A" w:rsidRDefault="005D367A" w:rsidP="005D367A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6"/>
          <w:szCs w:val="26"/>
          <w:lang w:eastAsia="en-US"/>
        </w:rPr>
      </w:pPr>
    </w:p>
    <w:p w14:paraId="14DDF7BE" w14:textId="387BF5C2" w:rsidR="005D367A" w:rsidRPr="005D367A" w:rsidRDefault="008316E2" w:rsidP="005D367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</w:t>
      </w:r>
      <w:r w:rsidR="005D367A">
        <w:rPr>
          <w:rFonts w:eastAsia="Calibri"/>
          <w:sz w:val="26"/>
          <w:szCs w:val="26"/>
          <w:lang w:eastAsia="en-US"/>
        </w:rPr>
        <w:t xml:space="preserve">.1. По взаимному соглашению сторон и (или) в соответствии с действующим </w:t>
      </w:r>
      <w:r w:rsidR="0064260E">
        <w:rPr>
          <w:rFonts w:eastAsia="Calibri"/>
          <w:sz w:val="26"/>
          <w:szCs w:val="26"/>
          <w:lang w:eastAsia="en-US"/>
        </w:rPr>
        <w:t>законодательством Российской Федерации в Соглашение могут быть внесены изменения и дополнения путём подписания дополнительных соглашений, являющихся неотъемлемой частью Соглашения.</w:t>
      </w:r>
    </w:p>
    <w:p w14:paraId="35B06A23" w14:textId="4BE497DB" w:rsidR="005D367A" w:rsidRDefault="005D367A" w:rsidP="0042546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14:paraId="1BA28FEB" w14:textId="068FEBE5" w:rsidR="005D367A" w:rsidRDefault="005D367A" w:rsidP="005D367A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6"/>
          <w:szCs w:val="26"/>
          <w:lang w:eastAsia="en-US"/>
        </w:rPr>
      </w:pPr>
      <w:r w:rsidRPr="005D367A">
        <w:rPr>
          <w:rFonts w:eastAsia="Calibri"/>
          <w:b/>
          <w:sz w:val="26"/>
          <w:szCs w:val="26"/>
          <w:lang w:val="en-US" w:eastAsia="en-US"/>
        </w:rPr>
        <w:t>VI</w:t>
      </w:r>
      <w:r w:rsidRPr="005D367A">
        <w:rPr>
          <w:rFonts w:eastAsia="Calibri"/>
          <w:b/>
          <w:sz w:val="26"/>
          <w:szCs w:val="26"/>
          <w:lang w:eastAsia="en-US"/>
        </w:rPr>
        <w:t xml:space="preserve">. Срок действия </w:t>
      </w:r>
      <w:r>
        <w:rPr>
          <w:rFonts w:eastAsia="Calibri"/>
          <w:b/>
          <w:sz w:val="26"/>
          <w:szCs w:val="26"/>
          <w:lang w:eastAsia="en-US"/>
        </w:rPr>
        <w:t>С</w:t>
      </w:r>
      <w:r w:rsidRPr="005D367A">
        <w:rPr>
          <w:rFonts w:eastAsia="Calibri"/>
          <w:b/>
          <w:sz w:val="26"/>
          <w:szCs w:val="26"/>
          <w:lang w:eastAsia="en-US"/>
        </w:rPr>
        <w:t>оглашения</w:t>
      </w:r>
    </w:p>
    <w:p w14:paraId="1D82B1B1" w14:textId="39E7A499" w:rsidR="0030076B" w:rsidRDefault="0030076B" w:rsidP="005D367A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6"/>
          <w:szCs w:val="26"/>
          <w:lang w:eastAsia="en-US"/>
        </w:rPr>
      </w:pPr>
    </w:p>
    <w:p w14:paraId="06A25E7F" w14:textId="0F7D3255" w:rsidR="0030076B" w:rsidRDefault="008316E2" w:rsidP="0030076B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</w:t>
      </w:r>
      <w:r w:rsidR="0030076B">
        <w:rPr>
          <w:rFonts w:eastAsia="Calibri"/>
          <w:sz w:val="26"/>
          <w:szCs w:val="26"/>
          <w:lang w:eastAsia="en-US"/>
        </w:rPr>
        <w:t>.1. Соглашение вступает в силу с даты его подписания и действует по 31 декабря 2020 года, в части принятых на себя обязательств по Соглашению – до полного их исполнения.</w:t>
      </w:r>
    </w:p>
    <w:p w14:paraId="1FFA13A4" w14:textId="753DC238" w:rsidR="0030076B" w:rsidRDefault="008316E2" w:rsidP="0030076B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</w:t>
      </w:r>
      <w:r w:rsidR="0030076B">
        <w:rPr>
          <w:rFonts w:eastAsia="Calibri"/>
          <w:sz w:val="26"/>
          <w:szCs w:val="26"/>
          <w:lang w:eastAsia="en-US"/>
        </w:rPr>
        <w:t>.2. Действие настоящего Соглашения прекращается в связи с истечением срока действия, либо в случаях досрочного прекращения, а именно:</w:t>
      </w:r>
    </w:p>
    <w:p w14:paraId="668B8ADB" w14:textId="663B0010" w:rsidR="0030076B" w:rsidRDefault="008316E2" w:rsidP="0030076B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</w:t>
      </w:r>
      <w:r w:rsidR="0030076B">
        <w:rPr>
          <w:rFonts w:eastAsia="Calibri"/>
          <w:sz w:val="26"/>
          <w:szCs w:val="26"/>
          <w:lang w:eastAsia="en-US"/>
        </w:rPr>
        <w:t>.2.1. по взаимному согласию Сторон, которое оформляется письменно;</w:t>
      </w:r>
    </w:p>
    <w:p w14:paraId="5F58C157" w14:textId="7700DE77" w:rsidR="0030076B" w:rsidRDefault="008316E2" w:rsidP="0030076B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</w:t>
      </w:r>
      <w:r w:rsidR="0030076B">
        <w:rPr>
          <w:rFonts w:eastAsia="Calibri"/>
          <w:sz w:val="26"/>
          <w:szCs w:val="26"/>
          <w:lang w:eastAsia="en-US"/>
        </w:rPr>
        <w:t xml:space="preserve">.2.2. в случае установления администрацией Городищенского муниципального района Волгоградской области факта ненадлежащего осуществления (неосуществления) </w:t>
      </w:r>
      <w:proofErr w:type="spellStart"/>
      <w:r w:rsidR="0030076B">
        <w:rPr>
          <w:rFonts w:eastAsia="Calibri"/>
          <w:sz w:val="26"/>
          <w:szCs w:val="26"/>
          <w:lang w:eastAsia="en-US"/>
        </w:rPr>
        <w:t>ТОСом</w:t>
      </w:r>
      <w:proofErr w:type="spellEnd"/>
      <w:r w:rsidR="0030076B">
        <w:rPr>
          <w:rFonts w:eastAsia="Calibri"/>
          <w:sz w:val="26"/>
          <w:szCs w:val="26"/>
          <w:lang w:eastAsia="en-US"/>
        </w:rPr>
        <w:t xml:space="preserve"> мероприятий, предусмотренных                 </w:t>
      </w:r>
      <w:r w:rsidR="0030076B">
        <w:rPr>
          <w:rFonts w:eastAsia="Calibri"/>
          <w:sz w:val="26"/>
          <w:szCs w:val="26"/>
          <w:lang w:eastAsia="en-US"/>
        </w:rPr>
        <w:lastRenderedPageBreak/>
        <w:t xml:space="preserve">п. 1.1. настоящего Соглашения при условии письменного уведомления </w:t>
      </w:r>
      <w:proofErr w:type="spellStart"/>
      <w:r w:rsidR="0030076B">
        <w:rPr>
          <w:rFonts w:eastAsia="Calibri"/>
          <w:sz w:val="26"/>
          <w:szCs w:val="26"/>
          <w:lang w:eastAsia="en-US"/>
        </w:rPr>
        <w:t>ТОСа</w:t>
      </w:r>
      <w:proofErr w:type="spellEnd"/>
      <w:r w:rsidR="0030076B">
        <w:rPr>
          <w:rFonts w:eastAsia="Calibri"/>
          <w:sz w:val="26"/>
          <w:szCs w:val="26"/>
          <w:lang w:eastAsia="en-US"/>
        </w:rPr>
        <w:t xml:space="preserve"> за 1 месяц.</w:t>
      </w:r>
    </w:p>
    <w:p w14:paraId="332FA9E3" w14:textId="4695275B" w:rsidR="0030076B" w:rsidRDefault="0030076B" w:rsidP="0030076B">
      <w:pPr>
        <w:autoSpaceDE w:val="0"/>
        <w:autoSpaceDN w:val="0"/>
        <w:adjustRightInd w:val="0"/>
        <w:ind w:firstLine="539"/>
        <w:jc w:val="both"/>
        <w:rPr>
          <w:rFonts w:eastAsia="Calibri"/>
          <w:sz w:val="26"/>
          <w:szCs w:val="26"/>
          <w:lang w:eastAsia="en-US"/>
        </w:rPr>
      </w:pPr>
    </w:p>
    <w:p w14:paraId="6313A93F" w14:textId="7763795F" w:rsidR="0030076B" w:rsidRPr="00C71DAC" w:rsidRDefault="0030076B" w:rsidP="0030076B">
      <w:pPr>
        <w:autoSpaceDE w:val="0"/>
        <w:autoSpaceDN w:val="0"/>
        <w:adjustRightInd w:val="0"/>
        <w:ind w:firstLine="539"/>
        <w:jc w:val="center"/>
        <w:rPr>
          <w:rFonts w:eastAsia="Calibri"/>
          <w:b/>
          <w:sz w:val="26"/>
          <w:szCs w:val="26"/>
          <w:lang w:eastAsia="en-US"/>
        </w:rPr>
      </w:pPr>
      <w:r w:rsidRPr="00C71DAC">
        <w:rPr>
          <w:rFonts w:eastAsia="Calibri"/>
          <w:b/>
          <w:sz w:val="26"/>
          <w:szCs w:val="26"/>
          <w:lang w:val="en-US" w:eastAsia="en-US"/>
        </w:rPr>
        <w:t>VII</w:t>
      </w:r>
      <w:r w:rsidRPr="00C71DAC">
        <w:rPr>
          <w:rFonts w:eastAsia="Calibri"/>
          <w:b/>
          <w:sz w:val="26"/>
          <w:szCs w:val="26"/>
          <w:lang w:eastAsia="en-US"/>
        </w:rPr>
        <w:t>. Другие условия</w:t>
      </w:r>
    </w:p>
    <w:p w14:paraId="62655C75" w14:textId="6598DDDA" w:rsidR="005D367A" w:rsidRDefault="005D367A" w:rsidP="005D367A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6"/>
          <w:szCs w:val="26"/>
          <w:lang w:eastAsia="en-US"/>
        </w:rPr>
      </w:pPr>
    </w:p>
    <w:p w14:paraId="3483DCDF" w14:textId="707DD401" w:rsidR="005D367A" w:rsidRDefault="008316E2" w:rsidP="005D367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7</w:t>
      </w:r>
      <w:r w:rsidR="00C71DAC" w:rsidRPr="00C71DAC">
        <w:rPr>
          <w:rFonts w:eastAsia="Calibri"/>
          <w:sz w:val="26"/>
          <w:szCs w:val="26"/>
          <w:lang w:eastAsia="en-US"/>
        </w:rPr>
        <w:t>.1. В</w:t>
      </w:r>
      <w:r w:rsidR="00C71DAC">
        <w:rPr>
          <w:rFonts w:eastAsia="Calibri"/>
          <w:sz w:val="26"/>
          <w:szCs w:val="26"/>
          <w:lang w:eastAsia="en-US"/>
        </w:rPr>
        <w:t>се приложения и дополнения к Соглашению являются его неотъемлемыми частями.</w:t>
      </w:r>
    </w:p>
    <w:p w14:paraId="0125F63C" w14:textId="2F9B7A88" w:rsidR="00C71DAC" w:rsidRDefault="008316E2" w:rsidP="005D367A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7</w:t>
      </w:r>
      <w:r w:rsidR="00C71DAC">
        <w:rPr>
          <w:rFonts w:eastAsia="Calibri"/>
          <w:sz w:val="26"/>
          <w:szCs w:val="26"/>
          <w:lang w:eastAsia="en-US"/>
        </w:rPr>
        <w:t>.2. Соглашение составлено в 2-х экземплярах, имеющих равную юридическую силу, по одному экземпляру для каждой из Сторон.</w:t>
      </w:r>
    </w:p>
    <w:p w14:paraId="028E9179" w14:textId="43F58562" w:rsidR="00425463" w:rsidRPr="00425463" w:rsidRDefault="00425463" w:rsidP="0067424A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14:paraId="326F7925" w14:textId="0D0BFC78" w:rsidR="00425463" w:rsidRPr="00425463" w:rsidRDefault="008316E2" w:rsidP="00425463">
      <w:pPr>
        <w:widowControl w:val="0"/>
        <w:autoSpaceDE w:val="0"/>
        <w:autoSpaceDN w:val="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VIII</w:t>
      </w:r>
      <w:r w:rsidR="00425463" w:rsidRPr="00425463">
        <w:rPr>
          <w:b/>
          <w:sz w:val="26"/>
          <w:szCs w:val="26"/>
        </w:rPr>
        <w:t xml:space="preserve">. </w:t>
      </w:r>
      <w:r w:rsidRPr="008316E2">
        <w:rPr>
          <w:b/>
          <w:sz w:val="26"/>
          <w:szCs w:val="26"/>
        </w:rPr>
        <w:t xml:space="preserve">Реквизиты и </w:t>
      </w:r>
      <w:r>
        <w:rPr>
          <w:b/>
          <w:sz w:val="26"/>
          <w:szCs w:val="26"/>
        </w:rPr>
        <w:t>п</w:t>
      </w:r>
      <w:r w:rsidR="00425463" w:rsidRPr="00425463">
        <w:rPr>
          <w:b/>
          <w:sz w:val="26"/>
          <w:szCs w:val="26"/>
        </w:rPr>
        <w:t>одписи Сторон</w:t>
      </w:r>
    </w:p>
    <w:p w14:paraId="79873E08" w14:textId="77777777" w:rsidR="00425463" w:rsidRPr="00425463" w:rsidRDefault="00425463" w:rsidP="0042546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2"/>
        <w:gridCol w:w="4535"/>
      </w:tblGrid>
      <w:tr w:rsidR="00425463" w:rsidRPr="00425463" w14:paraId="3BB647ED" w14:textId="77777777" w:rsidTr="006A4873">
        <w:tc>
          <w:tcPr>
            <w:tcW w:w="4532" w:type="dxa"/>
          </w:tcPr>
          <w:p w14:paraId="5463B596" w14:textId="77777777" w:rsidR="00425463" w:rsidRPr="00425463" w:rsidRDefault="00425463" w:rsidP="00425463">
            <w:pPr>
              <w:widowControl w:val="0"/>
              <w:autoSpaceDE w:val="0"/>
              <w:autoSpaceDN w:val="0"/>
              <w:outlineLvl w:val="0"/>
              <w:rPr>
                <w:sz w:val="26"/>
                <w:szCs w:val="26"/>
              </w:rPr>
            </w:pPr>
            <w:r w:rsidRPr="00425463">
              <w:rPr>
                <w:sz w:val="26"/>
                <w:szCs w:val="26"/>
              </w:rPr>
              <w:t>Администрация Городищенского муниципального района Волгоградской области</w:t>
            </w:r>
          </w:p>
          <w:p w14:paraId="103A1EED" w14:textId="77777777" w:rsidR="00425463" w:rsidRPr="00425463" w:rsidRDefault="00425463" w:rsidP="00425463">
            <w:pPr>
              <w:widowControl w:val="0"/>
              <w:autoSpaceDE w:val="0"/>
              <w:autoSpaceDN w:val="0"/>
              <w:outlineLvl w:val="0"/>
              <w:rPr>
                <w:sz w:val="26"/>
                <w:szCs w:val="26"/>
              </w:rPr>
            </w:pPr>
            <w:r w:rsidRPr="00425463">
              <w:rPr>
                <w:sz w:val="26"/>
                <w:szCs w:val="26"/>
              </w:rPr>
              <w:t>Место нахождения:</w:t>
            </w:r>
          </w:p>
          <w:p w14:paraId="20C11F00" w14:textId="77777777" w:rsidR="00425463" w:rsidRPr="00425463" w:rsidRDefault="00425463" w:rsidP="00425463">
            <w:pPr>
              <w:widowControl w:val="0"/>
              <w:autoSpaceDE w:val="0"/>
              <w:autoSpaceDN w:val="0"/>
              <w:outlineLvl w:val="0"/>
              <w:rPr>
                <w:sz w:val="26"/>
                <w:szCs w:val="26"/>
              </w:rPr>
            </w:pPr>
            <w:r w:rsidRPr="00425463">
              <w:rPr>
                <w:sz w:val="26"/>
                <w:szCs w:val="26"/>
              </w:rPr>
              <w:t xml:space="preserve">403003, Волгоградская обл., </w:t>
            </w:r>
          </w:p>
          <w:p w14:paraId="2BCEFF9E" w14:textId="77777777" w:rsidR="00425463" w:rsidRPr="00425463" w:rsidRDefault="00425463" w:rsidP="00425463">
            <w:pPr>
              <w:widowControl w:val="0"/>
              <w:autoSpaceDE w:val="0"/>
              <w:autoSpaceDN w:val="0"/>
              <w:outlineLvl w:val="0"/>
              <w:rPr>
                <w:sz w:val="26"/>
                <w:szCs w:val="26"/>
              </w:rPr>
            </w:pPr>
            <w:r w:rsidRPr="00425463">
              <w:rPr>
                <w:sz w:val="26"/>
                <w:szCs w:val="26"/>
              </w:rPr>
              <w:t>р.п. Городище, пл. 40 лет Сталинградской битвы, д. 1</w:t>
            </w:r>
          </w:p>
          <w:p w14:paraId="3F312837" w14:textId="77777777" w:rsidR="00425463" w:rsidRPr="00425463" w:rsidRDefault="00425463" w:rsidP="00425463">
            <w:pPr>
              <w:widowControl w:val="0"/>
              <w:autoSpaceDE w:val="0"/>
              <w:autoSpaceDN w:val="0"/>
              <w:outlineLvl w:val="0"/>
              <w:rPr>
                <w:sz w:val="26"/>
                <w:szCs w:val="26"/>
              </w:rPr>
            </w:pPr>
            <w:r w:rsidRPr="00425463">
              <w:rPr>
                <w:sz w:val="26"/>
                <w:szCs w:val="26"/>
              </w:rPr>
              <w:t>Банковские реквизиты:</w:t>
            </w:r>
          </w:p>
          <w:p w14:paraId="5BE09B53" w14:textId="77777777" w:rsidR="00425463" w:rsidRPr="00425463" w:rsidRDefault="00425463" w:rsidP="00425463">
            <w:pPr>
              <w:widowControl w:val="0"/>
              <w:autoSpaceDE w:val="0"/>
              <w:autoSpaceDN w:val="0"/>
              <w:outlineLvl w:val="0"/>
              <w:rPr>
                <w:sz w:val="26"/>
                <w:szCs w:val="26"/>
              </w:rPr>
            </w:pPr>
            <w:r w:rsidRPr="00425463">
              <w:rPr>
                <w:sz w:val="26"/>
                <w:szCs w:val="26"/>
              </w:rPr>
              <w:t>БИК 041806001;</w:t>
            </w:r>
          </w:p>
          <w:p w14:paraId="52B394B8" w14:textId="77777777" w:rsidR="00425463" w:rsidRPr="00425463" w:rsidRDefault="00425463" w:rsidP="00425463">
            <w:pPr>
              <w:widowControl w:val="0"/>
              <w:autoSpaceDE w:val="0"/>
              <w:autoSpaceDN w:val="0"/>
              <w:outlineLvl w:val="0"/>
              <w:rPr>
                <w:sz w:val="26"/>
                <w:szCs w:val="26"/>
              </w:rPr>
            </w:pPr>
            <w:r w:rsidRPr="00425463">
              <w:rPr>
                <w:sz w:val="26"/>
                <w:szCs w:val="26"/>
              </w:rPr>
              <w:t xml:space="preserve">Банк Отделение Волгоград </w:t>
            </w:r>
          </w:p>
          <w:p w14:paraId="4E5D4151" w14:textId="77777777" w:rsidR="00425463" w:rsidRPr="00425463" w:rsidRDefault="00425463" w:rsidP="00425463">
            <w:pPr>
              <w:widowControl w:val="0"/>
              <w:autoSpaceDE w:val="0"/>
              <w:autoSpaceDN w:val="0"/>
              <w:outlineLvl w:val="0"/>
              <w:rPr>
                <w:sz w:val="26"/>
                <w:szCs w:val="26"/>
              </w:rPr>
            </w:pPr>
            <w:r w:rsidRPr="00425463">
              <w:rPr>
                <w:sz w:val="26"/>
                <w:szCs w:val="26"/>
              </w:rPr>
              <w:t>г. Волгоград</w:t>
            </w:r>
          </w:p>
          <w:p w14:paraId="6A9F9E89" w14:textId="77777777" w:rsidR="00425463" w:rsidRPr="00425463" w:rsidRDefault="00425463" w:rsidP="00425463">
            <w:pPr>
              <w:ind w:right="-1"/>
              <w:rPr>
                <w:rFonts w:eastAsia="Calibri"/>
                <w:sz w:val="26"/>
                <w:szCs w:val="26"/>
                <w:lang w:eastAsia="en-US"/>
              </w:rPr>
            </w:pPr>
            <w:r w:rsidRPr="00425463">
              <w:rPr>
                <w:rFonts w:eastAsia="Calibri"/>
                <w:sz w:val="26"/>
                <w:szCs w:val="26"/>
                <w:lang w:eastAsia="en-US"/>
              </w:rPr>
              <w:t>р/</w:t>
            </w:r>
            <w:proofErr w:type="spellStart"/>
            <w:r w:rsidRPr="00425463">
              <w:rPr>
                <w:rFonts w:eastAsia="Calibri"/>
                <w:sz w:val="26"/>
                <w:szCs w:val="26"/>
                <w:lang w:eastAsia="en-US"/>
              </w:rPr>
              <w:t>сч</w:t>
            </w:r>
            <w:proofErr w:type="spellEnd"/>
            <w:r w:rsidRPr="00425463">
              <w:rPr>
                <w:rFonts w:eastAsia="Calibri"/>
                <w:sz w:val="26"/>
                <w:szCs w:val="26"/>
                <w:lang w:eastAsia="en-US"/>
              </w:rPr>
              <w:t xml:space="preserve"> 402 048 106 000 000 000 50</w:t>
            </w:r>
          </w:p>
          <w:p w14:paraId="0891CD02" w14:textId="5986EB73" w:rsidR="00425463" w:rsidRPr="00425463" w:rsidRDefault="00425463" w:rsidP="00425463">
            <w:pPr>
              <w:widowControl w:val="0"/>
              <w:autoSpaceDE w:val="0"/>
              <w:autoSpaceDN w:val="0"/>
              <w:outlineLvl w:val="0"/>
              <w:rPr>
                <w:sz w:val="26"/>
                <w:szCs w:val="26"/>
              </w:rPr>
            </w:pPr>
            <w:r w:rsidRPr="00425463">
              <w:rPr>
                <w:sz w:val="26"/>
                <w:szCs w:val="26"/>
              </w:rPr>
              <w:t>л/</w:t>
            </w:r>
            <w:proofErr w:type="spellStart"/>
            <w:r w:rsidRPr="00425463">
              <w:rPr>
                <w:sz w:val="26"/>
                <w:szCs w:val="26"/>
              </w:rPr>
              <w:t>сч</w:t>
            </w:r>
            <w:proofErr w:type="spellEnd"/>
            <w:r w:rsidRPr="00425463">
              <w:rPr>
                <w:sz w:val="26"/>
                <w:szCs w:val="26"/>
              </w:rPr>
              <w:t>. 04293016020</w:t>
            </w:r>
          </w:p>
          <w:p w14:paraId="5C727408" w14:textId="77777777" w:rsidR="00425463" w:rsidRPr="00425463" w:rsidRDefault="00425463" w:rsidP="00425463">
            <w:pPr>
              <w:widowControl w:val="0"/>
              <w:autoSpaceDE w:val="0"/>
              <w:autoSpaceDN w:val="0"/>
              <w:outlineLvl w:val="0"/>
              <w:rPr>
                <w:sz w:val="26"/>
                <w:szCs w:val="26"/>
              </w:rPr>
            </w:pPr>
            <w:r w:rsidRPr="00425463">
              <w:rPr>
                <w:sz w:val="26"/>
                <w:szCs w:val="26"/>
              </w:rPr>
              <w:t xml:space="preserve">Управление Федерального казначейства по Волгоградской </w:t>
            </w:r>
          </w:p>
          <w:p w14:paraId="2DDA3A7D" w14:textId="77777777" w:rsidR="00425463" w:rsidRPr="00425463" w:rsidRDefault="00425463" w:rsidP="00425463">
            <w:pPr>
              <w:widowControl w:val="0"/>
              <w:autoSpaceDE w:val="0"/>
              <w:autoSpaceDN w:val="0"/>
              <w:outlineLvl w:val="0"/>
              <w:rPr>
                <w:sz w:val="26"/>
                <w:szCs w:val="26"/>
              </w:rPr>
            </w:pPr>
            <w:r w:rsidRPr="00425463">
              <w:rPr>
                <w:sz w:val="26"/>
                <w:szCs w:val="26"/>
              </w:rPr>
              <w:t xml:space="preserve">области </w:t>
            </w:r>
          </w:p>
          <w:p w14:paraId="2802903F" w14:textId="77777777" w:rsidR="00425463" w:rsidRPr="00425463" w:rsidRDefault="00425463" w:rsidP="00425463">
            <w:pPr>
              <w:widowControl w:val="0"/>
              <w:autoSpaceDE w:val="0"/>
              <w:autoSpaceDN w:val="0"/>
              <w:outlineLvl w:val="0"/>
              <w:rPr>
                <w:sz w:val="26"/>
                <w:szCs w:val="26"/>
              </w:rPr>
            </w:pPr>
            <w:r w:rsidRPr="00425463">
              <w:rPr>
                <w:sz w:val="26"/>
                <w:szCs w:val="26"/>
              </w:rPr>
              <w:t>ИНН 3403300926</w:t>
            </w:r>
          </w:p>
          <w:p w14:paraId="05649BA1" w14:textId="77777777" w:rsidR="00425463" w:rsidRPr="00425463" w:rsidRDefault="00425463" w:rsidP="00425463">
            <w:pPr>
              <w:widowControl w:val="0"/>
              <w:autoSpaceDE w:val="0"/>
              <w:autoSpaceDN w:val="0"/>
              <w:outlineLvl w:val="0"/>
              <w:rPr>
                <w:sz w:val="26"/>
                <w:szCs w:val="26"/>
              </w:rPr>
            </w:pPr>
            <w:r w:rsidRPr="00425463">
              <w:rPr>
                <w:sz w:val="26"/>
                <w:szCs w:val="26"/>
              </w:rPr>
              <w:t>КПП 340301001</w:t>
            </w:r>
          </w:p>
          <w:p w14:paraId="7FB321B0" w14:textId="77777777" w:rsidR="00425463" w:rsidRPr="00425463" w:rsidRDefault="00425463" w:rsidP="00425463">
            <w:pPr>
              <w:widowControl w:val="0"/>
              <w:autoSpaceDE w:val="0"/>
              <w:autoSpaceDN w:val="0"/>
              <w:outlineLvl w:val="0"/>
              <w:rPr>
                <w:sz w:val="26"/>
                <w:szCs w:val="26"/>
              </w:rPr>
            </w:pPr>
            <w:r w:rsidRPr="00425463">
              <w:rPr>
                <w:sz w:val="26"/>
                <w:szCs w:val="26"/>
              </w:rPr>
              <w:t>ОГРН 1023405367017</w:t>
            </w:r>
          </w:p>
          <w:p w14:paraId="1620519B" w14:textId="77777777" w:rsidR="00425463" w:rsidRPr="00425463" w:rsidRDefault="00425463" w:rsidP="00425463">
            <w:pPr>
              <w:ind w:right="-1"/>
              <w:rPr>
                <w:rFonts w:eastAsia="Calibri"/>
                <w:sz w:val="26"/>
                <w:szCs w:val="26"/>
                <w:lang w:eastAsia="en-US"/>
              </w:rPr>
            </w:pPr>
            <w:r w:rsidRPr="00425463">
              <w:rPr>
                <w:rFonts w:eastAsia="Calibri"/>
                <w:sz w:val="26"/>
                <w:szCs w:val="26"/>
                <w:lang w:eastAsia="en-US"/>
              </w:rPr>
              <w:t>ОКТМО 18605000</w:t>
            </w:r>
          </w:p>
          <w:p w14:paraId="75846ED8" w14:textId="77777777" w:rsidR="00425463" w:rsidRPr="00425463" w:rsidRDefault="00425463" w:rsidP="00425463">
            <w:pPr>
              <w:ind w:right="-1"/>
              <w:rPr>
                <w:rFonts w:eastAsia="Calibri"/>
                <w:sz w:val="26"/>
                <w:szCs w:val="26"/>
                <w:lang w:eastAsia="en-US"/>
              </w:rPr>
            </w:pPr>
            <w:r w:rsidRPr="00425463">
              <w:rPr>
                <w:rFonts w:eastAsia="Calibri"/>
                <w:sz w:val="26"/>
                <w:szCs w:val="26"/>
                <w:lang w:eastAsia="en-US"/>
              </w:rPr>
              <w:t xml:space="preserve">Глава Городищенского </w:t>
            </w:r>
            <w:r w:rsidRPr="00425463">
              <w:rPr>
                <w:rFonts w:eastAsia="Calibri"/>
                <w:sz w:val="26"/>
                <w:szCs w:val="26"/>
                <w:lang w:eastAsia="en-US"/>
              </w:rPr>
              <w:br/>
              <w:t>муниципального района</w:t>
            </w:r>
          </w:p>
          <w:p w14:paraId="749D57F7" w14:textId="77777777" w:rsidR="00425463" w:rsidRPr="00425463" w:rsidRDefault="00425463" w:rsidP="00425463">
            <w:pPr>
              <w:ind w:right="-1"/>
              <w:rPr>
                <w:rFonts w:eastAsia="Calibri"/>
                <w:sz w:val="26"/>
                <w:szCs w:val="26"/>
                <w:lang w:eastAsia="en-US"/>
              </w:rPr>
            </w:pPr>
            <w:r w:rsidRPr="00425463">
              <w:rPr>
                <w:rFonts w:eastAsia="Calibri"/>
                <w:sz w:val="26"/>
                <w:szCs w:val="26"/>
                <w:lang w:eastAsia="en-US"/>
              </w:rPr>
              <w:t>Волгоградской области</w:t>
            </w:r>
          </w:p>
          <w:p w14:paraId="0950170F" w14:textId="402D4C23" w:rsidR="00425463" w:rsidRPr="00425463" w:rsidRDefault="00425463" w:rsidP="00425463">
            <w:pPr>
              <w:ind w:right="-1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609155A4" w14:textId="77777777" w:rsidR="00425463" w:rsidRPr="00425463" w:rsidRDefault="00425463" w:rsidP="00425463">
            <w:pPr>
              <w:ind w:right="-1"/>
              <w:rPr>
                <w:rFonts w:eastAsia="Calibri"/>
                <w:sz w:val="26"/>
                <w:szCs w:val="26"/>
                <w:lang w:eastAsia="en-US"/>
              </w:rPr>
            </w:pPr>
            <w:r w:rsidRPr="00425463">
              <w:rPr>
                <w:rFonts w:eastAsia="Calibri"/>
                <w:sz w:val="26"/>
                <w:szCs w:val="26"/>
                <w:lang w:eastAsia="en-US"/>
              </w:rPr>
              <w:t xml:space="preserve">_____________________А.В. </w:t>
            </w:r>
            <w:proofErr w:type="spellStart"/>
            <w:r w:rsidRPr="00425463">
              <w:rPr>
                <w:rFonts w:eastAsia="Calibri"/>
                <w:sz w:val="26"/>
                <w:szCs w:val="26"/>
                <w:lang w:eastAsia="en-US"/>
              </w:rPr>
              <w:t>Кагитин</w:t>
            </w:r>
            <w:proofErr w:type="spellEnd"/>
          </w:p>
          <w:p w14:paraId="428F6173" w14:textId="77777777" w:rsidR="00425463" w:rsidRPr="00425463" w:rsidRDefault="00425463" w:rsidP="00425463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425463">
              <w:rPr>
                <w:rFonts w:cs="Courier New"/>
                <w:sz w:val="26"/>
                <w:szCs w:val="26"/>
              </w:rPr>
              <w:t>М.П.</w:t>
            </w:r>
          </w:p>
        </w:tc>
        <w:tc>
          <w:tcPr>
            <w:tcW w:w="4535" w:type="dxa"/>
          </w:tcPr>
          <w:p w14:paraId="1BFD0262" w14:textId="3A2CE24A" w:rsidR="0071293C" w:rsidRPr="00425463" w:rsidRDefault="0071293C" w:rsidP="0071293C">
            <w:pPr>
              <w:widowControl w:val="0"/>
              <w:autoSpaceDE w:val="0"/>
              <w:autoSpaceDN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</w:t>
            </w:r>
          </w:p>
          <w:p w14:paraId="5451325B" w14:textId="77777777" w:rsidR="0071293C" w:rsidRPr="00425463" w:rsidRDefault="0071293C" w:rsidP="0071293C">
            <w:pPr>
              <w:widowControl w:val="0"/>
              <w:autoSpaceDE w:val="0"/>
              <w:autoSpaceDN w:val="0"/>
              <w:outlineLvl w:val="0"/>
              <w:rPr>
                <w:sz w:val="26"/>
                <w:szCs w:val="26"/>
              </w:rPr>
            </w:pPr>
            <w:r w:rsidRPr="00425463">
              <w:rPr>
                <w:sz w:val="26"/>
                <w:szCs w:val="26"/>
              </w:rPr>
              <w:t>Место нахождения:</w:t>
            </w:r>
          </w:p>
          <w:p w14:paraId="58059E86" w14:textId="4F907628" w:rsidR="0071293C" w:rsidRPr="00425463" w:rsidRDefault="0071293C" w:rsidP="0071293C">
            <w:pPr>
              <w:widowControl w:val="0"/>
              <w:autoSpaceDE w:val="0"/>
              <w:autoSpaceDN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___________________________________________________________________________________________________</w:t>
            </w:r>
          </w:p>
          <w:p w14:paraId="6A9F6693" w14:textId="77777777" w:rsidR="0071293C" w:rsidRPr="00425463" w:rsidRDefault="0071293C" w:rsidP="0071293C">
            <w:pPr>
              <w:widowControl w:val="0"/>
              <w:autoSpaceDE w:val="0"/>
              <w:autoSpaceDN w:val="0"/>
              <w:outlineLvl w:val="0"/>
              <w:rPr>
                <w:sz w:val="26"/>
                <w:szCs w:val="26"/>
              </w:rPr>
            </w:pPr>
            <w:r w:rsidRPr="00425463">
              <w:rPr>
                <w:sz w:val="26"/>
                <w:szCs w:val="26"/>
              </w:rPr>
              <w:t>Банковские реквизиты:</w:t>
            </w:r>
          </w:p>
          <w:p w14:paraId="002F04D3" w14:textId="26952630" w:rsidR="0071293C" w:rsidRPr="00425463" w:rsidRDefault="0071293C" w:rsidP="0071293C">
            <w:pPr>
              <w:widowControl w:val="0"/>
              <w:autoSpaceDE w:val="0"/>
              <w:autoSpaceDN w:val="0"/>
              <w:outlineLvl w:val="0"/>
              <w:rPr>
                <w:sz w:val="26"/>
                <w:szCs w:val="26"/>
              </w:rPr>
            </w:pPr>
            <w:r w:rsidRPr="00425463">
              <w:rPr>
                <w:sz w:val="26"/>
                <w:szCs w:val="26"/>
              </w:rPr>
              <w:t xml:space="preserve">БИК </w:t>
            </w:r>
            <w:r>
              <w:rPr>
                <w:sz w:val="26"/>
                <w:szCs w:val="26"/>
              </w:rPr>
              <w:t>___________________</w:t>
            </w:r>
            <w:r w:rsidRPr="00425463">
              <w:rPr>
                <w:sz w:val="26"/>
                <w:szCs w:val="26"/>
              </w:rPr>
              <w:t>;</w:t>
            </w:r>
          </w:p>
          <w:p w14:paraId="65C84B10" w14:textId="5FAA7C8F" w:rsidR="0071293C" w:rsidRPr="00425463" w:rsidRDefault="0071293C" w:rsidP="0071293C">
            <w:pPr>
              <w:widowControl w:val="0"/>
              <w:autoSpaceDE w:val="0"/>
              <w:autoSpaceDN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</w:t>
            </w:r>
          </w:p>
          <w:p w14:paraId="4FF4A098" w14:textId="6DB58429" w:rsidR="0071293C" w:rsidRPr="00425463" w:rsidRDefault="0071293C" w:rsidP="0071293C">
            <w:pPr>
              <w:ind w:right="-1"/>
              <w:rPr>
                <w:rFonts w:eastAsia="Calibri"/>
                <w:sz w:val="26"/>
                <w:szCs w:val="26"/>
                <w:lang w:eastAsia="en-US"/>
              </w:rPr>
            </w:pPr>
            <w:r w:rsidRPr="00425463">
              <w:rPr>
                <w:rFonts w:eastAsia="Calibri"/>
                <w:sz w:val="26"/>
                <w:szCs w:val="26"/>
                <w:lang w:eastAsia="en-US"/>
              </w:rPr>
              <w:t>р/</w:t>
            </w:r>
            <w:proofErr w:type="spellStart"/>
            <w:r w:rsidRPr="00425463">
              <w:rPr>
                <w:rFonts w:eastAsia="Calibri"/>
                <w:sz w:val="26"/>
                <w:szCs w:val="26"/>
                <w:lang w:eastAsia="en-US"/>
              </w:rPr>
              <w:t>сч</w:t>
            </w:r>
            <w:proofErr w:type="spellEnd"/>
            <w:r w:rsidRPr="00425463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_______________________</w:t>
            </w:r>
          </w:p>
          <w:p w14:paraId="76C1C3C1" w14:textId="18B7654C" w:rsidR="0071293C" w:rsidRPr="00425463" w:rsidRDefault="0071293C" w:rsidP="0071293C">
            <w:pPr>
              <w:widowControl w:val="0"/>
              <w:autoSpaceDE w:val="0"/>
              <w:autoSpaceDN w:val="0"/>
              <w:outlineLvl w:val="0"/>
              <w:rPr>
                <w:sz w:val="26"/>
                <w:szCs w:val="26"/>
              </w:rPr>
            </w:pPr>
            <w:r w:rsidRPr="00425463">
              <w:rPr>
                <w:sz w:val="26"/>
                <w:szCs w:val="26"/>
              </w:rPr>
              <w:t>л/</w:t>
            </w:r>
            <w:proofErr w:type="spellStart"/>
            <w:r w:rsidRPr="00425463">
              <w:rPr>
                <w:sz w:val="26"/>
                <w:szCs w:val="26"/>
              </w:rPr>
              <w:t>сч</w:t>
            </w:r>
            <w:proofErr w:type="spellEnd"/>
            <w:r w:rsidRPr="00425463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_______________________</w:t>
            </w:r>
          </w:p>
          <w:p w14:paraId="769518DD" w14:textId="1F6EEF94" w:rsidR="0071293C" w:rsidRPr="00425463" w:rsidRDefault="0071293C" w:rsidP="0071293C">
            <w:pPr>
              <w:widowControl w:val="0"/>
              <w:autoSpaceDE w:val="0"/>
              <w:autoSpaceDN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___________________________________________________________________________________________________</w:t>
            </w:r>
            <w:r w:rsidRPr="00425463">
              <w:rPr>
                <w:sz w:val="26"/>
                <w:szCs w:val="26"/>
              </w:rPr>
              <w:t xml:space="preserve"> </w:t>
            </w:r>
          </w:p>
          <w:p w14:paraId="50E7BFF0" w14:textId="22CFF7FE" w:rsidR="0071293C" w:rsidRPr="00425463" w:rsidRDefault="0071293C" w:rsidP="0071293C">
            <w:pPr>
              <w:widowControl w:val="0"/>
              <w:autoSpaceDE w:val="0"/>
              <w:autoSpaceDN w:val="0"/>
              <w:outlineLvl w:val="0"/>
              <w:rPr>
                <w:sz w:val="26"/>
                <w:szCs w:val="26"/>
              </w:rPr>
            </w:pPr>
            <w:r w:rsidRPr="00425463">
              <w:rPr>
                <w:sz w:val="26"/>
                <w:szCs w:val="26"/>
              </w:rPr>
              <w:t xml:space="preserve">ИНН </w:t>
            </w:r>
            <w:r>
              <w:rPr>
                <w:sz w:val="26"/>
                <w:szCs w:val="26"/>
              </w:rPr>
              <w:t>________________</w:t>
            </w:r>
          </w:p>
          <w:p w14:paraId="65BB2916" w14:textId="4899AB58" w:rsidR="0071293C" w:rsidRPr="00425463" w:rsidRDefault="0071293C" w:rsidP="0071293C">
            <w:pPr>
              <w:widowControl w:val="0"/>
              <w:autoSpaceDE w:val="0"/>
              <w:autoSpaceDN w:val="0"/>
              <w:outlineLvl w:val="0"/>
              <w:rPr>
                <w:sz w:val="26"/>
                <w:szCs w:val="26"/>
              </w:rPr>
            </w:pPr>
            <w:r w:rsidRPr="00425463">
              <w:rPr>
                <w:sz w:val="26"/>
                <w:szCs w:val="26"/>
              </w:rPr>
              <w:t xml:space="preserve">КПП </w:t>
            </w:r>
            <w:r>
              <w:rPr>
                <w:sz w:val="26"/>
                <w:szCs w:val="26"/>
              </w:rPr>
              <w:t>________________</w:t>
            </w:r>
          </w:p>
          <w:p w14:paraId="58241518" w14:textId="5B2A3550" w:rsidR="0071293C" w:rsidRPr="00425463" w:rsidRDefault="0071293C" w:rsidP="0071293C">
            <w:pPr>
              <w:widowControl w:val="0"/>
              <w:autoSpaceDE w:val="0"/>
              <w:autoSpaceDN w:val="0"/>
              <w:outlineLvl w:val="0"/>
              <w:rPr>
                <w:sz w:val="26"/>
                <w:szCs w:val="26"/>
              </w:rPr>
            </w:pPr>
            <w:r w:rsidRPr="00425463">
              <w:rPr>
                <w:sz w:val="26"/>
                <w:szCs w:val="26"/>
              </w:rPr>
              <w:t xml:space="preserve">ОГРН </w:t>
            </w:r>
            <w:r>
              <w:rPr>
                <w:sz w:val="26"/>
                <w:szCs w:val="26"/>
              </w:rPr>
              <w:t>_______________</w:t>
            </w:r>
          </w:p>
          <w:p w14:paraId="7B4A2D54" w14:textId="664A5B2D" w:rsidR="0071293C" w:rsidRPr="00425463" w:rsidRDefault="0071293C" w:rsidP="0071293C">
            <w:pPr>
              <w:ind w:right="-1"/>
              <w:rPr>
                <w:rFonts w:eastAsia="Calibri"/>
                <w:sz w:val="26"/>
                <w:szCs w:val="26"/>
                <w:lang w:eastAsia="en-US"/>
              </w:rPr>
            </w:pPr>
            <w:r w:rsidRPr="00425463">
              <w:rPr>
                <w:rFonts w:eastAsia="Calibri"/>
                <w:sz w:val="26"/>
                <w:szCs w:val="26"/>
                <w:lang w:eastAsia="en-US"/>
              </w:rPr>
              <w:t xml:space="preserve">ОКТМО </w:t>
            </w:r>
            <w:r>
              <w:rPr>
                <w:rFonts w:eastAsia="Calibri"/>
                <w:sz w:val="26"/>
                <w:szCs w:val="26"/>
                <w:lang w:eastAsia="en-US"/>
              </w:rPr>
              <w:t>_____________</w:t>
            </w:r>
          </w:p>
          <w:p w14:paraId="67B9FA22" w14:textId="239C7D84" w:rsidR="0071293C" w:rsidRPr="00425463" w:rsidRDefault="0071293C" w:rsidP="0071293C">
            <w:pPr>
              <w:ind w:right="-1"/>
              <w:rPr>
                <w:rFonts w:eastAsia="Calibri"/>
                <w:sz w:val="26"/>
                <w:szCs w:val="26"/>
                <w:lang w:eastAsia="en-US"/>
              </w:rPr>
            </w:pPr>
            <w:r w:rsidRPr="00425463">
              <w:rPr>
                <w:rFonts w:eastAsia="Calibri"/>
                <w:sz w:val="26"/>
                <w:szCs w:val="26"/>
                <w:lang w:eastAsia="en-US"/>
              </w:rPr>
              <w:t xml:space="preserve">КБК  </w:t>
            </w:r>
            <w:r>
              <w:rPr>
                <w:rFonts w:eastAsia="Calibri"/>
                <w:sz w:val="26"/>
                <w:szCs w:val="26"/>
                <w:lang w:eastAsia="en-US"/>
              </w:rPr>
              <w:t>_____________________</w:t>
            </w:r>
          </w:p>
          <w:p w14:paraId="5F55DAE2" w14:textId="58515F23" w:rsidR="0071293C" w:rsidRPr="00425463" w:rsidRDefault="0071293C" w:rsidP="0071293C">
            <w:pPr>
              <w:ind w:right="-1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___________________________________________________________________________________________________</w:t>
            </w:r>
          </w:p>
          <w:p w14:paraId="7BBB0A28" w14:textId="77777777" w:rsidR="0071293C" w:rsidRPr="00425463" w:rsidRDefault="0071293C" w:rsidP="0071293C">
            <w:pPr>
              <w:ind w:right="-1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51819C9D" w14:textId="3004FDD0" w:rsidR="0071293C" w:rsidRPr="00425463" w:rsidRDefault="0071293C" w:rsidP="0071293C">
            <w:pPr>
              <w:ind w:right="-1"/>
              <w:rPr>
                <w:rFonts w:eastAsia="Calibri"/>
                <w:sz w:val="26"/>
                <w:szCs w:val="26"/>
                <w:lang w:eastAsia="en-US"/>
              </w:rPr>
            </w:pPr>
            <w:r w:rsidRPr="00425463">
              <w:rPr>
                <w:rFonts w:eastAsia="Calibri"/>
                <w:sz w:val="26"/>
                <w:szCs w:val="26"/>
                <w:lang w:eastAsia="en-US"/>
              </w:rPr>
              <w:t>_____________________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 ___________</w:t>
            </w:r>
          </w:p>
          <w:p w14:paraId="06CE844E" w14:textId="74620514" w:rsidR="00425463" w:rsidRPr="00425463" w:rsidRDefault="0071293C" w:rsidP="0071293C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425463">
              <w:rPr>
                <w:rFonts w:cs="Courier New"/>
                <w:sz w:val="26"/>
                <w:szCs w:val="26"/>
              </w:rPr>
              <w:t>М.П.</w:t>
            </w:r>
          </w:p>
        </w:tc>
      </w:tr>
    </w:tbl>
    <w:p w14:paraId="5AF233A6" w14:textId="77777777" w:rsidR="00425463" w:rsidRPr="00425463" w:rsidRDefault="00425463" w:rsidP="0042546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14:paraId="18B45E5E" w14:textId="77777777" w:rsidR="00425463" w:rsidRPr="00425463" w:rsidRDefault="00425463" w:rsidP="00425463">
      <w:pPr>
        <w:widowControl w:val="0"/>
        <w:autoSpaceDE w:val="0"/>
        <w:autoSpaceDN w:val="0"/>
        <w:ind w:firstLine="540"/>
        <w:jc w:val="both"/>
        <w:rPr>
          <w:sz w:val="26"/>
          <w:szCs w:val="26"/>
          <w:vertAlign w:val="superscript"/>
        </w:rPr>
      </w:pPr>
      <w:bookmarkStart w:id="13" w:name="P452"/>
      <w:bookmarkEnd w:id="13"/>
      <w:r w:rsidRPr="00425463">
        <w:rPr>
          <w:sz w:val="26"/>
          <w:szCs w:val="26"/>
          <w:vertAlign w:val="superscript"/>
        </w:rPr>
        <w:tab/>
      </w:r>
    </w:p>
    <w:p w14:paraId="5A9507AD" w14:textId="77777777" w:rsidR="00425463" w:rsidRPr="00425463" w:rsidRDefault="00425463" w:rsidP="00425463">
      <w:pPr>
        <w:widowControl w:val="0"/>
        <w:autoSpaceDE w:val="0"/>
        <w:autoSpaceDN w:val="0"/>
        <w:ind w:firstLine="540"/>
        <w:jc w:val="both"/>
        <w:rPr>
          <w:sz w:val="26"/>
          <w:szCs w:val="26"/>
          <w:vertAlign w:val="superscript"/>
        </w:rPr>
      </w:pPr>
    </w:p>
    <w:p w14:paraId="22545549" w14:textId="77777777" w:rsidR="00425463" w:rsidRPr="00425463" w:rsidRDefault="00425463" w:rsidP="00425463">
      <w:pPr>
        <w:widowControl w:val="0"/>
        <w:autoSpaceDE w:val="0"/>
        <w:autoSpaceDN w:val="0"/>
        <w:ind w:firstLine="540"/>
        <w:jc w:val="both"/>
        <w:rPr>
          <w:sz w:val="26"/>
          <w:szCs w:val="26"/>
          <w:vertAlign w:val="superscript"/>
        </w:rPr>
      </w:pPr>
    </w:p>
    <w:p w14:paraId="18589868" w14:textId="77777777" w:rsidR="00425463" w:rsidRPr="00425463" w:rsidRDefault="00425463" w:rsidP="00425463">
      <w:pPr>
        <w:widowControl w:val="0"/>
        <w:autoSpaceDE w:val="0"/>
        <w:autoSpaceDN w:val="0"/>
        <w:ind w:firstLine="540"/>
        <w:jc w:val="both"/>
        <w:rPr>
          <w:sz w:val="26"/>
          <w:szCs w:val="26"/>
          <w:vertAlign w:val="superscript"/>
        </w:rPr>
      </w:pPr>
    </w:p>
    <w:p w14:paraId="19DB7AD1" w14:textId="77777777" w:rsidR="00425463" w:rsidRPr="00425463" w:rsidRDefault="00425463" w:rsidP="00425463">
      <w:pPr>
        <w:widowControl w:val="0"/>
        <w:autoSpaceDE w:val="0"/>
        <w:autoSpaceDN w:val="0"/>
        <w:ind w:firstLine="540"/>
        <w:jc w:val="both"/>
        <w:rPr>
          <w:sz w:val="26"/>
          <w:szCs w:val="26"/>
          <w:vertAlign w:val="superscript"/>
        </w:rPr>
      </w:pPr>
    </w:p>
    <w:p w14:paraId="14035DC6" w14:textId="77777777" w:rsidR="00425463" w:rsidRPr="00425463" w:rsidRDefault="00425463" w:rsidP="00425463">
      <w:pPr>
        <w:widowControl w:val="0"/>
        <w:autoSpaceDE w:val="0"/>
        <w:autoSpaceDN w:val="0"/>
        <w:ind w:firstLine="540"/>
        <w:jc w:val="both"/>
        <w:rPr>
          <w:sz w:val="26"/>
          <w:szCs w:val="26"/>
          <w:vertAlign w:val="superscript"/>
        </w:rPr>
        <w:sectPr w:rsidR="00425463" w:rsidRPr="00425463" w:rsidSect="0096414B">
          <w:pgSz w:w="11906" w:h="16838"/>
          <w:pgMar w:top="1134" w:right="1276" w:bottom="993" w:left="1559" w:header="709" w:footer="709" w:gutter="0"/>
          <w:cols w:space="708"/>
          <w:docGrid w:linePitch="360"/>
        </w:sectPr>
      </w:pPr>
    </w:p>
    <w:p w14:paraId="71AD015B" w14:textId="6F601119" w:rsidR="00425463" w:rsidRPr="00425463" w:rsidRDefault="00425463" w:rsidP="00816BE3">
      <w:pPr>
        <w:suppressAutoHyphens/>
      </w:pPr>
      <w:r w:rsidRPr="00425463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</w:t>
      </w:r>
      <w:r w:rsidR="00D836F4">
        <w:rPr>
          <w:sz w:val="22"/>
          <w:szCs w:val="22"/>
        </w:rPr>
        <w:tab/>
        <w:t xml:space="preserve">    </w:t>
      </w:r>
    </w:p>
    <w:p w14:paraId="343163FB" w14:textId="77777777" w:rsidR="00EB41D0" w:rsidRDefault="00425463" w:rsidP="00425463">
      <w:pPr>
        <w:autoSpaceDE w:val="0"/>
        <w:autoSpaceDN w:val="0"/>
        <w:adjustRightInd w:val="0"/>
        <w:ind w:right="536"/>
        <w:jc w:val="center"/>
        <w:outlineLvl w:val="0"/>
        <w:rPr>
          <w:rFonts w:eastAsia="Calibri"/>
          <w:sz w:val="26"/>
          <w:szCs w:val="26"/>
          <w:vertAlign w:val="superscript"/>
          <w:lang w:eastAsia="en-US"/>
        </w:rPr>
      </w:pPr>
      <w:r w:rsidRPr="00425463">
        <w:rPr>
          <w:rFonts w:eastAsia="Calibri"/>
          <w:sz w:val="26"/>
          <w:szCs w:val="26"/>
          <w:vertAlign w:val="superscript"/>
          <w:lang w:eastAsia="en-US"/>
        </w:rPr>
        <w:br w:type="page"/>
      </w:r>
    </w:p>
    <w:p w14:paraId="5F57493B" w14:textId="77777777" w:rsidR="005920C5" w:rsidRPr="005920C5" w:rsidRDefault="00EB41D0" w:rsidP="00EB41D0">
      <w:pPr>
        <w:autoSpaceDE w:val="0"/>
        <w:autoSpaceDN w:val="0"/>
        <w:adjustRightInd w:val="0"/>
        <w:ind w:right="536"/>
        <w:jc w:val="right"/>
        <w:outlineLvl w:val="0"/>
        <w:rPr>
          <w:rFonts w:eastAsia="Calibri"/>
          <w:lang w:eastAsia="en-US"/>
        </w:rPr>
      </w:pPr>
      <w:r w:rsidRPr="005920C5">
        <w:rPr>
          <w:rFonts w:eastAsia="Calibri"/>
          <w:lang w:eastAsia="en-US"/>
        </w:rPr>
        <w:lastRenderedPageBreak/>
        <w:t xml:space="preserve">Приложение № </w:t>
      </w:r>
      <w:r w:rsidR="00816BE3" w:rsidRPr="005920C5">
        <w:rPr>
          <w:rFonts w:eastAsia="Calibri"/>
          <w:lang w:eastAsia="en-US"/>
        </w:rPr>
        <w:t>1</w:t>
      </w:r>
      <w:r w:rsidR="005920C5" w:rsidRPr="005920C5">
        <w:rPr>
          <w:rFonts w:eastAsia="Calibri"/>
          <w:lang w:eastAsia="en-US"/>
        </w:rPr>
        <w:t xml:space="preserve"> </w:t>
      </w:r>
    </w:p>
    <w:p w14:paraId="44AED319" w14:textId="45CCDD6C" w:rsidR="00EB41D0" w:rsidRPr="005920C5" w:rsidRDefault="005920C5" w:rsidP="00EB41D0">
      <w:pPr>
        <w:autoSpaceDE w:val="0"/>
        <w:autoSpaceDN w:val="0"/>
        <w:adjustRightInd w:val="0"/>
        <w:ind w:right="536"/>
        <w:jc w:val="right"/>
        <w:outlineLvl w:val="0"/>
        <w:rPr>
          <w:rFonts w:eastAsia="Calibri"/>
          <w:lang w:eastAsia="en-US"/>
        </w:rPr>
      </w:pPr>
      <w:r w:rsidRPr="005B3736">
        <w:rPr>
          <w:rFonts w:eastAsia="Calibri"/>
          <w:lang w:eastAsia="en-US"/>
        </w:rPr>
        <w:t xml:space="preserve">к соглашению № ___ </w:t>
      </w:r>
      <w:proofErr w:type="gramStart"/>
      <w:r w:rsidRPr="005B3736">
        <w:rPr>
          <w:rFonts w:eastAsia="Calibri"/>
          <w:lang w:eastAsia="en-US"/>
        </w:rPr>
        <w:t>от</w:t>
      </w:r>
      <w:proofErr w:type="gramEnd"/>
      <w:r w:rsidRPr="005B3736">
        <w:rPr>
          <w:rFonts w:eastAsia="Calibri"/>
          <w:lang w:eastAsia="en-US"/>
        </w:rPr>
        <w:t xml:space="preserve"> ____________ </w:t>
      </w:r>
    </w:p>
    <w:p w14:paraId="1519E4B1" w14:textId="65D55871" w:rsidR="00425463" w:rsidRPr="001F0784" w:rsidRDefault="00425463" w:rsidP="00425463">
      <w:pPr>
        <w:autoSpaceDE w:val="0"/>
        <w:autoSpaceDN w:val="0"/>
        <w:adjustRightInd w:val="0"/>
        <w:ind w:right="536"/>
        <w:jc w:val="center"/>
        <w:outlineLvl w:val="0"/>
        <w:rPr>
          <w:rFonts w:eastAsia="Calibri"/>
          <w:sz w:val="24"/>
          <w:szCs w:val="24"/>
        </w:rPr>
      </w:pPr>
      <w:r w:rsidRPr="001F0784">
        <w:rPr>
          <w:rFonts w:eastAsia="Calibri"/>
          <w:sz w:val="24"/>
          <w:szCs w:val="24"/>
        </w:rPr>
        <w:t>ОТЧЕТ</w:t>
      </w:r>
    </w:p>
    <w:p w14:paraId="1D670BAE" w14:textId="77777777" w:rsidR="00425463" w:rsidRPr="001F0784" w:rsidRDefault="00425463" w:rsidP="00425463">
      <w:pPr>
        <w:autoSpaceDE w:val="0"/>
        <w:autoSpaceDN w:val="0"/>
        <w:adjustRightInd w:val="0"/>
        <w:ind w:right="536"/>
        <w:jc w:val="center"/>
        <w:outlineLvl w:val="0"/>
        <w:rPr>
          <w:rFonts w:eastAsia="Calibri"/>
          <w:sz w:val="24"/>
          <w:szCs w:val="24"/>
        </w:rPr>
      </w:pPr>
      <w:r w:rsidRPr="001F0784">
        <w:rPr>
          <w:rFonts w:eastAsia="Calibri"/>
          <w:sz w:val="24"/>
          <w:szCs w:val="24"/>
        </w:rPr>
        <w:t>о реализации мероприятий, предусмотренных соглашением от __________ № ________ в части и о расходовании предоставленных субвенций из местного бюджета</w:t>
      </w:r>
    </w:p>
    <w:p w14:paraId="1537E097" w14:textId="77777777" w:rsidR="00425463" w:rsidRPr="001F0784" w:rsidRDefault="00425463" w:rsidP="00425463">
      <w:pPr>
        <w:autoSpaceDE w:val="0"/>
        <w:autoSpaceDN w:val="0"/>
        <w:adjustRightInd w:val="0"/>
        <w:ind w:right="536"/>
        <w:jc w:val="center"/>
        <w:outlineLvl w:val="0"/>
        <w:rPr>
          <w:rFonts w:eastAsia="Calibri"/>
          <w:sz w:val="24"/>
          <w:szCs w:val="24"/>
        </w:rPr>
      </w:pPr>
    </w:p>
    <w:p w14:paraId="1BAFB42F" w14:textId="77777777" w:rsidR="00425463" w:rsidRPr="001F0784" w:rsidRDefault="00425463" w:rsidP="00425463">
      <w:pPr>
        <w:autoSpaceDE w:val="0"/>
        <w:autoSpaceDN w:val="0"/>
        <w:adjustRightInd w:val="0"/>
        <w:ind w:right="536"/>
        <w:outlineLvl w:val="0"/>
        <w:rPr>
          <w:rFonts w:eastAsia="Calibri"/>
          <w:sz w:val="24"/>
          <w:szCs w:val="24"/>
        </w:rPr>
      </w:pPr>
      <w:r w:rsidRPr="001F0784">
        <w:rPr>
          <w:rFonts w:eastAsia="Calibri"/>
          <w:sz w:val="24"/>
          <w:szCs w:val="24"/>
        </w:rPr>
        <w:t>Представляет: _______________________________________________________________________________________</w:t>
      </w:r>
    </w:p>
    <w:p w14:paraId="3EA032CF" w14:textId="77777777" w:rsidR="00425463" w:rsidRPr="001F0784" w:rsidRDefault="00425463" w:rsidP="00425463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</w:rPr>
      </w:pPr>
      <w:r w:rsidRPr="001F0784">
        <w:rPr>
          <w:rFonts w:eastAsia="Calibri"/>
          <w:sz w:val="24"/>
          <w:szCs w:val="24"/>
        </w:rPr>
        <w:t>(наименование ТОС)</w:t>
      </w:r>
    </w:p>
    <w:p w14:paraId="22CA10D5" w14:textId="77777777" w:rsidR="00425463" w:rsidRPr="001F0784" w:rsidRDefault="00425463" w:rsidP="00425463">
      <w:pPr>
        <w:autoSpaceDE w:val="0"/>
        <w:autoSpaceDN w:val="0"/>
        <w:adjustRightInd w:val="0"/>
        <w:outlineLvl w:val="0"/>
        <w:rPr>
          <w:rFonts w:eastAsia="Calibri"/>
          <w:sz w:val="24"/>
          <w:szCs w:val="24"/>
        </w:rPr>
      </w:pPr>
      <w:r w:rsidRPr="001F0784">
        <w:rPr>
          <w:rFonts w:eastAsia="Calibri"/>
          <w:sz w:val="24"/>
          <w:szCs w:val="24"/>
        </w:rPr>
        <w:t>Период отчетности: за ______________ 2020 года по состоянию на ___________ 2020 года</w:t>
      </w:r>
    </w:p>
    <w:p w14:paraId="3CF488DB" w14:textId="77777777" w:rsidR="00425463" w:rsidRPr="001F0784" w:rsidRDefault="00425463" w:rsidP="00425463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</w:rPr>
      </w:pPr>
      <w:r w:rsidRPr="001F0784">
        <w:rPr>
          <w:rFonts w:eastAsia="Calibri"/>
          <w:sz w:val="24"/>
          <w:szCs w:val="24"/>
        </w:rPr>
        <w:t>(указать наименование текущего месяца)</w:t>
      </w:r>
    </w:p>
    <w:p w14:paraId="0C330C5C" w14:textId="77777777" w:rsidR="00425463" w:rsidRPr="001F0784" w:rsidRDefault="00425463" w:rsidP="00425463">
      <w:pPr>
        <w:autoSpaceDE w:val="0"/>
        <w:autoSpaceDN w:val="0"/>
        <w:adjustRightInd w:val="0"/>
        <w:outlineLvl w:val="0"/>
        <w:rPr>
          <w:rFonts w:eastAsia="Calibri"/>
          <w:sz w:val="24"/>
          <w:szCs w:val="24"/>
        </w:rPr>
      </w:pPr>
      <w:r w:rsidRPr="001F0784">
        <w:rPr>
          <w:rFonts w:eastAsia="Calibri"/>
          <w:sz w:val="24"/>
          <w:szCs w:val="24"/>
        </w:rPr>
        <w:t xml:space="preserve">Сроки представления отчетности </w:t>
      </w:r>
      <w:hyperlink w:anchor="Par54" w:history="1">
        <w:r w:rsidRPr="001F0784">
          <w:rPr>
            <w:rFonts w:eastAsia="Calibri"/>
            <w:sz w:val="24"/>
            <w:szCs w:val="24"/>
          </w:rPr>
          <w:t>*</w:t>
        </w:r>
      </w:hyperlink>
    </w:p>
    <w:p w14:paraId="1D6DCDE3" w14:textId="77777777" w:rsidR="00425463" w:rsidRPr="001F0784" w:rsidRDefault="00425463" w:rsidP="00425463">
      <w:pPr>
        <w:autoSpaceDE w:val="0"/>
        <w:autoSpaceDN w:val="0"/>
        <w:adjustRightInd w:val="0"/>
        <w:outlineLvl w:val="0"/>
        <w:rPr>
          <w:rFonts w:eastAsia="Calibri"/>
          <w:sz w:val="24"/>
          <w:szCs w:val="24"/>
        </w:rPr>
      </w:pPr>
      <w:r w:rsidRPr="001F0784">
        <w:rPr>
          <w:rFonts w:eastAsia="Calibri"/>
          <w:sz w:val="24"/>
          <w:szCs w:val="24"/>
        </w:rPr>
        <w:t>Единица  измерения:  рубли  (с точностью до второго десятичного знака после запятой).</w:t>
      </w:r>
    </w:p>
    <w:p w14:paraId="1880343D" w14:textId="77777777" w:rsidR="00425463" w:rsidRPr="001F0784" w:rsidRDefault="00425463" w:rsidP="00425463">
      <w:pPr>
        <w:autoSpaceDE w:val="0"/>
        <w:autoSpaceDN w:val="0"/>
        <w:adjustRightInd w:val="0"/>
        <w:outlineLvl w:val="0"/>
        <w:rPr>
          <w:rFonts w:eastAsia="Calibri"/>
          <w:sz w:val="24"/>
          <w:szCs w:val="24"/>
        </w:rPr>
      </w:pPr>
      <w:r w:rsidRPr="001F0784">
        <w:rPr>
          <w:rFonts w:eastAsia="Calibri"/>
          <w:sz w:val="24"/>
          <w:szCs w:val="24"/>
        </w:rPr>
        <w:t>Отчет представляется нарастающим итогом с начала финансового года.</w:t>
      </w:r>
    </w:p>
    <w:p w14:paraId="0960D989" w14:textId="77777777" w:rsidR="00425463" w:rsidRPr="001F0784" w:rsidRDefault="00425463" w:rsidP="00425463">
      <w:pPr>
        <w:autoSpaceDE w:val="0"/>
        <w:autoSpaceDN w:val="0"/>
        <w:adjustRightInd w:val="0"/>
        <w:jc w:val="center"/>
        <w:outlineLvl w:val="0"/>
        <w:rPr>
          <w:rFonts w:eastAsia="Calibri"/>
          <w:sz w:val="24"/>
          <w:szCs w:val="24"/>
        </w:rPr>
      </w:pPr>
      <w:r w:rsidRPr="001F0784">
        <w:rPr>
          <w:rFonts w:eastAsia="Calibri"/>
          <w:sz w:val="24"/>
          <w:szCs w:val="24"/>
        </w:rPr>
        <w:t xml:space="preserve">Наименование объекта: </w:t>
      </w:r>
      <w:r w:rsidRPr="001F0784">
        <w:rPr>
          <w:rFonts w:eastAsia="Calibri"/>
          <w:sz w:val="24"/>
          <w:szCs w:val="24"/>
          <w:lang w:eastAsia="en-US"/>
        </w:rPr>
        <w:t>______________________________________________________________________________</w:t>
      </w:r>
    </w:p>
    <w:p w14:paraId="63861A49" w14:textId="77777777" w:rsidR="00425463" w:rsidRPr="001F0784" w:rsidRDefault="00425463" w:rsidP="00425463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1702"/>
        <w:gridCol w:w="2127"/>
        <w:gridCol w:w="2551"/>
        <w:gridCol w:w="1134"/>
        <w:gridCol w:w="2126"/>
      </w:tblGrid>
      <w:tr w:rsidR="001F0784" w:rsidRPr="001F0784" w14:paraId="165BC001" w14:textId="019BE899" w:rsidTr="00A85F05"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AB413B" w14:textId="77777777" w:rsidR="001F0784" w:rsidRPr="001F0784" w:rsidRDefault="001F0784" w:rsidP="004254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F0784"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DC52" w14:textId="12105C1F" w:rsidR="001F0784" w:rsidRPr="001F0784" w:rsidRDefault="001F0784" w:rsidP="004254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F0784">
              <w:rPr>
                <w:rFonts w:eastAsia="Calibri"/>
                <w:sz w:val="24"/>
                <w:szCs w:val="24"/>
              </w:rPr>
              <w:t xml:space="preserve">Объем финансирования, </w:t>
            </w:r>
            <w:proofErr w:type="spellStart"/>
            <w:r w:rsidRPr="001F0784">
              <w:rPr>
                <w:rFonts w:eastAsia="Calibri"/>
                <w:sz w:val="24"/>
                <w:szCs w:val="24"/>
              </w:rPr>
              <w:t>руб</w:t>
            </w:r>
            <w:proofErr w:type="spellEnd"/>
          </w:p>
        </w:tc>
      </w:tr>
      <w:tr w:rsidR="001F0784" w:rsidRPr="001F0784" w14:paraId="63A77745" w14:textId="34AF0C1C" w:rsidTr="00A85F05">
        <w:tc>
          <w:tcPr>
            <w:tcW w:w="5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E1A693" w14:textId="77777777" w:rsidR="001F0784" w:rsidRPr="001F0784" w:rsidRDefault="001F0784" w:rsidP="0042546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048CA" w14:textId="77777777" w:rsidR="001F0784" w:rsidRPr="001F0784" w:rsidRDefault="001F0784" w:rsidP="004254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F0784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56B4" w14:textId="0D681146" w:rsidR="001F0784" w:rsidRPr="001F0784" w:rsidRDefault="001F0784" w:rsidP="004254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F0784">
              <w:rPr>
                <w:rFonts w:eastAsia="Calibri"/>
                <w:sz w:val="24"/>
                <w:szCs w:val="24"/>
              </w:rPr>
              <w:t>в том числе</w:t>
            </w:r>
          </w:p>
        </w:tc>
      </w:tr>
      <w:tr w:rsidR="001F0784" w:rsidRPr="001F0784" w14:paraId="60298645" w14:textId="02BB0AA4" w:rsidTr="00D85F72">
        <w:tc>
          <w:tcPr>
            <w:tcW w:w="5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976CF5" w14:textId="77777777" w:rsidR="001F0784" w:rsidRPr="001F0784" w:rsidRDefault="001F0784" w:rsidP="0042546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3BB325" w14:textId="77777777" w:rsidR="001F0784" w:rsidRPr="001F0784" w:rsidRDefault="001F0784" w:rsidP="0042546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45880" w14:textId="2A9E1509" w:rsidR="001F0784" w:rsidRPr="001F0784" w:rsidRDefault="001F0784" w:rsidP="00375A2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F0784">
              <w:rPr>
                <w:rFonts w:eastAsia="Calibri"/>
                <w:sz w:val="24"/>
                <w:szCs w:val="24"/>
              </w:rPr>
              <w:t>Средства, поступившие из районного  бюджета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3F9F8" w14:textId="4BDC119D" w:rsidR="001F0784" w:rsidRPr="001F0784" w:rsidRDefault="001F0784" w:rsidP="00375A2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F0784">
              <w:rPr>
                <w:rFonts w:eastAsia="Calibri"/>
                <w:sz w:val="24"/>
                <w:szCs w:val="24"/>
              </w:rPr>
              <w:t>Средства, поступившие из внебюджетных источников, всего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E17C" w14:textId="4634BED6" w:rsidR="001F0784" w:rsidRPr="001F0784" w:rsidRDefault="001F0784" w:rsidP="004254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1F0784">
              <w:rPr>
                <w:rFonts w:eastAsia="Calibri"/>
                <w:sz w:val="24"/>
                <w:szCs w:val="24"/>
              </w:rPr>
              <w:t>В том числе</w:t>
            </w:r>
          </w:p>
        </w:tc>
      </w:tr>
      <w:tr w:rsidR="001F0784" w:rsidRPr="001F0784" w14:paraId="03EDDEDA" w14:textId="77777777" w:rsidTr="00D85F72">
        <w:tc>
          <w:tcPr>
            <w:tcW w:w="5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E816" w14:textId="77777777" w:rsidR="001F0784" w:rsidRPr="001F0784" w:rsidRDefault="001F0784" w:rsidP="0042546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49A4" w14:textId="77777777" w:rsidR="001F0784" w:rsidRPr="001F0784" w:rsidRDefault="001F0784" w:rsidP="0042546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F483" w14:textId="77777777" w:rsidR="001F0784" w:rsidRPr="001F0784" w:rsidRDefault="001F0784" w:rsidP="0042546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40ED" w14:textId="77777777" w:rsidR="001F0784" w:rsidRPr="001F0784" w:rsidRDefault="001F0784" w:rsidP="0042546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76D3" w14:textId="60E20C20" w:rsidR="001F0784" w:rsidRPr="001F0784" w:rsidRDefault="001F0784" w:rsidP="0042546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F0784">
              <w:rPr>
                <w:rFonts w:eastAsia="Calibri"/>
                <w:sz w:val="24"/>
                <w:szCs w:val="24"/>
              </w:rPr>
              <w:t>Вклад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555F" w14:textId="63E6E0DE" w:rsidR="001F0784" w:rsidRPr="001F0784" w:rsidRDefault="001F0784" w:rsidP="0042546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F0784">
              <w:rPr>
                <w:rFonts w:eastAsia="Calibri"/>
                <w:sz w:val="24"/>
                <w:szCs w:val="24"/>
              </w:rPr>
              <w:t>Вклад ИП и юридических лиц</w:t>
            </w:r>
          </w:p>
        </w:tc>
      </w:tr>
      <w:tr w:rsidR="00375A2F" w:rsidRPr="001F0784" w14:paraId="17BDCAFC" w14:textId="303E3CD3" w:rsidTr="00D85F72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E38D" w14:textId="77777777" w:rsidR="00375A2F" w:rsidRPr="001F0784" w:rsidRDefault="00375A2F" w:rsidP="0042546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F0784">
              <w:rPr>
                <w:rFonts w:eastAsia="Calibri"/>
                <w:sz w:val="24"/>
                <w:szCs w:val="24"/>
              </w:rPr>
              <w:t>Предусмотрено соглашением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73F0" w14:textId="77777777" w:rsidR="00375A2F" w:rsidRPr="001F0784" w:rsidRDefault="00375A2F" w:rsidP="0042546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7E41" w14:textId="77777777" w:rsidR="00375A2F" w:rsidRPr="001F0784" w:rsidRDefault="00375A2F" w:rsidP="0042546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42B3" w14:textId="77777777" w:rsidR="00375A2F" w:rsidRPr="001F0784" w:rsidRDefault="00375A2F" w:rsidP="0042546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C168" w14:textId="77777777" w:rsidR="00375A2F" w:rsidRPr="001F0784" w:rsidRDefault="00375A2F" w:rsidP="0042546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2EE9" w14:textId="77777777" w:rsidR="00375A2F" w:rsidRPr="001F0784" w:rsidRDefault="00375A2F" w:rsidP="0042546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375A2F" w:rsidRPr="001F0784" w14:paraId="3E8C28AC" w14:textId="28048CB1" w:rsidTr="00D85F72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E60F" w14:textId="4847D3E1" w:rsidR="00375A2F" w:rsidRPr="001F0784" w:rsidRDefault="00375A2F" w:rsidP="001B322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F0784">
              <w:rPr>
                <w:rFonts w:eastAsia="Calibri"/>
                <w:sz w:val="24"/>
                <w:szCs w:val="24"/>
              </w:rPr>
              <w:t>По</w:t>
            </w:r>
            <w:r w:rsidR="001B3229">
              <w:rPr>
                <w:rFonts w:eastAsia="Calibri"/>
                <w:sz w:val="24"/>
                <w:szCs w:val="24"/>
              </w:rPr>
              <w:t>ступило денежных средств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B659" w14:textId="77777777" w:rsidR="00375A2F" w:rsidRPr="001F0784" w:rsidRDefault="00375A2F" w:rsidP="0042546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5990" w14:textId="77777777" w:rsidR="00375A2F" w:rsidRPr="001F0784" w:rsidRDefault="00375A2F" w:rsidP="0042546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AC12" w14:textId="77777777" w:rsidR="00375A2F" w:rsidRPr="001F0784" w:rsidRDefault="00375A2F" w:rsidP="0042546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8CD1" w14:textId="77777777" w:rsidR="00375A2F" w:rsidRPr="001F0784" w:rsidRDefault="00375A2F" w:rsidP="0042546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394B" w14:textId="77777777" w:rsidR="00375A2F" w:rsidRPr="001F0784" w:rsidRDefault="00375A2F" w:rsidP="0042546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375A2F" w:rsidRPr="001F0784" w14:paraId="523F97A1" w14:textId="0B20C7AB" w:rsidTr="00D85F72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2B2C" w14:textId="52CB4407" w:rsidR="00375A2F" w:rsidRPr="001F0784" w:rsidRDefault="00375A2F" w:rsidP="001B3229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F0784">
              <w:rPr>
                <w:rFonts w:eastAsia="Calibri"/>
                <w:sz w:val="24"/>
                <w:szCs w:val="24"/>
              </w:rPr>
              <w:t xml:space="preserve">Фактически освоено </w:t>
            </w:r>
            <w:r w:rsidR="001B3229">
              <w:rPr>
                <w:rFonts w:eastAsia="Calibri"/>
                <w:sz w:val="24"/>
                <w:szCs w:val="24"/>
              </w:rPr>
              <w:t xml:space="preserve">денежных средств </w:t>
            </w:r>
            <w:r w:rsidR="00D85F72">
              <w:rPr>
                <w:rFonts w:eastAsia="Calibri"/>
                <w:sz w:val="24"/>
                <w:szCs w:val="24"/>
              </w:rPr>
              <w:t xml:space="preserve"> </w:t>
            </w:r>
            <w:r w:rsidR="001B3229">
              <w:rPr>
                <w:rFonts w:eastAsia="Calibri"/>
                <w:sz w:val="24"/>
                <w:szCs w:val="24"/>
              </w:rPr>
              <w:t>(с нарастающим итогом)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04E9" w14:textId="77777777" w:rsidR="00375A2F" w:rsidRPr="001F0784" w:rsidRDefault="00375A2F" w:rsidP="0042546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34E2" w14:textId="77777777" w:rsidR="00375A2F" w:rsidRPr="001F0784" w:rsidRDefault="00375A2F" w:rsidP="0042546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C4EE" w14:textId="77777777" w:rsidR="00375A2F" w:rsidRPr="001F0784" w:rsidRDefault="00375A2F" w:rsidP="0042546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609B" w14:textId="77777777" w:rsidR="00375A2F" w:rsidRPr="001F0784" w:rsidRDefault="00375A2F" w:rsidP="0042546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A14C" w14:textId="77777777" w:rsidR="00375A2F" w:rsidRPr="001F0784" w:rsidRDefault="00375A2F" w:rsidP="0042546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375A2F" w:rsidRPr="001F0784" w14:paraId="3F2496F9" w14:textId="1170A09A" w:rsidTr="00D85F72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EC07" w14:textId="77777777" w:rsidR="00375A2F" w:rsidRPr="001F0784" w:rsidRDefault="00375A2F" w:rsidP="0042546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F0784">
              <w:rPr>
                <w:rFonts w:eastAsia="Calibri"/>
                <w:sz w:val="24"/>
                <w:szCs w:val="24"/>
              </w:rPr>
              <w:t>Перечислено подрядным организациям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C201" w14:textId="77777777" w:rsidR="00375A2F" w:rsidRPr="001F0784" w:rsidRDefault="00375A2F" w:rsidP="0042546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64C6" w14:textId="77777777" w:rsidR="00375A2F" w:rsidRPr="001F0784" w:rsidRDefault="00375A2F" w:rsidP="0042546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D38E" w14:textId="77777777" w:rsidR="00375A2F" w:rsidRPr="001F0784" w:rsidRDefault="00375A2F" w:rsidP="0042546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88D7" w14:textId="77777777" w:rsidR="00375A2F" w:rsidRPr="001F0784" w:rsidRDefault="00375A2F" w:rsidP="0042546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EC11" w14:textId="77777777" w:rsidR="00375A2F" w:rsidRPr="001F0784" w:rsidRDefault="00375A2F" w:rsidP="0042546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375A2F" w:rsidRPr="001F0784" w14:paraId="0354596E" w14:textId="7EE623E2" w:rsidTr="00D85F72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A49F" w14:textId="77777777" w:rsidR="00375A2F" w:rsidRPr="001F0784" w:rsidRDefault="00375A2F" w:rsidP="0042546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F0784">
              <w:rPr>
                <w:rFonts w:eastAsia="Calibri"/>
                <w:sz w:val="24"/>
                <w:szCs w:val="24"/>
              </w:rPr>
              <w:lastRenderedPageBreak/>
              <w:t>Остаток неосвоенных средств за отчетный период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639E" w14:textId="77777777" w:rsidR="00375A2F" w:rsidRPr="001F0784" w:rsidRDefault="00375A2F" w:rsidP="0042546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87FB" w14:textId="77777777" w:rsidR="00375A2F" w:rsidRPr="001F0784" w:rsidRDefault="00375A2F" w:rsidP="0042546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6B18" w14:textId="77777777" w:rsidR="00375A2F" w:rsidRPr="001F0784" w:rsidRDefault="00375A2F" w:rsidP="0042546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DC07" w14:textId="77777777" w:rsidR="00375A2F" w:rsidRPr="001F0784" w:rsidRDefault="00375A2F" w:rsidP="0042546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A1E4" w14:textId="77777777" w:rsidR="00375A2F" w:rsidRPr="001F0784" w:rsidRDefault="00375A2F" w:rsidP="0042546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375A2F" w:rsidRPr="001F0784" w14:paraId="0DB487B1" w14:textId="197E8D5C" w:rsidTr="00D85F72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7F0A" w14:textId="77777777" w:rsidR="00375A2F" w:rsidRPr="001F0784" w:rsidRDefault="00375A2F" w:rsidP="0042546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F0784">
              <w:rPr>
                <w:rFonts w:eastAsia="Calibri"/>
                <w:sz w:val="24"/>
                <w:szCs w:val="24"/>
              </w:rPr>
              <w:t>Примечание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97AD" w14:textId="77777777" w:rsidR="00375A2F" w:rsidRPr="001F0784" w:rsidRDefault="00375A2F" w:rsidP="0042546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7652" w14:textId="77777777" w:rsidR="00375A2F" w:rsidRPr="001F0784" w:rsidRDefault="00375A2F" w:rsidP="0042546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BA9F" w14:textId="77777777" w:rsidR="00375A2F" w:rsidRPr="001F0784" w:rsidRDefault="00375A2F" w:rsidP="0042546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375A2F" w:rsidRPr="001F0784" w14:paraId="44A52DAD" w14:textId="08612215" w:rsidTr="00D85F72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3B7C" w14:textId="77777777" w:rsidR="00375A2F" w:rsidRPr="001F0784" w:rsidRDefault="00375A2F" w:rsidP="0042546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F0784">
              <w:rPr>
                <w:rFonts w:eastAsia="Calibri"/>
                <w:sz w:val="24"/>
                <w:szCs w:val="24"/>
              </w:rPr>
              <w:t>Информация о выполненных работах на объекте</w:t>
            </w:r>
          </w:p>
        </w:tc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E801" w14:textId="77777777" w:rsidR="00375A2F" w:rsidRPr="001F0784" w:rsidRDefault="00375A2F" w:rsidP="0042546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A85C" w14:textId="77777777" w:rsidR="00375A2F" w:rsidRPr="001F0784" w:rsidRDefault="00375A2F" w:rsidP="0042546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3B93" w14:textId="77777777" w:rsidR="00375A2F" w:rsidRPr="001F0784" w:rsidRDefault="00375A2F" w:rsidP="0042546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</w:tbl>
    <w:p w14:paraId="0FD63259" w14:textId="77777777" w:rsidR="00425463" w:rsidRPr="001F0784" w:rsidRDefault="00425463" w:rsidP="00425463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14:paraId="27563469" w14:textId="77777777" w:rsidR="00425463" w:rsidRPr="001F0784" w:rsidRDefault="00425463" w:rsidP="00425463">
      <w:pPr>
        <w:autoSpaceDE w:val="0"/>
        <w:autoSpaceDN w:val="0"/>
        <w:adjustRightInd w:val="0"/>
        <w:ind w:right="536"/>
        <w:jc w:val="both"/>
        <w:outlineLvl w:val="0"/>
        <w:rPr>
          <w:rFonts w:eastAsia="Calibri"/>
          <w:sz w:val="24"/>
          <w:szCs w:val="24"/>
        </w:rPr>
      </w:pPr>
      <w:r w:rsidRPr="001F0784">
        <w:rPr>
          <w:rFonts w:eastAsia="Calibri"/>
          <w:sz w:val="24"/>
          <w:szCs w:val="24"/>
        </w:rPr>
        <w:t>Примечание:</w:t>
      </w:r>
    </w:p>
    <w:p w14:paraId="31255CD6" w14:textId="77777777" w:rsidR="00425463" w:rsidRPr="001F0784" w:rsidRDefault="00425463" w:rsidP="00425463">
      <w:pPr>
        <w:autoSpaceDE w:val="0"/>
        <w:autoSpaceDN w:val="0"/>
        <w:adjustRightInd w:val="0"/>
        <w:ind w:right="536"/>
        <w:jc w:val="both"/>
        <w:outlineLvl w:val="0"/>
        <w:rPr>
          <w:rFonts w:eastAsia="Calibri"/>
          <w:sz w:val="24"/>
          <w:szCs w:val="24"/>
        </w:rPr>
      </w:pPr>
      <w:bookmarkStart w:id="14" w:name="Par54"/>
      <w:bookmarkEnd w:id="14"/>
      <w:r w:rsidRPr="001F0784">
        <w:rPr>
          <w:rFonts w:eastAsia="Calibri"/>
          <w:sz w:val="24"/>
          <w:szCs w:val="24"/>
        </w:rPr>
        <w:t>* Сроки представления отчетности:</w:t>
      </w:r>
    </w:p>
    <w:p w14:paraId="01675C88" w14:textId="77777777" w:rsidR="00425463" w:rsidRPr="001F0784" w:rsidRDefault="00425463" w:rsidP="00425463">
      <w:pPr>
        <w:autoSpaceDE w:val="0"/>
        <w:autoSpaceDN w:val="0"/>
        <w:adjustRightInd w:val="0"/>
        <w:ind w:right="536"/>
        <w:jc w:val="both"/>
        <w:outlineLvl w:val="0"/>
        <w:rPr>
          <w:rFonts w:eastAsia="Calibri"/>
          <w:sz w:val="24"/>
          <w:szCs w:val="24"/>
        </w:rPr>
      </w:pPr>
      <w:r w:rsidRPr="001F0784">
        <w:rPr>
          <w:rFonts w:eastAsia="Calibri"/>
          <w:sz w:val="24"/>
          <w:szCs w:val="24"/>
        </w:rPr>
        <w:t>- ежемесячно до 03 числа месяца, следующего за отчетным месяцем.</w:t>
      </w:r>
    </w:p>
    <w:p w14:paraId="75557843" w14:textId="77777777" w:rsidR="00425463" w:rsidRPr="001F0784" w:rsidRDefault="00425463" w:rsidP="00425463">
      <w:pPr>
        <w:autoSpaceDE w:val="0"/>
        <w:autoSpaceDN w:val="0"/>
        <w:adjustRightInd w:val="0"/>
        <w:spacing w:line="240" w:lineRule="exact"/>
        <w:ind w:right="536"/>
        <w:jc w:val="both"/>
        <w:outlineLvl w:val="0"/>
        <w:rPr>
          <w:rFonts w:eastAsia="Calibri"/>
          <w:sz w:val="24"/>
          <w:szCs w:val="24"/>
        </w:rPr>
      </w:pPr>
    </w:p>
    <w:p w14:paraId="6AF39EA5" w14:textId="77777777" w:rsidR="00425463" w:rsidRPr="001F0784" w:rsidRDefault="00425463" w:rsidP="00425463">
      <w:pPr>
        <w:autoSpaceDE w:val="0"/>
        <w:autoSpaceDN w:val="0"/>
        <w:adjustRightInd w:val="0"/>
        <w:spacing w:line="240" w:lineRule="exact"/>
        <w:jc w:val="both"/>
        <w:outlineLvl w:val="0"/>
        <w:rPr>
          <w:rFonts w:eastAsia="Calibri"/>
          <w:sz w:val="24"/>
          <w:szCs w:val="24"/>
        </w:rPr>
      </w:pPr>
    </w:p>
    <w:p w14:paraId="1F1A1282" w14:textId="77777777" w:rsidR="00425463" w:rsidRPr="001F0784" w:rsidRDefault="00425463" w:rsidP="00425463">
      <w:pPr>
        <w:autoSpaceDE w:val="0"/>
        <w:autoSpaceDN w:val="0"/>
        <w:adjustRightInd w:val="0"/>
        <w:spacing w:line="240" w:lineRule="exact"/>
        <w:jc w:val="both"/>
        <w:outlineLvl w:val="0"/>
        <w:rPr>
          <w:rFonts w:eastAsia="Calibri"/>
          <w:sz w:val="24"/>
          <w:szCs w:val="24"/>
        </w:rPr>
      </w:pPr>
    </w:p>
    <w:p w14:paraId="4644D4BA" w14:textId="77777777" w:rsidR="00425463" w:rsidRPr="001F0784" w:rsidRDefault="00425463" w:rsidP="00425463">
      <w:pPr>
        <w:autoSpaceDE w:val="0"/>
        <w:autoSpaceDN w:val="0"/>
        <w:adjustRightInd w:val="0"/>
        <w:spacing w:line="240" w:lineRule="exact"/>
        <w:jc w:val="both"/>
        <w:outlineLvl w:val="0"/>
        <w:rPr>
          <w:rFonts w:eastAsia="Calibri"/>
          <w:sz w:val="24"/>
          <w:szCs w:val="24"/>
        </w:rPr>
      </w:pPr>
    </w:p>
    <w:p w14:paraId="59A1B2B1" w14:textId="77777777" w:rsidR="00425463" w:rsidRPr="001F0784" w:rsidRDefault="00425463" w:rsidP="00425463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</w:rPr>
      </w:pPr>
      <w:r w:rsidRPr="001F0784">
        <w:rPr>
          <w:rFonts w:eastAsia="Calibri"/>
          <w:sz w:val="24"/>
          <w:szCs w:val="24"/>
        </w:rPr>
        <w:t>Председатель совета ТОС                                                                       _______________   __________________</w:t>
      </w:r>
    </w:p>
    <w:p w14:paraId="2B512950" w14:textId="77777777" w:rsidR="00425463" w:rsidRPr="001F0784" w:rsidRDefault="00425463" w:rsidP="00425463">
      <w:pPr>
        <w:autoSpaceDE w:val="0"/>
        <w:autoSpaceDN w:val="0"/>
        <w:adjustRightInd w:val="0"/>
        <w:jc w:val="both"/>
        <w:outlineLvl w:val="0"/>
        <w:rPr>
          <w:rFonts w:eastAsia="Calibri"/>
          <w:sz w:val="24"/>
          <w:szCs w:val="24"/>
        </w:rPr>
      </w:pPr>
      <w:r w:rsidRPr="001F0784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(подпись)      (инициалы, фамилия)</w:t>
      </w:r>
    </w:p>
    <w:p w14:paraId="63AAA2F3" w14:textId="77777777" w:rsidR="00425463" w:rsidRPr="00425463" w:rsidRDefault="00425463" w:rsidP="00425463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14:paraId="243A29A8" w14:textId="77777777" w:rsidR="00425463" w:rsidRPr="00425463" w:rsidRDefault="00425463" w:rsidP="00425463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14:paraId="665CE2A7" w14:textId="77777777" w:rsidR="00425463" w:rsidRPr="00425463" w:rsidRDefault="00425463" w:rsidP="00425463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425463">
        <w:rPr>
          <w:sz w:val="26"/>
          <w:szCs w:val="26"/>
          <w:vertAlign w:val="superscript"/>
        </w:rPr>
        <w:br w:type="page"/>
      </w:r>
    </w:p>
    <w:p w14:paraId="14700B98" w14:textId="77777777" w:rsidR="00425463" w:rsidRPr="00425463" w:rsidRDefault="00425463" w:rsidP="00425463">
      <w:pPr>
        <w:rPr>
          <w:rFonts w:eastAsia="Calibri"/>
          <w:sz w:val="26"/>
          <w:szCs w:val="26"/>
          <w:lang w:eastAsia="en-US"/>
        </w:rPr>
      </w:pPr>
    </w:p>
    <w:p w14:paraId="69874F28" w14:textId="77777777" w:rsidR="00425463" w:rsidRPr="005B7D94" w:rsidRDefault="00425463" w:rsidP="00781281">
      <w:pPr>
        <w:shd w:val="clear" w:color="auto" w:fill="FFFFFF"/>
        <w:ind w:firstLine="709"/>
        <w:jc w:val="right"/>
        <w:textAlignment w:val="baseline"/>
        <w:outlineLvl w:val="1"/>
      </w:pPr>
    </w:p>
    <w:sectPr w:rsidR="00425463" w:rsidRPr="005B7D94" w:rsidSect="00425463">
      <w:pgSz w:w="16838" w:h="11906" w:orient="landscape"/>
      <w:pgMar w:top="1559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56"/>
    <w:rsid w:val="00053154"/>
    <w:rsid w:val="0006394D"/>
    <w:rsid w:val="00080FD7"/>
    <w:rsid w:val="000E1F3A"/>
    <w:rsid w:val="000F1E63"/>
    <w:rsid w:val="000F35A7"/>
    <w:rsid w:val="00101B68"/>
    <w:rsid w:val="00112516"/>
    <w:rsid w:val="001402BF"/>
    <w:rsid w:val="00142ABA"/>
    <w:rsid w:val="00157738"/>
    <w:rsid w:val="0018481C"/>
    <w:rsid w:val="001873F2"/>
    <w:rsid w:val="00193A49"/>
    <w:rsid w:val="001A2F4B"/>
    <w:rsid w:val="001A4FD9"/>
    <w:rsid w:val="001B3229"/>
    <w:rsid w:val="001D0B67"/>
    <w:rsid w:val="001F0784"/>
    <w:rsid w:val="001F3778"/>
    <w:rsid w:val="00207C48"/>
    <w:rsid w:val="00216B3B"/>
    <w:rsid w:val="00217110"/>
    <w:rsid w:val="00223761"/>
    <w:rsid w:val="00242FF0"/>
    <w:rsid w:val="00270599"/>
    <w:rsid w:val="0027144B"/>
    <w:rsid w:val="00280FB3"/>
    <w:rsid w:val="00287015"/>
    <w:rsid w:val="00293C79"/>
    <w:rsid w:val="002F02D1"/>
    <w:rsid w:val="0030076B"/>
    <w:rsid w:val="003220F6"/>
    <w:rsid w:val="0035048D"/>
    <w:rsid w:val="00371AF8"/>
    <w:rsid w:val="00375A2F"/>
    <w:rsid w:val="00383442"/>
    <w:rsid w:val="003834AF"/>
    <w:rsid w:val="00392148"/>
    <w:rsid w:val="003A0C9B"/>
    <w:rsid w:val="003C42E2"/>
    <w:rsid w:val="003C6743"/>
    <w:rsid w:val="003E407A"/>
    <w:rsid w:val="00404E37"/>
    <w:rsid w:val="00406E55"/>
    <w:rsid w:val="00422B4E"/>
    <w:rsid w:val="00425463"/>
    <w:rsid w:val="00441380"/>
    <w:rsid w:val="0044175C"/>
    <w:rsid w:val="00444A6B"/>
    <w:rsid w:val="004573E4"/>
    <w:rsid w:val="00465F9E"/>
    <w:rsid w:val="00471B77"/>
    <w:rsid w:val="00485F9E"/>
    <w:rsid w:val="004A70D6"/>
    <w:rsid w:val="0050645F"/>
    <w:rsid w:val="00536437"/>
    <w:rsid w:val="00537C3C"/>
    <w:rsid w:val="005659AB"/>
    <w:rsid w:val="00565ABD"/>
    <w:rsid w:val="00567093"/>
    <w:rsid w:val="00572CF1"/>
    <w:rsid w:val="005920C5"/>
    <w:rsid w:val="0059253C"/>
    <w:rsid w:val="00594E2D"/>
    <w:rsid w:val="005B3736"/>
    <w:rsid w:val="005B7D94"/>
    <w:rsid w:val="005D367A"/>
    <w:rsid w:val="005D74D4"/>
    <w:rsid w:val="005E0E1A"/>
    <w:rsid w:val="00600A65"/>
    <w:rsid w:val="00601A2B"/>
    <w:rsid w:val="00603084"/>
    <w:rsid w:val="00632195"/>
    <w:rsid w:val="00632E89"/>
    <w:rsid w:val="006374F3"/>
    <w:rsid w:val="0064260E"/>
    <w:rsid w:val="0064608E"/>
    <w:rsid w:val="00667EF7"/>
    <w:rsid w:val="00671C16"/>
    <w:rsid w:val="0067424A"/>
    <w:rsid w:val="006A4873"/>
    <w:rsid w:val="006B27F5"/>
    <w:rsid w:val="006B4471"/>
    <w:rsid w:val="006E2525"/>
    <w:rsid w:val="006F20EB"/>
    <w:rsid w:val="006F674A"/>
    <w:rsid w:val="006F7F09"/>
    <w:rsid w:val="0071293C"/>
    <w:rsid w:val="00723A56"/>
    <w:rsid w:val="007334EF"/>
    <w:rsid w:val="0075288D"/>
    <w:rsid w:val="00776ECE"/>
    <w:rsid w:val="00781281"/>
    <w:rsid w:val="007B1C5C"/>
    <w:rsid w:val="007C45EB"/>
    <w:rsid w:val="00806723"/>
    <w:rsid w:val="00816BE3"/>
    <w:rsid w:val="00823E21"/>
    <w:rsid w:val="008316E2"/>
    <w:rsid w:val="00837289"/>
    <w:rsid w:val="00844AFD"/>
    <w:rsid w:val="008517B9"/>
    <w:rsid w:val="00865D96"/>
    <w:rsid w:val="00866EBC"/>
    <w:rsid w:val="00875A96"/>
    <w:rsid w:val="00890EB8"/>
    <w:rsid w:val="008F2259"/>
    <w:rsid w:val="008F41F0"/>
    <w:rsid w:val="009246C3"/>
    <w:rsid w:val="009359E0"/>
    <w:rsid w:val="0096414B"/>
    <w:rsid w:val="009B3FAE"/>
    <w:rsid w:val="009C5F27"/>
    <w:rsid w:val="009D6482"/>
    <w:rsid w:val="00A053B2"/>
    <w:rsid w:val="00A13DD7"/>
    <w:rsid w:val="00A15141"/>
    <w:rsid w:val="00A16577"/>
    <w:rsid w:val="00A171E7"/>
    <w:rsid w:val="00A21208"/>
    <w:rsid w:val="00A306EE"/>
    <w:rsid w:val="00A644E6"/>
    <w:rsid w:val="00A91945"/>
    <w:rsid w:val="00AB74B6"/>
    <w:rsid w:val="00AC1A7F"/>
    <w:rsid w:val="00AC45E0"/>
    <w:rsid w:val="00AE0BF6"/>
    <w:rsid w:val="00AF4083"/>
    <w:rsid w:val="00B07609"/>
    <w:rsid w:val="00B3467B"/>
    <w:rsid w:val="00B44B64"/>
    <w:rsid w:val="00B7534C"/>
    <w:rsid w:val="00B76E23"/>
    <w:rsid w:val="00B775D5"/>
    <w:rsid w:val="00BA4416"/>
    <w:rsid w:val="00BE73F7"/>
    <w:rsid w:val="00C2344A"/>
    <w:rsid w:val="00C32B27"/>
    <w:rsid w:val="00C36D7D"/>
    <w:rsid w:val="00C44D1D"/>
    <w:rsid w:val="00C56ABC"/>
    <w:rsid w:val="00C71DAC"/>
    <w:rsid w:val="00C7209E"/>
    <w:rsid w:val="00C725D7"/>
    <w:rsid w:val="00CB14FB"/>
    <w:rsid w:val="00CE3D9B"/>
    <w:rsid w:val="00D04E2F"/>
    <w:rsid w:val="00D10459"/>
    <w:rsid w:val="00D1363A"/>
    <w:rsid w:val="00D42C76"/>
    <w:rsid w:val="00D604B0"/>
    <w:rsid w:val="00D733AF"/>
    <w:rsid w:val="00D737CC"/>
    <w:rsid w:val="00D76643"/>
    <w:rsid w:val="00D772C1"/>
    <w:rsid w:val="00D836F4"/>
    <w:rsid w:val="00D85F72"/>
    <w:rsid w:val="00DA0717"/>
    <w:rsid w:val="00DA7957"/>
    <w:rsid w:val="00DB4F13"/>
    <w:rsid w:val="00DB66E1"/>
    <w:rsid w:val="00DD65A7"/>
    <w:rsid w:val="00DE3FE1"/>
    <w:rsid w:val="00DE40E4"/>
    <w:rsid w:val="00E0022F"/>
    <w:rsid w:val="00E505A4"/>
    <w:rsid w:val="00E57DD4"/>
    <w:rsid w:val="00E900FD"/>
    <w:rsid w:val="00EB1A38"/>
    <w:rsid w:val="00EB41D0"/>
    <w:rsid w:val="00EC6B03"/>
    <w:rsid w:val="00ED5F94"/>
    <w:rsid w:val="00ED61D2"/>
    <w:rsid w:val="00F22C3F"/>
    <w:rsid w:val="00F35902"/>
    <w:rsid w:val="00F54BB9"/>
    <w:rsid w:val="00F8666B"/>
    <w:rsid w:val="00F93DF2"/>
    <w:rsid w:val="00F953DC"/>
    <w:rsid w:val="00FA3EC5"/>
    <w:rsid w:val="00FB689B"/>
    <w:rsid w:val="00FB6962"/>
    <w:rsid w:val="00FE2345"/>
    <w:rsid w:val="00FF0A91"/>
    <w:rsid w:val="00FF1482"/>
    <w:rsid w:val="00FF5B34"/>
    <w:rsid w:val="00FF654F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846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61D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ED61D2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1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61D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ED61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0672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80F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FB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350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61D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ED61D2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1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61D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ED61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0672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80F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FB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350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5FEA9ADA6E931FC825F1A56B6725206E0E8FC48AFC2A7246CBD51822M83C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5FEA9ADA6E931FC825F1A56B6725206E0E8FC48AFC2A7246CBD518228C1D988CD432E81D7205B8M537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895AC73EF4A16237B46C647236505D8DDB2EABCFA425B05570C40C1CC5290C938EB07DAB3CDB55C94614C462DEF22B717FBAE1AF4A067A721D2B172CZ7J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14</Pages>
  <Words>3590</Words>
  <Characters>20464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Коряковский</dc:creator>
  <cp:keywords/>
  <dc:description/>
  <cp:lastModifiedBy>Людмила А. Руднева</cp:lastModifiedBy>
  <cp:revision>7</cp:revision>
  <cp:lastPrinted>2020-04-22T05:16:00Z</cp:lastPrinted>
  <dcterms:created xsi:type="dcterms:W3CDTF">2018-01-31T07:23:00Z</dcterms:created>
  <dcterms:modified xsi:type="dcterms:W3CDTF">2020-04-22T07:43:00Z</dcterms:modified>
</cp:coreProperties>
</file>