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2C5" w:rsidRPr="005C12C5" w:rsidRDefault="005C12C5" w:rsidP="005C12C5">
      <w:pPr>
        <w:pStyle w:val="ConsPlusNonformat"/>
        <w:jc w:val="center"/>
        <w:rPr>
          <w:rFonts w:ascii="Arial" w:hAnsi="Arial" w:cs="Arial"/>
          <w:b/>
          <w:sz w:val="24"/>
          <w:szCs w:val="24"/>
        </w:rPr>
      </w:pPr>
      <w:bookmarkStart w:id="0" w:name="_GoBack"/>
    </w:p>
    <w:p w:rsidR="005C12C5" w:rsidRPr="005C12C5" w:rsidRDefault="005C12C5" w:rsidP="005C12C5">
      <w:pPr>
        <w:pStyle w:val="ConsPlusNonformat"/>
        <w:jc w:val="center"/>
        <w:rPr>
          <w:rFonts w:ascii="Arial" w:hAnsi="Arial" w:cs="Arial"/>
          <w:b/>
          <w:sz w:val="24"/>
          <w:szCs w:val="24"/>
        </w:rPr>
      </w:pPr>
    </w:p>
    <w:p w:rsidR="005C12C5" w:rsidRPr="005C12C5" w:rsidRDefault="005C12C5" w:rsidP="005C12C5">
      <w:pPr>
        <w:rPr>
          <w:rFonts w:ascii="Arial" w:hAnsi="Arial" w:cs="Arial"/>
          <w:b/>
        </w:rPr>
      </w:pPr>
      <w:r w:rsidRPr="005C12C5">
        <w:rPr>
          <w:rFonts w:ascii="Arial" w:hAnsi="Arial" w:cs="Arial"/>
          <w:noProof/>
        </w:rPr>
        <w:drawing>
          <wp:anchor distT="0" distB="0" distL="114300" distR="114300" simplePos="0" relativeHeight="251659264" behindDoc="1" locked="0" layoutInCell="1" allowOverlap="1" wp14:anchorId="7AF30EDC" wp14:editId="598E0056">
            <wp:simplePos x="0" y="0"/>
            <wp:positionH relativeFrom="column">
              <wp:posOffset>2743200</wp:posOffset>
            </wp:positionH>
            <wp:positionV relativeFrom="paragraph">
              <wp:posOffset>0</wp:posOffset>
            </wp:positionV>
            <wp:extent cx="534670" cy="619760"/>
            <wp:effectExtent l="0" t="0" r="0" b="889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4670" cy="619760"/>
                    </a:xfrm>
                    <a:prstGeom prst="rect">
                      <a:avLst/>
                    </a:prstGeom>
                    <a:noFill/>
                  </pic:spPr>
                </pic:pic>
              </a:graphicData>
            </a:graphic>
            <wp14:sizeRelH relativeFrom="page">
              <wp14:pctWidth>0</wp14:pctWidth>
            </wp14:sizeRelH>
            <wp14:sizeRelV relativeFrom="page">
              <wp14:pctHeight>0</wp14:pctHeight>
            </wp14:sizeRelV>
          </wp:anchor>
        </w:drawing>
      </w:r>
    </w:p>
    <w:p w:rsidR="005C12C5" w:rsidRPr="005C12C5" w:rsidRDefault="005C12C5" w:rsidP="005C12C5">
      <w:pPr>
        <w:rPr>
          <w:rFonts w:ascii="Arial" w:hAnsi="Arial" w:cs="Arial"/>
          <w:b/>
        </w:rPr>
      </w:pPr>
    </w:p>
    <w:p w:rsidR="005C12C5" w:rsidRPr="005C12C5" w:rsidRDefault="005C12C5" w:rsidP="005C12C5">
      <w:pPr>
        <w:jc w:val="center"/>
        <w:rPr>
          <w:rFonts w:ascii="Arial" w:hAnsi="Arial" w:cs="Arial"/>
          <w:b/>
        </w:rPr>
      </w:pPr>
    </w:p>
    <w:p w:rsidR="005C12C5" w:rsidRPr="005C12C5" w:rsidRDefault="005C12C5" w:rsidP="005C12C5">
      <w:pPr>
        <w:jc w:val="center"/>
        <w:rPr>
          <w:rFonts w:ascii="Arial" w:hAnsi="Arial" w:cs="Arial"/>
          <w:b/>
        </w:rPr>
      </w:pPr>
    </w:p>
    <w:p w:rsidR="005C12C5" w:rsidRPr="005C12C5" w:rsidRDefault="005C12C5" w:rsidP="005C12C5">
      <w:pPr>
        <w:jc w:val="center"/>
        <w:rPr>
          <w:rFonts w:ascii="Arial" w:hAnsi="Arial" w:cs="Arial"/>
          <w:b/>
        </w:rPr>
      </w:pPr>
      <w:r w:rsidRPr="005C12C5">
        <w:rPr>
          <w:rFonts w:ascii="Arial" w:hAnsi="Arial" w:cs="Arial"/>
          <w:b/>
        </w:rPr>
        <w:t>ВОЛГОГРАДСКАЯ ОБЛАСТЬ</w:t>
      </w:r>
    </w:p>
    <w:p w:rsidR="005C12C5" w:rsidRPr="005C12C5" w:rsidRDefault="005C12C5" w:rsidP="005C12C5">
      <w:pPr>
        <w:jc w:val="center"/>
        <w:rPr>
          <w:rFonts w:ascii="Arial" w:hAnsi="Arial" w:cs="Arial"/>
          <w:b/>
        </w:rPr>
      </w:pPr>
    </w:p>
    <w:p w:rsidR="005C12C5" w:rsidRPr="005C12C5" w:rsidRDefault="005C12C5" w:rsidP="005C12C5">
      <w:pPr>
        <w:pStyle w:val="2"/>
        <w:rPr>
          <w:rFonts w:ascii="Arial" w:hAnsi="Arial" w:cs="Arial"/>
          <w:sz w:val="24"/>
          <w:szCs w:val="24"/>
        </w:rPr>
      </w:pPr>
      <w:proofErr w:type="gramStart"/>
      <w:r w:rsidRPr="005C12C5">
        <w:rPr>
          <w:rFonts w:ascii="Arial" w:hAnsi="Arial" w:cs="Arial"/>
          <w:sz w:val="24"/>
          <w:szCs w:val="24"/>
        </w:rPr>
        <w:t>П</w:t>
      </w:r>
      <w:proofErr w:type="gramEnd"/>
      <w:r w:rsidRPr="005C12C5">
        <w:rPr>
          <w:rFonts w:ascii="Arial" w:hAnsi="Arial" w:cs="Arial"/>
          <w:sz w:val="24"/>
          <w:szCs w:val="24"/>
        </w:rPr>
        <w:t xml:space="preserve"> О С Т А Н О В Л Е Н И Е</w:t>
      </w:r>
    </w:p>
    <w:p w:rsidR="005C12C5" w:rsidRPr="005C12C5" w:rsidRDefault="005C12C5" w:rsidP="005C12C5">
      <w:pPr>
        <w:pStyle w:val="1"/>
        <w:pBdr>
          <w:bottom w:val="thinThickSmallGap" w:sz="24" w:space="1" w:color="auto"/>
        </w:pBdr>
        <w:rPr>
          <w:rFonts w:ascii="Arial" w:hAnsi="Arial" w:cs="Arial"/>
          <w:sz w:val="24"/>
          <w:szCs w:val="24"/>
        </w:rPr>
      </w:pPr>
    </w:p>
    <w:p w:rsidR="005C12C5" w:rsidRPr="005C12C5" w:rsidRDefault="005C12C5" w:rsidP="005C12C5">
      <w:pPr>
        <w:pStyle w:val="1"/>
        <w:pBdr>
          <w:bottom w:val="thinThickSmallGap" w:sz="24" w:space="1" w:color="auto"/>
        </w:pBdr>
        <w:rPr>
          <w:rFonts w:ascii="Arial" w:hAnsi="Arial" w:cs="Arial"/>
          <w:sz w:val="24"/>
          <w:szCs w:val="24"/>
        </w:rPr>
      </w:pPr>
      <w:r w:rsidRPr="005C12C5">
        <w:rPr>
          <w:rFonts w:ascii="Arial" w:hAnsi="Arial" w:cs="Arial"/>
          <w:sz w:val="24"/>
          <w:szCs w:val="24"/>
        </w:rPr>
        <w:t>АДМИНИСТРАЦИИ ГОРОДИЩЕНСКОГО МУНИЦИПАЛЬНОГО РАЙОНА</w:t>
      </w:r>
    </w:p>
    <w:p w:rsidR="005C12C5" w:rsidRPr="005C12C5" w:rsidRDefault="005C12C5" w:rsidP="005C12C5">
      <w:pPr>
        <w:tabs>
          <w:tab w:val="left" w:pos="0"/>
        </w:tabs>
        <w:rPr>
          <w:rFonts w:ascii="Arial" w:hAnsi="Arial" w:cs="Arial"/>
        </w:rPr>
      </w:pPr>
      <w:r w:rsidRPr="005C12C5">
        <w:rPr>
          <w:rFonts w:ascii="Arial" w:hAnsi="Arial" w:cs="Arial"/>
        </w:rPr>
        <w:t xml:space="preserve">от 23 апреля 2020 г. № 372-п  </w:t>
      </w:r>
    </w:p>
    <w:p w:rsidR="005C12C5" w:rsidRPr="005C12C5" w:rsidRDefault="005C12C5" w:rsidP="005C12C5">
      <w:pPr>
        <w:tabs>
          <w:tab w:val="left" w:pos="0"/>
        </w:tabs>
        <w:jc w:val="center"/>
        <w:rPr>
          <w:rFonts w:ascii="Arial" w:hAnsi="Arial" w:cs="Arial"/>
        </w:rPr>
      </w:pPr>
    </w:p>
    <w:p w:rsidR="005C12C5" w:rsidRPr="005C12C5" w:rsidRDefault="005C12C5" w:rsidP="005C12C5">
      <w:pPr>
        <w:tabs>
          <w:tab w:val="left" w:pos="0"/>
        </w:tabs>
        <w:jc w:val="center"/>
        <w:rPr>
          <w:rFonts w:ascii="Arial" w:hAnsi="Arial" w:cs="Arial"/>
        </w:rPr>
      </w:pPr>
    </w:p>
    <w:p w:rsidR="005C12C5" w:rsidRPr="005C12C5" w:rsidRDefault="005C12C5" w:rsidP="005C12C5">
      <w:pPr>
        <w:tabs>
          <w:tab w:val="left" w:pos="0"/>
        </w:tabs>
        <w:jc w:val="center"/>
        <w:rPr>
          <w:rFonts w:ascii="Arial" w:hAnsi="Arial" w:cs="Arial"/>
        </w:rPr>
      </w:pPr>
    </w:p>
    <w:p w:rsidR="005C12C5" w:rsidRPr="005C12C5" w:rsidRDefault="005C12C5" w:rsidP="005C12C5">
      <w:pPr>
        <w:jc w:val="center"/>
        <w:rPr>
          <w:rFonts w:ascii="Arial" w:hAnsi="Arial" w:cs="Arial"/>
        </w:rPr>
      </w:pPr>
      <w:r w:rsidRPr="005C12C5">
        <w:rPr>
          <w:rFonts w:ascii="Arial" w:hAnsi="Arial" w:cs="Arial"/>
          <w:color w:val="auto"/>
        </w:rPr>
        <w:t>О внесении изменений в Постановление администрации Городищенского муниципального района Волгоградской области от 21.02.2020 №159-п «</w:t>
      </w:r>
      <w:r w:rsidRPr="005C12C5">
        <w:rPr>
          <w:rFonts w:ascii="Arial" w:hAnsi="Arial" w:cs="Arial"/>
        </w:rPr>
        <w:t xml:space="preserve">Об утверждении стоимости услуг, предоставляемых согласно гарантированному перечню услуг по погребению на территории сельских поселений Городищенского муниципального района Волгоградской области </w:t>
      </w:r>
      <w:r w:rsidRPr="005C12C5">
        <w:rPr>
          <w:rFonts w:ascii="Arial" w:hAnsi="Arial" w:cs="Arial"/>
          <w:color w:val="auto"/>
        </w:rPr>
        <w:t>за счет</w:t>
      </w:r>
      <w:r w:rsidRPr="005C12C5">
        <w:rPr>
          <w:rFonts w:ascii="Arial" w:hAnsi="Arial" w:cs="Arial"/>
        </w:rPr>
        <w:t xml:space="preserve"> </w:t>
      </w:r>
      <w:r w:rsidRPr="005C12C5">
        <w:rPr>
          <w:rFonts w:ascii="Arial" w:hAnsi="Arial" w:cs="Arial"/>
          <w:color w:val="auto"/>
        </w:rPr>
        <w:t>средств Пенсионного фонда РФ, Фонда социального страхования, средств областного бюджета Волгоградской области»</w:t>
      </w:r>
    </w:p>
    <w:p w:rsidR="005C12C5" w:rsidRPr="005C12C5" w:rsidRDefault="005C12C5" w:rsidP="005C12C5">
      <w:pPr>
        <w:pStyle w:val="1"/>
        <w:ind w:firstLine="709"/>
        <w:jc w:val="both"/>
        <w:rPr>
          <w:rFonts w:ascii="Arial" w:hAnsi="Arial" w:cs="Arial"/>
          <w:b w:val="0"/>
          <w:sz w:val="24"/>
          <w:szCs w:val="24"/>
        </w:rPr>
      </w:pPr>
    </w:p>
    <w:p w:rsidR="005C12C5" w:rsidRPr="005C12C5" w:rsidRDefault="005C12C5" w:rsidP="005C12C5">
      <w:pPr>
        <w:pStyle w:val="1"/>
        <w:ind w:firstLine="709"/>
        <w:jc w:val="both"/>
        <w:rPr>
          <w:rFonts w:ascii="Arial" w:hAnsi="Arial" w:cs="Arial"/>
          <w:b w:val="0"/>
          <w:sz w:val="24"/>
          <w:szCs w:val="24"/>
        </w:rPr>
      </w:pPr>
    </w:p>
    <w:p w:rsidR="005C12C5" w:rsidRPr="005C12C5" w:rsidRDefault="005C12C5" w:rsidP="005C12C5">
      <w:pPr>
        <w:pStyle w:val="1"/>
        <w:ind w:firstLine="709"/>
        <w:jc w:val="both"/>
        <w:rPr>
          <w:rFonts w:ascii="Arial" w:hAnsi="Arial" w:cs="Arial"/>
          <w:b w:val="0"/>
          <w:sz w:val="24"/>
          <w:szCs w:val="24"/>
        </w:rPr>
      </w:pPr>
      <w:r w:rsidRPr="005C12C5">
        <w:rPr>
          <w:rFonts w:ascii="Arial" w:hAnsi="Arial" w:cs="Arial"/>
          <w:b w:val="0"/>
          <w:sz w:val="24"/>
          <w:szCs w:val="24"/>
        </w:rPr>
        <w:t xml:space="preserve">В соответствии с </w:t>
      </w:r>
      <w:hyperlink r:id="rId7" w:history="1">
        <w:r w:rsidRPr="005C12C5">
          <w:rPr>
            <w:rFonts w:ascii="Arial" w:hAnsi="Arial" w:cs="Arial"/>
            <w:b w:val="0"/>
            <w:sz w:val="24"/>
            <w:szCs w:val="24"/>
          </w:rPr>
          <w:t>постановлением</w:t>
        </w:r>
      </w:hyperlink>
      <w:r w:rsidRPr="005C12C5">
        <w:rPr>
          <w:rFonts w:ascii="Arial" w:hAnsi="Arial" w:cs="Arial"/>
          <w:b w:val="0"/>
          <w:sz w:val="24"/>
          <w:szCs w:val="24"/>
        </w:rPr>
        <w:t xml:space="preserve"> Губернатора Волгоградской области от 04 апреля 2020 года № 242 «Об индексации в 2020 году социального пособия на погребение и возмещения специализированной службе по вопросам похоронного дела стоимости услуг, предоставляемых согласно установленному законодательством Российской Федерации гарантированному перечню услуг по погребению» </w:t>
      </w:r>
    </w:p>
    <w:p w:rsidR="005C12C5" w:rsidRPr="005C12C5" w:rsidRDefault="005C12C5" w:rsidP="005C12C5">
      <w:pPr>
        <w:pStyle w:val="1"/>
        <w:jc w:val="both"/>
        <w:rPr>
          <w:rFonts w:ascii="Arial" w:hAnsi="Arial" w:cs="Arial"/>
          <w:b w:val="0"/>
          <w:color w:val="000000"/>
          <w:spacing w:val="3"/>
          <w:sz w:val="24"/>
          <w:szCs w:val="24"/>
        </w:rPr>
      </w:pPr>
      <w:proofErr w:type="gramStart"/>
      <w:r w:rsidRPr="005C12C5">
        <w:rPr>
          <w:rFonts w:ascii="Arial" w:hAnsi="Arial" w:cs="Arial"/>
          <w:b w:val="0"/>
          <w:color w:val="000000"/>
          <w:spacing w:val="3"/>
          <w:sz w:val="24"/>
          <w:szCs w:val="24"/>
        </w:rPr>
        <w:t>п</w:t>
      </w:r>
      <w:proofErr w:type="gramEnd"/>
      <w:r w:rsidRPr="005C12C5">
        <w:rPr>
          <w:rFonts w:ascii="Arial" w:hAnsi="Arial" w:cs="Arial"/>
          <w:b w:val="0"/>
          <w:color w:val="000000"/>
          <w:spacing w:val="3"/>
          <w:sz w:val="24"/>
          <w:szCs w:val="24"/>
        </w:rPr>
        <w:t xml:space="preserve"> о с т а н о в л я ю:</w:t>
      </w:r>
    </w:p>
    <w:p w:rsidR="005C12C5" w:rsidRPr="005C12C5" w:rsidRDefault="005C12C5" w:rsidP="005C12C5">
      <w:pPr>
        <w:pStyle w:val="ConsPlusNormal"/>
        <w:numPr>
          <w:ilvl w:val="0"/>
          <w:numId w:val="2"/>
        </w:numPr>
        <w:ind w:left="0" w:firstLine="709"/>
        <w:jc w:val="both"/>
        <w:rPr>
          <w:rFonts w:ascii="Arial" w:hAnsi="Arial" w:cs="Arial"/>
          <w:szCs w:val="24"/>
        </w:rPr>
      </w:pPr>
      <w:proofErr w:type="gramStart"/>
      <w:r w:rsidRPr="005C12C5">
        <w:rPr>
          <w:rFonts w:ascii="Arial" w:hAnsi="Arial" w:cs="Arial"/>
          <w:szCs w:val="24"/>
        </w:rPr>
        <w:t xml:space="preserve">Внести в </w:t>
      </w:r>
      <w:hyperlink r:id="rId8" w:history="1">
        <w:r w:rsidRPr="005C12C5">
          <w:rPr>
            <w:rFonts w:ascii="Arial" w:hAnsi="Arial" w:cs="Arial"/>
            <w:szCs w:val="24"/>
          </w:rPr>
          <w:t>постановление</w:t>
        </w:r>
      </w:hyperlink>
      <w:r w:rsidRPr="005C12C5">
        <w:rPr>
          <w:rFonts w:ascii="Arial" w:hAnsi="Arial" w:cs="Arial"/>
          <w:szCs w:val="24"/>
        </w:rPr>
        <w:t xml:space="preserve"> администрации Городищенского муниципального района Волгоградской области от 21 февраля 2020 года  № 159-п «Об утверждении стоимости услуг, предоставляемых согласно гарантированному перечню услуг по погребению на территории сельских поселений Городищенского муниципального района Волгоградской области за счет средств Пенсионного фонда РФ, Фонда социального страхования, средств областного бюджета Волгоградской области»  следующие изменения:</w:t>
      </w:r>
      <w:proofErr w:type="gramEnd"/>
    </w:p>
    <w:p w:rsidR="005C12C5" w:rsidRPr="005C12C5" w:rsidRDefault="005C12C5" w:rsidP="005C12C5">
      <w:pPr>
        <w:pStyle w:val="a4"/>
        <w:numPr>
          <w:ilvl w:val="1"/>
          <w:numId w:val="1"/>
        </w:numPr>
        <w:ind w:left="0" w:firstLine="709"/>
        <w:jc w:val="both"/>
        <w:rPr>
          <w:rFonts w:ascii="Arial" w:hAnsi="Arial" w:cs="Arial"/>
          <w:color w:val="auto"/>
        </w:rPr>
      </w:pPr>
      <w:hyperlink r:id="rId9" w:history="1">
        <w:r w:rsidRPr="005C12C5">
          <w:rPr>
            <w:rFonts w:ascii="Arial" w:eastAsia="Calibri" w:hAnsi="Arial" w:cs="Arial"/>
            <w:color w:val="auto"/>
          </w:rPr>
          <w:t>Приложение</w:t>
        </w:r>
      </w:hyperlink>
      <w:r w:rsidRPr="005C12C5">
        <w:rPr>
          <w:rFonts w:ascii="Arial" w:eastAsia="Calibri" w:hAnsi="Arial" w:cs="Arial"/>
          <w:color w:val="auto"/>
        </w:rPr>
        <w:t xml:space="preserve"> №4 «</w:t>
      </w:r>
      <w:r w:rsidRPr="005C12C5">
        <w:rPr>
          <w:rFonts w:ascii="Arial" w:hAnsi="Arial" w:cs="Arial"/>
          <w:color w:val="auto"/>
        </w:rPr>
        <w:t xml:space="preserve">Стоимость  услуг, предоставляемых на территории сельских поселений Городищенского муниципального района согласно гарантированному перечню услуг по погребению за счет средств областного бюджета Волгоградской области» </w:t>
      </w:r>
      <w:r w:rsidRPr="005C12C5">
        <w:rPr>
          <w:rFonts w:ascii="Arial" w:eastAsia="Calibri" w:hAnsi="Arial" w:cs="Arial"/>
          <w:color w:val="auto"/>
        </w:rPr>
        <w:t xml:space="preserve">изложить в новой редакции согласно </w:t>
      </w:r>
      <w:hyperlink r:id="rId10" w:history="1">
        <w:r w:rsidRPr="005C12C5">
          <w:rPr>
            <w:rFonts w:ascii="Arial" w:eastAsia="Calibri" w:hAnsi="Arial" w:cs="Arial"/>
            <w:color w:val="auto"/>
          </w:rPr>
          <w:t>приложению 1</w:t>
        </w:r>
      </w:hyperlink>
      <w:r w:rsidRPr="005C12C5">
        <w:rPr>
          <w:rFonts w:ascii="Arial" w:eastAsia="Calibri" w:hAnsi="Arial" w:cs="Arial"/>
          <w:color w:val="auto"/>
        </w:rPr>
        <w:t xml:space="preserve"> к настоящему постановлению;</w:t>
      </w:r>
    </w:p>
    <w:p w:rsidR="005C12C5" w:rsidRPr="005C12C5" w:rsidRDefault="005C12C5" w:rsidP="005C12C5">
      <w:pPr>
        <w:pStyle w:val="a4"/>
        <w:numPr>
          <w:ilvl w:val="1"/>
          <w:numId w:val="1"/>
        </w:numPr>
        <w:suppressAutoHyphens w:val="0"/>
        <w:autoSpaceDE w:val="0"/>
        <w:autoSpaceDN w:val="0"/>
        <w:adjustRightInd w:val="0"/>
        <w:ind w:left="0" w:firstLine="360"/>
        <w:jc w:val="both"/>
        <w:rPr>
          <w:rFonts w:ascii="Arial" w:eastAsia="Calibri" w:hAnsi="Arial" w:cs="Arial"/>
          <w:color w:val="auto"/>
        </w:rPr>
      </w:pPr>
      <w:hyperlink r:id="rId11" w:history="1">
        <w:proofErr w:type="gramStart"/>
        <w:r w:rsidRPr="005C12C5">
          <w:rPr>
            <w:rFonts w:ascii="Arial" w:eastAsia="Calibri" w:hAnsi="Arial" w:cs="Arial"/>
            <w:color w:val="auto"/>
          </w:rPr>
          <w:t>Приложение</w:t>
        </w:r>
      </w:hyperlink>
      <w:r w:rsidRPr="005C12C5">
        <w:rPr>
          <w:rFonts w:ascii="Arial" w:eastAsia="Calibri" w:hAnsi="Arial" w:cs="Arial"/>
          <w:color w:val="auto"/>
        </w:rPr>
        <w:t xml:space="preserve"> №5 «Стоимость услуг, предоставляемых на территории сельских поселений Городищенского муниципального района согласно гарантированному перечню услуг по погребению умерших (погибших),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за счет средств Фонда социального страхования, областного  бюджета  Волгоградской  области» изложить</w:t>
      </w:r>
      <w:proofErr w:type="gramEnd"/>
      <w:r w:rsidRPr="005C12C5">
        <w:rPr>
          <w:rFonts w:ascii="Arial" w:eastAsia="Calibri" w:hAnsi="Arial" w:cs="Arial"/>
          <w:color w:val="auto"/>
        </w:rPr>
        <w:t xml:space="preserve"> в новой редакции согласно </w:t>
      </w:r>
      <w:hyperlink r:id="rId12" w:history="1">
        <w:r w:rsidRPr="005C12C5">
          <w:rPr>
            <w:rFonts w:ascii="Arial" w:eastAsia="Calibri" w:hAnsi="Arial" w:cs="Arial"/>
            <w:color w:val="auto"/>
          </w:rPr>
          <w:t>приложению 2</w:t>
        </w:r>
      </w:hyperlink>
      <w:r w:rsidRPr="005C12C5">
        <w:rPr>
          <w:rFonts w:ascii="Arial" w:eastAsia="Calibri" w:hAnsi="Arial" w:cs="Arial"/>
          <w:color w:val="auto"/>
        </w:rPr>
        <w:t xml:space="preserve"> к настоящему постановлению.</w:t>
      </w:r>
    </w:p>
    <w:p w:rsidR="005C12C5" w:rsidRPr="005C12C5" w:rsidRDefault="005C12C5" w:rsidP="005C12C5">
      <w:pPr>
        <w:pStyle w:val="ConsPlusNormal"/>
        <w:numPr>
          <w:ilvl w:val="0"/>
          <w:numId w:val="2"/>
        </w:numPr>
        <w:ind w:left="0" w:firstLine="709"/>
        <w:jc w:val="both"/>
        <w:rPr>
          <w:rFonts w:ascii="Arial" w:hAnsi="Arial" w:cs="Arial"/>
          <w:szCs w:val="24"/>
        </w:rPr>
      </w:pPr>
      <w:r w:rsidRPr="005C12C5">
        <w:rPr>
          <w:rFonts w:ascii="Arial" w:hAnsi="Arial" w:cs="Arial"/>
          <w:szCs w:val="24"/>
        </w:rPr>
        <w:lastRenderedPageBreak/>
        <w:t>Настоящее постановление вступает в силу со дня его подписания, подлежит официальному опубликованию и распространяет своё действие на правоотношения, возникшие с 01 февраля 2020 года.</w:t>
      </w:r>
    </w:p>
    <w:p w:rsidR="005C12C5" w:rsidRPr="005C12C5" w:rsidRDefault="005C12C5" w:rsidP="005C12C5">
      <w:pPr>
        <w:pStyle w:val="ConsPlusNormal"/>
        <w:numPr>
          <w:ilvl w:val="0"/>
          <w:numId w:val="2"/>
        </w:numPr>
        <w:ind w:left="0" w:firstLine="709"/>
        <w:jc w:val="both"/>
        <w:rPr>
          <w:rFonts w:ascii="Arial" w:hAnsi="Arial" w:cs="Arial"/>
          <w:szCs w:val="24"/>
        </w:rPr>
      </w:pPr>
      <w:proofErr w:type="gramStart"/>
      <w:r w:rsidRPr="005C12C5">
        <w:rPr>
          <w:rFonts w:ascii="Arial" w:hAnsi="Arial" w:cs="Arial"/>
          <w:szCs w:val="24"/>
        </w:rPr>
        <w:t>Контроль за</w:t>
      </w:r>
      <w:proofErr w:type="gramEnd"/>
      <w:r w:rsidRPr="005C12C5">
        <w:rPr>
          <w:rFonts w:ascii="Arial" w:hAnsi="Arial" w:cs="Arial"/>
          <w:szCs w:val="24"/>
        </w:rPr>
        <w:t xml:space="preserve"> исполнением настоящего  постановления возложить на заместителя главы Городищенского муниципального района Волгоградской области </w:t>
      </w:r>
      <w:proofErr w:type="spellStart"/>
      <w:r w:rsidRPr="005C12C5">
        <w:rPr>
          <w:rFonts w:ascii="Arial" w:hAnsi="Arial" w:cs="Arial"/>
          <w:szCs w:val="24"/>
        </w:rPr>
        <w:t>Титивкина</w:t>
      </w:r>
      <w:proofErr w:type="spellEnd"/>
      <w:r w:rsidRPr="005C12C5">
        <w:rPr>
          <w:rFonts w:ascii="Arial" w:hAnsi="Arial" w:cs="Arial"/>
          <w:szCs w:val="24"/>
        </w:rPr>
        <w:t xml:space="preserve"> Виталия Валерьевича.</w:t>
      </w:r>
    </w:p>
    <w:p w:rsidR="005C12C5" w:rsidRPr="005C12C5" w:rsidRDefault="005C12C5" w:rsidP="005C12C5">
      <w:pPr>
        <w:suppressAutoHyphens w:val="0"/>
        <w:autoSpaceDE w:val="0"/>
        <w:autoSpaceDN w:val="0"/>
        <w:adjustRightInd w:val="0"/>
        <w:jc w:val="both"/>
        <w:rPr>
          <w:rFonts w:ascii="Arial" w:eastAsia="Calibri" w:hAnsi="Arial" w:cs="Arial"/>
          <w:color w:val="auto"/>
        </w:rPr>
      </w:pPr>
    </w:p>
    <w:p w:rsidR="005C12C5" w:rsidRPr="005C12C5" w:rsidRDefault="005C12C5" w:rsidP="005C12C5">
      <w:pPr>
        <w:suppressAutoHyphens w:val="0"/>
        <w:autoSpaceDE w:val="0"/>
        <w:autoSpaceDN w:val="0"/>
        <w:adjustRightInd w:val="0"/>
        <w:jc w:val="both"/>
        <w:rPr>
          <w:rFonts w:ascii="Arial" w:eastAsia="Calibri" w:hAnsi="Arial" w:cs="Arial"/>
          <w:color w:val="auto"/>
        </w:rPr>
      </w:pPr>
    </w:p>
    <w:p w:rsidR="005C12C5" w:rsidRPr="005C12C5" w:rsidRDefault="005C12C5" w:rsidP="005C12C5">
      <w:pPr>
        <w:jc w:val="both"/>
        <w:rPr>
          <w:rFonts w:ascii="Arial" w:hAnsi="Arial" w:cs="Arial"/>
          <w:color w:val="auto"/>
        </w:rPr>
      </w:pPr>
    </w:p>
    <w:p w:rsidR="005C12C5" w:rsidRPr="005C12C5" w:rsidRDefault="005C12C5" w:rsidP="005C12C5">
      <w:pPr>
        <w:jc w:val="both"/>
        <w:rPr>
          <w:rFonts w:ascii="Arial" w:hAnsi="Arial" w:cs="Arial"/>
          <w:color w:val="auto"/>
        </w:rPr>
      </w:pPr>
      <w:r w:rsidRPr="005C12C5">
        <w:rPr>
          <w:rFonts w:ascii="Arial" w:hAnsi="Arial" w:cs="Arial"/>
          <w:color w:val="auto"/>
        </w:rPr>
        <w:t xml:space="preserve">Глава Городищенского </w:t>
      </w:r>
    </w:p>
    <w:p w:rsidR="005C12C5" w:rsidRPr="005C12C5" w:rsidRDefault="005C12C5" w:rsidP="005C12C5">
      <w:pPr>
        <w:jc w:val="both"/>
        <w:rPr>
          <w:rFonts w:ascii="Arial" w:hAnsi="Arial" w:cs="Arial"/>
          <w:color w:val="auto"/>
        </w:rPr>
      </w:pPr>
      <w:r w:rsidRPr="005C12C5">
        <w:rPr>
          <w:rFonts w:ascii="Arial" w:hAnsi="Arial" w:cs="Arial"/>
          <w:color w:val="auto"/>
        </w:rPr>
        <w:t>муниципального района                                                                 А.В. Кагитин</w:t>
      </w:r>
    </w:p>
    <w:p w:rsidR="005C12C5" w:rsidRPr="005C12C5" w:rsidRDefault="005C12C5" w:rsidP="005C12C5">
      <w:pPr>
        <w:widowControl w:val="0"/>
        <w:suppressAutoHyphens w:val="0"/>
        <w:autoSpaceDE w:val="0"/>
        <w:autoSpaceDN w:val="0"/>
        <w:jc w:val="right"/>
        <w:outlineLvl w:val="0"/>
        <w:rPr>
          <w:rFonts w:ascii="Arial" w:eastAsia="Calibri" w:hAnsi="Arial" w:cs="Arial"/>
          <w:color w:val="auto"/>
        </w:rPr>
      </w:pPr>
    </w:p>
    <w:p w:rsidR="005C12C5" w:rsidRPr="005C12C5" w:rsidRDefault="005C12C5" w:rsidP="005C12C5">
      <w:pPr>
        <w:widowControl w:val="0"/>
        <w:suppressAutoHyphens w:val="0"/>
        <w:autoSpaceDE w:val="0"/>
        <w:autoSpaceDN w:val="0"/>
        <w:jc w:val="right"/>
        <w:outlineLvl w:val="0"/>
        <w:rPr>
          <w:rFonts w:ascii="Arial" w:eastAsia="Calibri" w:hAnsi="Arial" w:cs="Arial"/>
          <w:color w:val="auto"/>
        </w:rPr>
      </w:pPr>
    </w:p>
    <w:p w:rsidR="005C12C5" w:rsidRPr="005C12C5" w:rsidRDefault="005C12C5" w:rsidP="005C12C5">
      <w:pPr>
        <w:widowControl w:val="0"/>
        <w:suppressAutoHyphens w:val="0"/>
        <w:autoSpaceDE w:val="0"/>
        <w:autoSpaceDN w:val="0"/>
        <w:jc w:val="right"/>
        <w:outlineLvl w:val="0"/>
        <w:rPr>
          <w:rFonts w:ascii="Arial" w:eastAsia="Calibri" w:hAnsi="Arial" w:cs="Arial"/>
          <w:color w:val="auto"/>
        </w:rPr>
      </w:pPr>
    </w:p>
    <w:p w:rsidR="005C12C5" w:rsidRPr="005C12C5" w:rsidRDefault="005C12C5" w:rsidP="005C12C5">
      <w:pPr>
        <w:widowControl w:val="0"/>
        <w:suppressAutoHyphens w:val="0"/>
        <w:autoSpaceDE w:val="0"/>
        <w:autoSpaceDN w:val="0"/>
        <w:jc w:val="right"/>
        <w:outlineLvl w:val="0"/>
        <w:rPr>
          <w:rFonts w:ascii="Arial" w:eastAsia="Calibri" w:hAnsi="Arial" w:cs="Arial"/>
          <w:color w:val="auto"/>
        </w:rPr>
      </w:pPr>
    </w:p>
    <w:p w:rsidR="005C12C5" w:rsidRPr="005C12C5" w:rsidRDefault="005C12C5" w:rsidP="005C12C5">
      <w:pPr>
        <w:widowControl w:val="0"/>
        <w:suppressAutoHyphens w:val="0"/>
        <w:autoSpaceDE w:val="0"/>
        <w:autoSpaceDN w:val="0"/>
        <w:jc w:val="right"/>
        <w:outlineLvl w:val="0"/>
        <w:rPr>
          <w:rFonts w:ascii="Arial" w:eastAsia="Calibri" w:hAnsi="Arial" w:cs="Arial"/>
          <w:color w:val="auto"/>
        </w:rPr>
      </w:pPr>
    </w:p>
    <w:p w:rsidR="005C12C5" w:rsidRPr="005C12C5" w:rsidRDefault="005C12C5" w:rsidP="005C12C5">
      <w:pPr>
        <w:widowControl w:val="0"/>
        <w:suppressAutoHyphens w:val="0"/>
        <w:autoSpaceDE w:val="0"/>
        <w:autoSpaceDN w:val="0"/>
        <w:jc w:val="right"/>
        <w:outlineLvl w:val="0"/>
        <w:rPr>
          <w:rFonts w:ascii="Arial" w:eastAsia="Calibri" w:hAnsi="Arial" w:cs="Arial"/>
          <w:color w:val="auto"/>
        </w:rPr>
      </w:pPr>
    </w:p>
    <w:p w:rsidR="005C12C5" w:rsidRPr="005C12C5" w:rsidRDefault="005C12C5" w:rsidP="005C12C5">
      <w:pPr>
        <w:widowControl w:val="0"/>
        <w:suppressAutoHyphens w:val="0"/>
        <w:autoSpaceDE w:val="0"/>
        <w:autoSpaceDN w:val="0"/>
        <w:jc w:val="right"/>
        <w:outlineLvl w:val="0"/>
        <w:rPr>
          <w:rFonts w:ascii="Arial" w:eastAsia="Calibri" w:hAnsi="Arial" w:cs="Arial"/>
          <w:color w:val="auto"/>
        </w:rPr>
      </w:pPr>
    </w:p>
    <w:p w:rsidR="005C12C5" w:rsidRPr="005C12C5" w:rsidRDefault="005C12C5" w:rsidP="005C12C5">
      <w:pPr>
        <w:widowControl w:val="0"/>
        <w:suppressAutoHyphens w:val="0"/>
        <w:autoSpaceDE w:val="0"/>
        <w:autoSpaceDN w:val="0"/>
        <w:jc w:val="right"/>
        <w:outlineLvl w:val="0"/>
        <w:rPr>
          <w:rFonts w:ascii="Arial" w:eastAsia="Calibri" w:hAnsi="Arial" w:cs="Arial"/>
          <w:color w:val="auto"/>
        </w:rPr>
      </w:pPr>
    </w:p>
    <w:p w:rsidR="005C12C5" w:rsidRPr="005C12C5" w:rsidRDefault="005C12C5" w:rsidP="005C12C5">
      <w:pPr>
        <w:widowControl w:val="0"/>
        <w:suppressAutoHyphens w:val="0"/>
        <w:autoSpaceDE w:val="0"/>
        <w:autoSpaceDN w:val="0"/>
        <w:jc w:val="right"/>
        <w:outlineLvl w:val="0"/>
        <w:rPr>
          <w:rFonts w:ascii="Arial" w:eastAsia="Calibri" w:hAnsi="Arial" w:cs="Arial"/>
          <w:color w:val="auto"/>
        </w:rPr>
      </w:pPr>
    </w:p>
    <w:p w:rsidR="005C12C5" w:rsidRPr="005C12C5" w:rsidRDefault="005C12C5" w:rsidP="005C12C5">
      <w:pPr>
        <w:widowControl w:val="0"/>
        <w:suppressAutoHyphens w:val="0"/>
        <w:autoSpaceDE w:val="0"/>
        <w:autoSpaceDN w:val="0"/>
        <w:jc w:val="right"/>
        <w:outlineLvl w:val="0"/>
        <w:rPr>
          <w:rFonts w:ascii="Arial" w:eastAsia="Calibri" w:hAnsi="Arial" w:cs="Arial"/>
          <w:color w:val="auto"/>
        </w:rPr>
      </w:pPr>
    </w:p>
    <w:p w:rsidR="005C12C5" w:rsidRPr="005C12C5" w:rsidRDefault="005C12C5" w:rsidP="005C12C5">
      <w:pPr>
        <w:widowControl w:val="0"/>
        <w:suppressAutoHyphens w:val="0"/>
        <w:autoSpaceDE w:val="0"/>
        <w:autoSpaceDN w:val="0"/>
        <w:jc w:val="right"/>
        <w:outlineLvl w:val="0"/>
        <w:rPr>
          <w:rFonts w:ascii="Arial" w:eastAsia="Calibri" w:hAnsi="Arial" w:cs="Arial"/>
          <w:color w:val="auto"/>
        </w:rPr>
      </w:pPr>
    </w:p>
    <w:p w:rsidR="005C12C5" w:rsidRPr="005C12C5" w:rsidRDefault="005C12C5" w:rsidP="005C12C5">
      <w:pPr>
        <w:widowControl w:val="0"/>
        <w:suppressAutoHyphens w:val="0"/>
        <w:autoSpaceDE w:val="0"/>
        <w:autoSpaceDN w:val="0"/>
        <w:jc w:val="right"/>
        <w:outlineLvl w:val="0"/>
        <w:rPr>
          <w:rFonts w:ascii="Arial" w:eastAsia="Calibri" w:hAnsi="Arial" w:cs="Arial"/>
          <w:color w:val="auto"/>
        </w:rPr>
      </w:pPr>
    </w:p>
    <w:p w:rsidR="005C12C5" w:rsidRPr="005C12C5" w:rsidRDefault="005C12C5" w:rsidP="005C12C5">
      <w:pPr>
        <w:widowControl w:val="0"/>
        <w:suppressAutoHyphens w:val="0"/>
        <w:autoSpaceDE w:val="0"/>
        <w:autoSpaceDN w:val="0"/>
        <w:jc w:val="right"/>
        <w:outlineLvl w:val="0"/>
        <w:rPr>
          <w:rFonts w:ascii="Arial" w:eastAsia="Calibri" w:hAnsi="Arial" w:cs="Arial"/>
          <w:color w:val="auto"/>
        </w:rPr>
      </w:pPr>
    </w:p>
    <w:p w:rsidR="005C12C5" w:rsidRPr="005C12C5" w:rsidRDefault="005C12C5" w:rsidP="005C12C5">
      <w:pPr>
        <w:widowControl w:val="0"/>
        <w:suppressAutoHyphens w:val="0"/>
        <w:autoSpaceDE w:val="0"/>
        <w:autoSpaceDN w:val="0"/>
        <w:jc w:val="right"/>
        <w:outlineLvl w:val="0"/>
        <w:rPr>
          <w:rFonts w:ascii="Arial" w:eastAsia="Calibri" w:hAnsi="Arial" w:cs="Arial"/>
          <w:color w:val="auto"/>
        </w:rPr>
      </w:pPr>
    </w:p>
    <w:p w:rsidR="005C12C5" w:rsidRPr="005C12C5" w:rsidRDefault="005C12C5" w:rsidP="005C12C5">
      <w:pPr>
        <w:widowControl w:val="0"/>
        <w:suppressAutoHyphens w:val="0"/>
        <w:autoSpaceDE w:val="0"/>
        <w:autoSpaceDN w:val="0"/>
        <w:jc w:val="right"/>
        <w:outlineLvl w:val="0"/>
        <w:rPr>
          <w:rFonts w:ascii="Arial" w:eastAsia="Calibri" w:hAnsi="Arial" w:cs="Arial"/>
          <w:color w:val="auto"/>
        </w:rPr>
      </w:pPr>
    </w:p>
    <w:p w:rsidR="005C12C5" w:rsidRPr="005C12C5" w:rsidRDefault="005C12C5" w:rsidP="005C12C5">
      <w:pPr>
        <w:widowControl w:val="0"/>
        <w:suppressAutoHyphens w:val="0"/>
        <w:autoSpaceDE w:val="0"/>
        <w:autoSpaceDN w:val="0"/>
        <w:jc w:val="right"/>
        <w:outlineLvl w:val="0"/>
        <w:rPr>
          <w:rFonts w:ascii="Arial" w:eastAsia="Calibri" w:hAnsi="Arial" w:cs="Arial"/>
          <w:color w:val="auto"/>
        </w:rPr>
      </w:pPr>
    </w:p>
    <w:p w:rsidR="005C12C5" w:rsidRPr="005C12C5" w:rsidRDefault="005C12C5" w:rsidP="005C12C5">
      <w:pPr>
        <w:widowControl w:val="0"/>
        <w:suppressAutoHyphens w:val="0"/>
        <w:autoSpaceDE w:val="0"/>
        <w:autoSpaceDN w:val="0"/>
        <w:jc w:val="right"/>
        <w:outlineLvl w:val="0"/>
        <w:rPr>
          <w:rFonts w:ascii="Arial" w:eastAsia="Calibri" w:hAnsi="Arial" w:cs="Arial"/>
          <w:color w:val="auto"/>
        </w:rPr>
      </w:pPr>
    </w:p>
    <w:p w:rsidR="005C12C5" w:rsidRPr="005C12C5" w:rsidRDefault="005C12C5" w:rsidP="005C12C5">
      <w:pPr>
        <w:widowControl w:val="0"/>
        <w:suppressAutoHyphens w:val="0"/>
        <w:autoSpaceDE w:val="0"/>
        <w:autoSpaceDN w:val="0"/>
        <w:jc w:val="right"/>
        <w:outlineLvl w:val="0"/>
        <w:rPr>
          <w:rFonts w:ascii="Arial" w:eastAsia="Calibri" w:hAnsi="Arial" w:cs="Arial"/>
          <w:color w:val="auto"/>
        </w:rPr>
      </w:pPr>
    </w:p>
    <w:p w:rsidR="005C12C5" w:rsidRPr="005C12C5" w:rsidRDefault="005C12C5" w:rsidP="005C12C5">
      <w:pPr>
        <w:widowControl w:val="0"/>
        <w:suppressAutoHyphens w:val="0"/>
        <w:autoSpaceDE w:val="0"/>
        <w:autoSpaceDN w:val="0"/>
        <w:jc w:val="right"/>
        <w:outlineLvl w:val="0"/>
        <w:rPr>
          <w:rFonts w:ascii="Arial" w:eastAsia="Calibri" w:hAnsi="Arial" w:cs="Arial"/>
          <w:color w:val="auto"/>
        </w:rPr>
      </w:pPr>
    </w:p>
    <w:p w:rsidR="005C12C5" w:rsidRPr="005C12C5" w:rsidRDefault="005C12C5" w:rsidP="005C12C5">
      <w:pPr>
        <w:widowControl w:val="0"/>
        <w:suppressAutoHyphens w:val="0"/>
        <w:autoSpaceDE w:val="0"/>
        <w:autoSpaceDN w:val="0"/>
        <w:jc w:val="right"/>
        <w:outlineLvl w:val="0"/>
        <w:rPr>
          <w:rFonts w:ascii="Arial" w:eastAsia="Calibri" w:hAnsi="Arial" w:cs="Arial"/>
          <w:color w:val="auto"/>
        </w:rPr>
      </w:pPr>
    </w:p>
    <w:p w:rsidR="005C12C5" w:rsidRPr="005C12C5" w:rsidRDefault="005C12C5" w:rsidP="005C12C5">
      <w:pPr>
        <w:widowControl w:val="0"/>
        <w:suppressAutoHyphens w:val="0"/>
        <w:autoSpaceDE w:val="0"/>
        <w:autoSpaceDN w:val="0"/>
        <w:jc w:val="right"/>
        <w:outlineLvl w:val="0"/>
        <w:rPr>
          <w:rFonts w:ascii="Arial" w:eastAsia="Calibri" w:hAnsi="Arial" w:cs="Arial"/>
          <w:color w:val="auto"/>
        </w:rPr>
      </w:pPr>
    </w:p>
    <w:p w:rsidR="005C12C5" w:rsidRPr="005C12C5" w:rsidRDefault="005C12C5" w:rsidP="005C12C5">
      <w:pPr>
        <w:widowControl w:val="0"/>
        <w:suppressAutoHyphens w:val="0"/>
        <w:autoSpaceDE w:val="0"/>
        <w:autoSpaceDN w:val="0"/>
        <w:jc w:val="right"/>
        <w:outlineLvl w:val="0"/>
        <w:rPr>
          <w:rFonts w:ascii="Arial" w:eastAsia="Calibri" w:hAnsi="Arial" w:cs="Arial"/>
          <w:color w:val="auto"/>
        </w:rPr>
      </w:pPr>
    </w:p>
    <w:p w:rsidR="005C12C5" w:rsidRPr="005C12C5" w:rsidRDefault="005C12C5" w:rsidP="005C12C5">
      <w:pPr>
        <w:widowControl w:val="0"/>
        <w:suppressAutoHyphens w:val="0"/>
        <w:autoSpaceDE w:val="0"/>
        <w:autoSpaceDN w:val="0"/>
        <w:jc w:val="right"/>
        <w:outlineLvl w:val="0"/>
        <w:rPr>
          <w:rFonts w:ascii="Arial" w:eastAsia="Calibri" w:hAnsi="Arial" w:cs="Arial"/>
          <w:color w:val="auto"/>
        </w:rPr>
      </w:pPr>
    </w:p>
    <w:p w:rsidR="005C12C5" w:rsidRPr="005C12C5" w:rsidRDefault="005C12C5" w:rsidP="005C12C5">
      <w:pPr>
        <w:widowControl w:val="0"/>
        <w:suppressAutoHyphens w:val="0"/>
        <w:autoSpaceDE w:val="0"/>
        <w:autoSpaceDN w:val="0"/>
        <w:jc w:val="right"/>
        <w:outlineLvl w:val="0"/>
        <w:rPr>
          <w:rFonts w:ascii="Arial" w:eastAsia="Calibri" w:hAnsi="Arial" w:cs="Arial"/>
          <w:color w:val="auto"/>
        </w:rPr>
      </w:pPr>
    </w:p>
    <w:p w:rsidR="005C12C5" w:rsidRPr="005C12C5" w:rsidRDefault="005C12C5" w:rsidP="005C12C5">
      <w:pPr>
        <w:pageBreakBefore/>
        <w:jc w:val="right"/>
        <w:rPr>
          <w:rFonts w:ascii="Arial" w:hAnsi="Arial" w:cs="Arial"/>
          <w:color w:val="auto"/>
        </w:rPr>
      </w:pPr>
      <w:r w:rsidRPr="005C12C5">
        <w:rPr>
          <w:rFonts w:ascii="Arial" w:hAnsi="Arial" w:cs="Arial"/>
          <w:color w:val="auto"/>
        </w:rPr>
        <w:lastRenderedPageBreak/>
        <w:t>Приложение  1</w:t>
      </w:r>
    </w:p>
    <w:p w:rsidR="005C12C5" w:rsidRPr="005C12C5" w:rsidRDefault="005C12C5" w:rsidP="005C12C5">
      <w:pPr>
        <w:jc w:val="right"/>
        <w:rPr>
          <w:rFonts w:ascii="Arial" w:hAnsi="Arial" w:cs="Arial"/>
          <w:color w:val="auto"/>
        </w:rPr>
      </w:pPr>
      <w:r w:rsidRPr="005C12C5">
        <w:rPr>
          <w:rFonts w:ascii="Arial" w:hAnsi="Arial" w:cs="Arial"/>
          <w:color w:val="auto"/>
        </w:rPr>
        <w:t xml:space="preserve">к   постановлению администрации </w:t>
      </w:r>
    </w:p>
    <w:p w:rsidR="005C12C5" w:rsidRPr="005C12C5" w:rsidRDefault="005C12C5" w:rsidP="005C12C5">
      <w:pPr>
        <w:jc w:val="right"/>
        <w:rPr>
          <w:rFonts w:ascii="Arial" w:hAnsi="Arial" w:cs="Arial"/>
          <w:color w:val="auto"/>
        </w:rPr>
      </w:pPr>
      <w:r w:rsidRPr="005C12C5">
        <w:rPr>
          <w:rFonts w:ascii="Arial" w:hAnsi="Arial" w:cs="Arial"/>
          <w:color w:val="auto"/>
        </w:rPr>
        <w:t>Городищенского муниципального района</w:t>
      </w:r>
    </w:p>
    <w:p w:rsidR="005C12C5" w:rsidRPr="005C12C5" w:rsidRDefault="005C12C5" w:rsidP="005C12C5">
      <w:pPr>
        <w:jc w:val="right"/>
        <w:rPr>
          <w:rFonts w:ascii="Arial" w:hAnsi="Arial" w:cs="Arial"/>
          <w:color w:val="auto"/>
        </w:rPr>
      </w:pPr>
      <w:r w:rsidRPr="005C12C5">
        <w:rPr>
          <w:rFonts w:ascii="Arial" w:hAnsi="Arial" w:cs="Arial"/>
          <w:color w:val="auto"/>
        </w:rPr>
        <w:t>Волгоградской области</w:t>
      </w:r>
    </w:p>
    <w:p w:rsidR="005C12C5" w:rsidRPr="005C12C5" w:rsidRDefault="005C12C5" w:rsidP="005C12C5">
      <w:pPr>
        <w:tabs>
          <w:tab w:val="left" w:pos="0"/>
        </w:tabs>
        <w:rPr>
          <w:rFonts w:ascii="Arial" w:hAnsi="Arial" w:cs="Arial"/>
        </w:rPr>
      </w:pPr>
      <w:r w:rsidRPr="005C12C5">
        <w:rPr>
          <w:rFonts w:ascii="Arial" w:hAnsi="Arial" w:cs="Arial"/>
          <w:color w:val="auto"/>
        </w:rPr>
        <w:t xml:space="preserve">                                                                                </w:t>
      </w:r>
      <w:r w:rsidRPr="005C12C5">
        <w:rPr>
          <w:rFonts w:ascii="Arial" w:hAnsi="Arial" w:cs="Arial"/>
        </w:rPr>
        <w:t xml:space="preserve">от 23 апреля 2020г. № 372-п     </w:t>
      </w:r>
    </w:p>
    <w:p w:rsidR="005C12C5" w:rsidRPr="005C12C5" w:rsidRDefault="005C12C5" w:rsidP="005C12C5">
      <w:pPr>
        <w:jc w:val="center"/>
        <w:rPr>
          <w:rFonts w:ascii="Arial" w:hAnsi="Arial" w:cs="Arial"/>
          <w:color w:val="auto"/>
        </w:rPr>
      </w:pPr>
      <w:r w:rsidRPr="005C12C5">
        <w:rPr>
          <w:rFonts w:ascii="Arial" w:hAnsi="Arial" w:cs="Arial"/>
          <w:color w:val="auto"/>
        </w:rPr>
        <w:t xml:space="preserve"> </w:t>
      </w:r>
    </w:p>
    <w:p w:rsidR="005C12C5" w:rsidRPr="005C12C5" w:rsidRDefault="005C12C5" w:rsidP="005C12C5">
      <w:pPr>
        <w:jc w:val="right"/>
        <w:rPr>
          <w:rFonts w:ascii="Arial" w:hAnsi="Arial" w:cs="Arial"/>
          <w:color w:val="auto"/>
        </w:rPr>
      </w:pPr>
    </w:p>
    <w:p w:rsidR="005C12C5" w:rsidRPr="005C12C5" w:rsidRDefault="005C12C5" w:rsidP="005C12C5">
      <w:pPr>
        <w:jc w:val="center"/>
        <w:rPr>
          <w:rFonts w:ascii="Arial" w:hAnsi="Arial" w:cs="Arial"/>
          <w:color w:val="auto"/>
        </w:rPr>
      </w:pPr>
      <w:r w:rsidRPr="005C12C5">
        <w:rPr>
          <w:rFonts w:ascii="Arial" w:hAnsi="Arial" w:cs="Arial"/>
          <w:color w:val="auto"/>
        </w:rPr>
        <w:t xml:space="preserve">Стоимость </w:t>
      </w:r>
    </w:p>
    <w:p w:rsidR="005C12C5" w:rsidRPr="005C12C5" w:rsidRDefault="005C12C5" w:rsidP="005C12C5">
      <w:pPr>
        <w:jc w:val="center"/>
        <w:rPr>
          <w:rFonts w:ascii="Arial" w:hAnsi="Arial" w:cs="Arial"/>
          <w:color w:val="auto"/>
        </w:rPr>
      </w:pPr>
      <w:r w:rsidRPr="005C12C5">
        <w:rPr>
          <w:rFonts w:ascii="Arial" w:hAnsi="Arial" w:cs="Arial"/>
          <w:color w:val="auto"/>
        </w:rPr>
        <w:t>услуг, предоставляемых на территории сельских поселений Городищенского муниципального района согласно гарантированному перечню услуг по погребению за счет средств областного бюджета Волгоградской области</w:t>
      </w:r>
    </w:p>
    <w:p w:rsidR="005C12C5" w:rsidRPr="005C12C5" w:rsidRDefault="005C12C5" w:rsidP="005C12C5">
      <w:pPr>
        <w:jc w:val="center"/>
        <w:rPr>
          <w:rFonts w:ascii="Arial" w:hAnsi="Arial" w:cs="Arial"/>
          <w:color w:val="auto"/>
        </w:rPr>
      </w:pPr>
    </w:p>
    <w:tbl>
      <w:tblPr>
        <w:tblW w:w="0" w:type="auto"/>
        <w:tblInd w:w="-53" w:type="dxa"/>
        <w:tblLayout w:type="fixed"/>
        <w:tblCellMar>
          <w:top w:w="55" w:type="dxa"/>
          <w:left w:w="55" w:type="dxa"/>
          <w:bottom w:w="55" w:type="dxa"/>
          <w:right w:w="55" w:type="dxa"/>
        </w:tblCellMar>
        <w:tblLook w:val="04A0" w:firstRow="1" w:lastRow="0" w:firstColumn="1" w:lastColumn="0" w:noHBand="0" w:noVBand="1"/>
      </w:tblPr>
      <w:tblGrid>
        <w:gridCol w:w="630"/>
        <w:gridCol w:w="5265"/>
        <w:gridCol w:w="1815"/>
        <w:gridCol w:w="1943"/>
      </w:tblGrid>
      <w:tr w:rsidR="005C12C5" w:rsidRPr="005C12C5" w:rsidTr="0031557F">
        <w:tc>
          <w:tcPr>
            <w:tcW w:w="630" w:type="dxa"/>
            <w:tcBorders>
              <w:top w:val="single" w:sz="2" w:space="0" w:color="000000"/>
              <w:left w:val="single" w:sz="2" w:space="0" w:color="000000"/>
              <w:bottom w:val="single" w:sz="2" w:space="0" w:color="000000"/>
              <w:right w:val="nil"/>
            </w:tcBorders>
            <w:hideMark/>
          </w:tcPr>
          <w:p w:rsidR="005C12C5" w:rsidRPr="005C12C5" w:rsidRDefault="005C12C5" w:rsidP="0031557F">
            <w:pPr>
              <w:pStyle w:val="a3"/>
              <w:jc w:val="center"/>
              <w:rPr>
                <w:rFonts w:ascii="Arial" w:hAnsi="Arial" w:cs="Arial"/>
                <w:sz w:val="24"/>
                <w:szCs w:val="24"/>
                <w:lang w:eastAsia="ru-RU"/>
              </w:rPr>
            </w:pPr>
            <w:r w:rsidRPr="005C12C5">
              <w:rPr>
                <w:rFonts w:ascii="Arial" w:hAnsi="Arial" w:cs="Arial"/>
                <w:sz w:val="24"/>
                <w:szCs w:val="24"/>
                <w:lang w:eastAsia="ru-RU"/>
              </w:rPr>
              <w:t xml:space="preserve">№ </w:t>
            </w:r>
            <w:proofErr w:type="gramStart"/>
            <w:r w:rsidRPr="005C12C5">
              <w:rPr>
                <w:rFonts w:ascii="Arial" w:hAnsi="Arial" w:cs="Arial"/>
                <w:sz w:val="24"/>
                <w:szCs w:val="24"/>
                <w:lang w:eastAsia="ru-RU"/>
              </w:rPr>
              <w:t>п</w:t>
            </w:r>
            <w:proofErr w:type="gramEnd"/>
            <w:r w:rsidRPr="005C12C5">
              <w:rPr>
                <w:rFonts w:ascii="Arial" w:hAnsi="Arial" w:cs="Arial"/>
                <w:sz w:val="24"/>
                <w:szCs w:val="24"/>
                <w:lang w:eastAsia="ru-RU"/>
              </w:rPr>
              <w:t>/п</w:t>
            </w:r>
          </w:p>
        </w:tc>
        <w:tc>
          <w:tcPr>
            <w:tcW w:w="5265" w:type="dxa"/>
            <w:tcBorders>
              <w:top w:val="single" w:sz="2" w:space="0" w:color="000000"/>
              <w:left w:val="single" w:sz="2" w:space="0" w:color="000000"/>
              <w:bottom w:val="single" w:sz="2" w:space="0" w:color="000000"/>
              <w:right w:val="nil"/>
            </w:tcBorders>
            <w:hideMark/>
          </w:tcPr>
          <w:p w:rsidR="005C12C5" w:rsidRPr="005C12C5" w:rsidRDefault="005C12C5" w:rsidP="0031557F">
            <w:pPr>
              <w:pStyle w:val="a3"/>
              <w:jc w:val="center"/>
              <w:rPr>
                <w:rFonts w:ascii="Arial" w:hAnsi="Arial" w:cs="Arial"/>
                <w:sz w:val="24"/>
                <w:szCs w:val="24"/>
                <w:lang w:eastAsia="ru-RU"/>
              </w:rPr>
            </w:pPr>
            <w:r w:rsidRPr="005C12C5">
              <w:rPr>
                <w:rFonts w:ascii="Arial" w:hAnsi="Arial" w:cs="Arial"/>
                <w:sz w:val="24"/>
                <w:szCs w:val="24"/>
                <w:lang w:eastAsia="ru-RU"/>
              </w:rPr>
              <w:t>Перечень услуг по погребению</w:t>
            </w:r>
          </w:p>
        </w:tc>
        <w:tc>
          <w:tcPr>
            <w:tcW w:w="1815" w:type="dxa"/>
            <w:tcBorders>
              <w:top w:val="single" w:sz="2" w:space="0" w:color="000000"/>
              <w:left w:val="single" w:sz="2" w:space="0" w:color="000000"/>
              <w:bottom w:val="single" w:sz="2" w:space="0" w:color="000000"/>
              <w:right w:val="nil"/>
            </w:tcBorders>
            <w:hideMark/>
          </w:tcPr>
          <w:p w:rsidR="005C12C5" w:rsidRPr="005C12C5" w:rsidRDefault="005C12C5" w:rsidP="0031557F">
            <w:pPr>
              <w:pStyle w:val="a3"/>
              <w:jc w:val="center"/>
              <w:rPr>
                <w:rFonts w:ascii="Arial" w:hAnsi="Arial" w:cs="Arial"/>
                <w:sz w:val="24"/>
                <w:szCs w:val="24"/>
                <w:lang w:eastAsia="ru-RU"/>
              </w:rPr>
            </w:pPr>
            <w:r w:rsidRPr="005C12C5">
              <w:rPr>
                <w:rFonts w:ascii="Arial" w:hAnsi="Arial" w:cs="Arial"/>
                <w:sz w:val="24"/>
                <w:szCs w:val="24"/>
                <w:lang w:eastAsia="ru-RU"/>
              </w:rPr>
              <w:t>Единица измерения</w:t>
            </w:r>
          </w:p>
        </w:tc>
        <w:tc>
          <w:tcPr>
            <w:tcW w:w="1943" w:type="dxa"/>
            <w:tcBorders>
              <w:top w:val="single" w:sz="2" w:space="0" w:color="000000"/>
              <w:left w:val="single" w:sz="2" w:space="0" w:color="000000"/>
              <w:bottom w:val="single" w:sz="2" w:space="0" w:color="000000"/>
              <w:right w:val="single" w:sz="2" w:space="0" w:color="000000"/>
            </w:tcBorders>
            <w:hideMark/>
          </w:tcPr>
          <w:p w:rsidR="005C12C5" w:rsidRPr="005C12C5" w:rsidRDefault="005C12C5" w:rsidP="0031557F">
            <w:pPr>
              <w:pStyle w:val="a3"/>
              <w:jc w:val="center"/>
              <w:rPr>
                <w:rFonts w:ascii="Arial" w:hAnsi="Arial" w:cs="Arial"/>
                <w:sz w:val="24"/>
                <w:szCs w:val="24"/>
                <w:lang w:eastAsia="ru-RU"/>
              </w:rPr>
            </w:pPr>
            <w:r w:rsidRPr="005C12C5">
              <w:rPr>
                <w:rFonts w:ascii="Arial" w:hAnsi="Arial" w:cs="Arial"/>
                <w:sz w:val="24"/>
                <w:szCs w:val="24"/>
                <w:lang w:eastAsia="ru-RU"/>
              </w:rPr>
              <w:t>Предельная стоимость услуг (руб.)</w:t>
            </w:r>
          </w:p>
        </w:tc>
      </w:tr>
      <w:tr w:rsidR="005C12C5" w:rsidRPr="005C12C5" w:rsidTr="0031557F">
        <w:tc>
          <w:tcPr>
            <w:tcW w:w="630" w:type="dxa"/>
            <w:tcBorders>
              <w:top w:val="nil"/>
              <w:left w:val="single" w:sz="2" w:space="0" w:color="000000"/>
              <w:bottom w:val="single" w:sz="2" w:space="0" w:color="000000"/>
              <w:right w:val="nil"/>
            </w:tcBorders>
            <w:hideMark/>
          </w:tcPr>
          <w:p w:rsidR="005C12C5" w:rsidRPr="005C12C5" w:rsidRDefault="005C12C5" w:rsidP="0031557F">
            <w:pPr>
              <w:pStyle w:val="a3"/>
              <w:jc w:val="center"/>
              <w:rPr>
                <w:rFonts w:ascii="Arial" w:hAnsi="Arial" w:cs="Arial"/>
                <w:sz w:val="24"/>
                <w:szCs w:val="24"/>
                <w:lang w:eastAsia="ru-RU"/>
              </w:rPr>
            </w:pPr>
            <w:r w:rsidRPr="005C12C5">
              <w:rPr>
                <w:rFonts w:ascii="Arial" w:hAnsi="Arial" w:cs="Arial"/>
                <w:sz w:val="24"/>
                <w:szCs w:val="24"/>
                <w:lang w:eastAsia="ru-RU"/>
              </w:rPr>
              <w:t>1.</w:t>
            </w:r>
          </w:p>
        </w:tc>
        <w:tc>
          <w:tcPr>
            <w:tcW w:w="5265" w:type="dxa"/>
            <w:tcBorders>
              <w:top w:val="nil"/>
              <w:left w:val="single" w:sz="2" w:space="0" w:color="000000"/>
              <w:bottom w:val="single" w:sz="2" w:space="0" w:color="000000"/>
              <w:right w:val="nil"/>
            </w:tcBorders>
            <w:hideMark/>
          </w:tcPr>
          <w:p w:rsidR="005C12C5" w:rsidRPr="005C12C5" w:rsidRDefault="005C12C5" w:rsidP="0031557F">
            <w:pPr>
              <w:pStyle w:val="a3"/>
              <w:rPr>
                <w:rFonts w:ascii="Arial" w:hAnsi="Arial" w:cs="Arial"/>
                <w:sz w:val="24"/>
                <w:szCs w:val="24"/>
                <w:lang w:eastAsia="ru-RU"/>
              </w:rPr>
            </w:pPr>
            <w:r w:rsidRPr="005C12C5">
              <w:rPr>
                <w:rFonts w:ascii="Arial" w:hAnsi="Arial" w:cs="Arial"/>
                <w:sz w:val="24"/>
                <w:szCs w:val="24"/>
                <w:lang w:eastAsia="ru-RU"/>
              </w:rPr>
              <w:t>Оформление документов, необходимых для погребения</w:t>
            </w:r>
          </w:p>
        </w:tc>
        <w:tc>
          <w:tcPr>
            <w:tcW w:w="1815" w:type="dxa"/>
            <w:tcBorders>
              <w:top w:val="nil"/>
              <w:left w:val="single" w:sz="2" w:space="0" w:color="000000"/>
              <w:bottom w:val="single" w:sz="2" w:space="0" w:color="000000"/>
              <w:right w:val="nil"/>
            </w:tcBorders>
            <w:hideMark/>
          </w:tcPr>
          <w:p w:rsidR="005C12C5" w:rsidRPr="005C12C5" w:rsidRDefault="005C12C5" w:rsidP="0031557F">
            <w:pPr>
              <w:pStyle w:val="a3"/>
              <w:jc w:val="center"/>
              <w:rPr>
                <w:rFonts w:ascii="Arial" w:hAnsi="Arial" w:cs="Arial"/>
                <w:sz w:val="24"/>
                <w:szCs w:val="24"/>
                <w:lang w:eastAsia="ru-RU"/>
              </w:rPr>
            </w:pPr>
            <w:r w:rsidRPr="005C12C5">
              <w:rPr>
                <w:rFonts w:ascii="Arial" w:hAnsi="Arial" w:cs="Arial"/>
                <w:sz w:val="24"/>
                <w:szCs w:val="24"/>
                <w:lang w:eastAsia="ru-RU"/>
              </w:rPr>
              <w:t>Одни похороны</w:t>
            </w:r>
          </w:p>
        </w:tc>
        <w:tc>
          <w:tcPr>
            <w:tcW w:w="1943" w:type="dxa"/>
            <w:tcBorders>
              <w:top w:val="nil"/>
              <w:left w:val="single" w:sz="2" w:space="0" w:color="000000"/>
              <w:bottom w:val="single" w:sz="2" w:space="0" w:color="000000"/>
              <w:right w:val="single" w:sz="2" w:space="0" w:color="000000"/>
            </w:tcBorders>
            <w:hideMark/>
          </w:tcPr>
          <w:p w:rsidR="005C12C5" w:rsidRPr="005C12C5" w:rsidRDefault="005C12C5" w:rsidP="0031557F">
            <w:pPr>
              <w:pStyle w:val="a3"/>
              <w:snapToGrid w:val="0"/>
              <w:jc w:val="center"/>
              <w:rPr>
                <w:rFonts w:ascii="Arial" w:hAnsi="Arial" w:cs="Arial"/>
                <w:sz w:val="24"/>
                <w:szCs w:val="24"/>
                <w:lang w:eastAsia="ru-RU"/>
              </w:rPr>
            </w:pPr>
            <w:r w:rsidRPr="005C12C5">
              <w:rPr>
                <w:rFonts w:ascii="Arial" w:hAnsi="Arial" w:cs="Arial"/>
                <w:sz w:val="24"/>
                <w:szCs w:val="24"/>
                <w:lang w:eastAsia="ru-RU"/>
              </w:rPr>
              <w:t>бесплатно</w:t>
            </w:r>
          </w:p>
        </w:tc>
      </w:tr>
      <w:tr w:rsidR="005C12C5" w:rsidRPr="005C12C5" w:rsidTr="0031557F">
        <w:tc>
          <w:tcPr>
            <w:tcW w:w="630" w:type="dxa"/>
            <w:vMerge w:val="restart"/>
            <w:tcBorders>
              <w:top w:val="nil"/>
              <w:left w:val="single" w:sz="2" w:space="0" w:color="000000"/>
              <w:bottom w:val="single" w:sz="2" w:space="0" w:color="000000"/>
              <w:right w:val="nil"/>
            </w:tcBorders>
            <w:hideMark/>
          </w:tcPr>
          <w:p w:rsidR="005C12C5" w:rsidRPr="005C12C5" w:rsidRDefault="005C12C5" w:rsidP="0031557F">
            <w:pPr>
              <w:pStyle w:val="a3"/>
              <w:jc w:val="center"/>
              <w:rPr>
                <w:rFonts w:ascii="Arial" w:hAnsi="Arial" w:cs="Arial"/>
                <w:sz w:val="24"/>
                <w:szCs w:val="24"/>
                <w:lang w:eastAsia="ru-RU"/>
              </w:rPr>
            </w:pPr>
            <w:r w:rsidRPr="005C12C5">
              <w:rPr>
                <w:rFonts w:ascii="Arial" w:hAnsi="Arial" w:cs="Arial"/>
                <w:sz w:val="24"/>
                <w:szCs w:val="24"/>
                <w:lang w:eastAsia="ru-RU"/>
              </w:rPr>
              <w:t>2.</w:t>
            </w:r>
          </w:p>
        </w:tc>
        <w:tc>
          <w:tcPr>
            <w:tcW w:w="5265" w:type="dxa"/>
            <w:tcBorders>
              <w:top w:val="nil"/>
              <w:left w:val="single" w:sz="2" w:space="0" w:color="000000"/>
              <w:bottom w:val="single" w:sz="2" w:space="0" w:color="000000"/>
              <w:right w:val="nil"/>
            </w:tcBorders>
            <w:hideMark/>
          </w:tcPr>
          <w:p w:rsidR="005C12C5" w:rsidRPr="005C12C5" w:rsidRDefault="005C12C5" w:rsidP="0031557F">
            <w:pPr>
              <w:pStyle w:val="a3"/>
              <w:rPr>
                <w:rFonts w:ascii="Arial" w:hAnsi="Arial" w:cs="Arial"/>
                <w:sz w:val="24"/>
                <w:szCs w:val="24"/>
                <w:lang w:eastAsia="ru-RU"/>
              </w:rPr>
            </w:pPr>
            <w:r w:rsidRPr="005C12C5">
              <w:rPr>
                <w:rFonts w:ascii="Arial" w:hAnsi="Arial" w:cs="Arial"/>
                <w:sz w:val="24"/>
                <w:szCs w:val="24"/>
                <w:lang w:eastAsia="ru-RU"/>
              </w:rPr>
              <w:t>Предоставление и доставка гроба и других предметов, необходимых для погребения</w:t>
            </w:r>
          </w:p>
        </w:tc>
        <w:tc>
          <w:tcPr>
            <w:tcW w:w="1815" w:type="dxa"/>
            <w:tcBorders>
              <w:top w:val="nil"/>
              <w:left w:val="single" w:sz="2" w:space="0" w:color="000000"/>
              <w:bottom w:val="single" w:sz="2" w:space="0" w:color="000000"/>
              <w:right w:val="nil"/>
            </w:tcBorders>
            <w:hideMark/>
          </w:tcPr>
          <w:p w:rsidR="005C12C5" w:rsidRPr="005C12C5" w:rsidRDefault="005C12C5" w:rsidP="0031557F">
            <w:pPr>
              <w:pStyle w:val="a3"/>
              <w:jc w:val="center"/>
              <w:rPr>
                <w:rFonts w:ascii="Arial" w:hAnsi="Arial" w:cs="Arial"/>
                <w:sz w:val="24"/>
                <w:szCs w:val="24"/>
                <w:lang w:eastAsia="ru-RU"/>
              </w:rPr>
            </w:pPr>
            <w:r w:rsidRPr="005C12C5">
              <w:rPr>
                <w:rFonts w:ascii="Arial" w:hAnsi="Arial" w:cs="Arial"/>
                <w:sz w:val="24"/>
                <w:szCs w:val="24"/>
                <w:lang w:eastAsia="ru-RU"/>
              </w:rPr>
              <w:t>Одни похороны</w:t>
            </w:r>
          </w:p>
        </w:tc>
        <w:tc>
          <w:tcPr>
            <w:tcW w:w="1943" w:type="dxa"/>
            <w:tcBorders>
              <w:top w:val="nil"/>
              <w:left w:val="single" w:sz="2" w:space="0" w:color="000000"/>
              <w:bottom w:val="single" w:sz="2" w:space="0" w:color="000000"/>
              <w:right w:val="single" w:sz="2" w:space="0" w:color="000000"/>
            </w:tcBorders>
          </w:tcPr>
          <w:p w:rsidR="005C12C5" w:rsidRPr="005C12C5" w:rsidRDefault="005C12C5" w:rsidP="0031557F">
            <w:pPr>
              <w:pStyle w:val="a3"/>
              <w:snapToGrid w:val="0"/>
              <w:jc w:val="center"/>
              <w:rPr>
                <w:rFonts w:ascii="Arial" w:hAnsi="Arial" w:cs="Arial"/>
                <w:sz w:val="24"/>
                <w:szCs w:val="24"/>
                <w:lang w:eastAsia="ru-RU"/>
              </w:rPr>
            </w:pPr>
          </w:p>
        </w:tc>
      </w:tr>
      <w:tr w:rsidR="005C12C5" w:rsidRPr="005C12C5" w:rsidTr="0031557F">
        <w:tc>
          <w:tcPr>
            <w:tcW w:w="630" w:type="dxa"/>
            <w:vMerge/>
            <w:tcBorders>
              <w:top w:val="nil"/>
              <w:left w:val="single" w:sz="2" w:space="0" w:color="000000"/>
              <w:bottom w:val="single" w:sz="2" w:space="0" w:color="000000"/>
              <w:right w:val="nil"/>
            </w:tcBorders>
            <w:vAlign w:val="center"/>
            <w:hideMark/>
          </w:tcPr>
          <w:p w:rsidR="005C12C5" w:rsidRPr="005C12C5" w:rsidRDefault="005C12C5" w:rsidP="0031557F">
            <w:pPr>
              <w:rPr>
                <w:rFonts w:ascii="Arial" w:hAnsi="Arial" w:cs="Arial"/>
                <w:color w:val="auto"/>
              </w:rPr>
            </w:pPr>
          </w:p>
        </w:tc>
        <w:tc>
          <w:tcPr>
            <w:tcW w:w="5265" w:type="dxa"/>
            <w:tcBorders>
              <w:top w:val="nil"/>
              <w:left w:val="single" w:sz="2" w:space="0" w:color="000000"/>
              <w:bottom w:val="single" w:sz="2" w:space="0" w:color="000000"/>
              <w:right w:val="nil"/>
            </w:tcBorders>
            <w:hideMark/>
          </w:tcPr>
          <w:p w:rsidR="005C12C5" w:rsidRPr="005C12C5" w:rsidRDefault="005C12C5" w:rsidP="0031557F">
            <w:pPr>
              <w:pStyle w:val="a3"/>
              <w:rPr>
                <w:rFonts w:ascii="Arial" w:hAnsi="Arial" w:cs="Arial"/>
                <w:sz w:val="24"/>
                <w:szCs w:val="24"/>
                <w:lang w:eastAsia="ru-RU"/>
              </w:rPr>
            </w:pPr>
            <w:r w:rsidRPr="005C12C5">
              <w:rPr>
                <w:rFonts w:ascii="Arial" w:hAnsi="Arial" w:cs="Arial"/>
                <w:sz w:val="24"/>
                <w:szCs w:val="24"/>
                <w:lang w:eastAsia="ru-RU"/>
              </w:rPr>
              <w:t>- предоставления гроба</w:t>
            </w:r>
          </w:p>
        </w:tc>
        <w:tc>
          <w:tcPr>
            <w:tcW w:w="1815" w:type="dxa"/>
            <w:tcBorders>
              <w:top w:val="nil"/>
              <w:left w:val="single" w:sz="2" w:space="0" w:color="000000"/>
              <w:bottom w:val="single" w:sz="2" w:space="0" w:color="000000"/>
              <w:right w:val="nil"/>
            </w:tcBorders>
            <w:hideMark/>
          </w:tcPr>
          <w:p w:rsidR="005C12C5" w:rsidRPr="005C12C5" w:rsidRDefault="005C12C5" w:rsidP="0031557F">
            <w:pPr>
              <w:pStyle w:val="a3"/>
              <w:jc w:val="center"/>
              <w:rPr>
                <w:rFonts w:ascii="Arial" w:hAnsi="Arial" w:cs="Arial"/>
                <w:sz w:val="24"/>
                <w:szCs w:val="24"/>
                <w:lang w:eastAsia="ru-RU"/>
              </w:rPr>
            </w:pPr>
            <w:r w:rsidRPr="005C12C5">
              <w:rPr>
                <w:rFonts w:ascii="Arial" w:hAnsi="Arial" w:cs="Arial"/>
                <w:sz w:val="24"/>
                <w:szCs w:val="24"/>
                <w:lang w:eastAsia="ru-RU"/>
              </w:rPr>
              <w:t xml:space="preserve">Штука </w:t>
            </w:r>
          </w:p>
        </w:tc>
        <w:tc>
          <w:tcPr>
            <w:tcW w:w="1943" w:type="dxa"/>
            <w:tcBorders>
              <w:top w:val="nil"/>
              <w:left w:val="single" w:sz="2" w:space="0" w:color="000000"/>
              <w:bottom w:val="single" w:sz="2" w:space="0" w:color="000000"/>
              <w:right w:val="single" w:sz="2" w:space="0" w:color="000000"/>
            </w:tcBorders>
            <w:hideMark/>
          </w:tcPr>
          <w:p w:rsidR="005C12C5" w:rsidRPr="005C12C5" w:rsidRDefault="005C12C5" w:rsidP="0031557F">
            <w:pPr>
              <w:pStyle w:val="a3"/>
              <w:snapToGrid w:val="0"/>
              <w:jc w:val="center"/>
              <w:rPr>
                <w:rFonts w:ascii="Arial" w:hAnsi="Arial" w:cs="Arial"/>
                <w:sz w:val="24"/>
                <w:szCs w:val="24"/>
                <w:lang w:eastAsia="ru-RU"/>
              </w:rPr>
            </w:pPr>
            <w:r w:rsidRPr="005C12C5">
              <w:rPr>
                <w:rFonts w:ascii="Arial" w:hAnsi="Arial" w:cs="Arial"/>
                <w:sz w:val="24"/>
                <w:szCs w:val="24"/>
                <w:lang w:eastAsia="ru-RU"/>
              </w:rPr>
              <w:t>1951,00</w:t>
            </w:r>
          </w:p>
        </w:tc>
      </w:tr>
      <w:tr w:rsidR="005C12C5" w:rsidRPr="005C12C5" w:rsidTr="0031557F">
        <w:tc>
          <w:tcPr>
            <w:tcW w:w="630" w:type="dxa"/>
            <w:vMerge/>
            <w:tcBorders>
              <w:top w:val="nil"/>
              <w:left w:val="single" w:sz="2" w:space="0" w:color="000000"/>
              <w:bottom w:val="single" w:sz="2" w:space="0" w:color="000000"/>
              <w:right w:val="nil"/>
            </w:tcBorders>
            <w:vAlign w:val="center"/>
            <w:hideMark/>
          </w:tcPr>
          <w:p w:rsidR="005C12C5" w:rsidRPr="005C12C5" w:rsidRDefault="005C12C5" w:rsidP="0031557F">
            <w:pPr>
              <w:rPr>
                <w:rFonts w:ascii="Arial" w:hAnsi="Arial" w:cs="Arial"/>
                <w:color w:val="auto"/>
              </w:rPr>
            </w:pPr>
          </w:p>
        </w:tc>
        <w:tc>
          <w:tcPr>
            <w:tcW w:w="5265" w:type="dxa"/>
            <w:tcBorders>
              <w:top w:val="nil"/>
              <w:left w:val="single" w:sz="2" w:space="0" w:color="000000"/>
              <w:bottom w:val="single" w:sz="2" w:space="0" w:color="000000"/>
              <w:right w:val="nil"/>
            </w:tcBorders>
            <w:hideMark/>
          </w:tcPr>
          <w:p w:rsidR="005C12C5" w:rsidRPr="005C12C5" w:rsidRDefault="005C12C5" w:rsidP="0031557F">
            <w:pPr>
              <w:pStyle w:val="a3"/>
              <w:rPr>
                <w:rFonts w:ascii="Arial" w:hAnsi="Arial" w:cs="Arial"/>
                <w:sz w:val="24"/>
                <w:szCs w:val="24"/>
                <w:lang w:eastAsia="ru-RU"/>
              </w:rPr>
            </w:pPr>
            <w:r w:rsidRPr="005C12C5">
              <w:rPr>
                <w:rFonts w:ascii="Arial" w:hAnsi="Arial" w:cs="Arial"/>
                <w:sz w:val="24"/>
                <w:szCs w:val="24"/>
                <w:lang w:eastAsia="ru-RU"/>
              </w:rPr>
              <w:t>- доставка гроба и других ритуальных предметов на дом или в морг</w:t>
            </w:r>
          </w:p>
        </w:tc>
        <w:tc>
          <w:tcPr>
            <w:tcW w:w="1815" w:type="dxa"/>
            <w:tcBorders>
              <w:top w:val="nil"/>
              <w:left w:val="single" w:sz="2" w:space="0" w:color="000000"/>
              <w:bottom w:val="single" w:sz="2" w:space="0" w:color="000000"/>
              <w:right w:val="nil"/>
            </w:tcBorders>
            <w:hideMark/>
          </w:tcPr>
          <w:p w:rsidR="005C12C5" w:rsidRPr="005C12C5" w:rsidRDefault="005C12C5" w:rsidP="0031557F">
            <w:pPr>
              <w:pStyle w:val="a3"/>
              <w:jc w:val="center"/>
              <w:rPr>
                <w:rFonts w:ascii="Arial" w:hAnsi="Arial" w:cs="Arial"/>
                <w:sz w:val="24"/>
                <w:szCs w:val="24"/>
                <w:lang w:eastAsia="ru-RU"/>
              </w:rPr>
            </w:pPr>
            <w:r w:rsidRPr="005C12C5">
              <w:rPr>
                <w:rFonts w:ascii="Arial" w:hAnsi="Arial" w:cs="Arial"/>
                <w:sz w:val="24"/>
                <w:szCs w:val="24"/>
                <w:lang w:eastAsia="ru-RU"/>
              </w:rPr>
              <w:t>Одни похороны</w:t>
            </w:r>
          </w:p>
        </w:tc>
        <w:tc>
          <w:tcPr>
            <w:tcW w:w="1943" w:type="dxa"/>
            <w:tcBorders>
              <w:top w:val="nil"/>
              <w:left w:val="single" w:sz="2" w:space="0" w:color="000000"/>
              <w:bottom w:val="single" w:sz="2" w:space="0" w:color="000000"/>
              <w:right w:val="single" w:sz="2" w:space="0" w:color="000000"/>
            </w:tcBorders>
            <w:hideMark/>
          </w:tcPr>
          <w:p w:rsidR="005C12C5" w:rsidRPr="005C12C5" w:rsidRDefault="005C12C5" w:rsidP="0031557F">
            <w:pPr>
              <w:pStyle w:val="a3"/>
              <w:snapToGrid w:val="0"/>
              <w:jc w:val="center"/>
              <w:rPr>
                <w:rFonts w:ascii="Arial" w:hAnsi="Arial" w:cs="Arial"/>
                <w:sz w:val="24"/>
                <w:szCs w:val="24"/>
                <w:lang w:eastAsia="ru-RU"/>
              </w:rPr>
            </w:pPr>
            <w:r w:rsidRPr="005C12C5">
              <w:rPr>
                <w:rFonts w:ascii="Arial" w:hAnsi="Arial" w:cs="Arial"/>
                <w:sz w:val="24"/>
                <w:szCs w:val="24"/>
                <w:lang w:eastAsia="ru-RU"/>
              </w:rPr>
              <w:t>345,00</w:t>
            </w:r>
          </w:p>
        </w:tc>
      </w:tr>
      <w:tr w:rsidR="005C12C5" w:rsidRPr="005C12C5" w:rsidTr="0031557F">
        <w:tc>
          <w:tcPr>
            <w:tcW w:w="630" w:type="dxa"/>
            <w:tcBorders>
              <w:top w:val="nil"/>
              <w:left w:val="single" w:sz="2" w:space="0" w:color="000000"/>
              <w:bottom w:val="single" w:sz="2" w:space="0" w:color="000000"/>
              <w:right w:val="nil"/>
            </w:tcBorders>
            <w:hideMark/>
          </w:tcPr>
          <w:p w:rsidR="005C12C5" w:rsidRPr="005C12C5" w:rsidRDefault="005C12C5" w:rsidP="0031557F">
            <w:pPr>
              <w:pStyle w:val="a3"/>
              <w:jc w:val="center"/>
              <w:rPr>
                <w:rFonts w:ascii="Arial" w:hAnsi="Arial" w:cs="Arial"/>
                <w:sz w:val="24"/>
                <w:szCs w:val="24"/>
                <w:lang w:eastAsia="ru-RU"/>
              </w:rPr>
            </w:pPr>
            <w:r w:rsidRPr="005C12C5">
              <w:rPr>
                <w:rFonts w:ascii="Arial" w:hAnsi="Arial" w:cs="Arial"/>
                <w:sz w:val="24"/>
                <w:szCs w:val="24"/>
                <w:lang w:eastAsia="ru-RU"/>
              </w:rPr>
              <w:t>3.</w:t>
            </w:r>
          </w:p>
        </w:tc>
        <w:tc>
          <w:tcPr>
            <w:tcW w:w="5265" w:type="dxa"/>
            <w:tcBorders>
              <w:top w:val="nil"/>
              <w:left w:val="single" w:sz="2" w:space="0" w:color="000000"/>
              <w:bottom w:val="single" w:sz="2" w:space="0" w:color="000000"/>
              <w:right w:val="nil"/>
            </w:tcBorders>
            <w:hideMark/>
          </w:tcPr>
          <w:p w:rsidR="005C12C5" w:rsidRPr="005C12C5" w:rsidRDefault="005C12C5" w:rsidP="0031557F">
            <w:pPr>
              <w:pStyle w:val="a3"/>
              <w:rPr>
                <w:rFonts w:ascii="Arial" w:hAnsi="Arial" w:cs="Arial"/>
                <w:sz w:val="24"/>
                <w:szCs w:val="24"/>
                <w:lang w:eastAsia="ru-RU"/>
              </w:rPr>
            </w:pPr>
            <w:r w:rsidRPr="005C12C5">
              <w:rPr>
                <w:rFonts w:ascii="Arial" w:hAnsi="Arial" w:cs="Arial"/>
                <w:sz w:val="24"/>
                <w:szCs w:val="24"/>
                <w:lang w:eastAsia="ru-RU"/>
              </w:rPr>
              <w:t>Перевозка тела умершего на кладбище</w:t>
            </w:r>
          </w:p>
        </w:tc>
        <w:tc>
          <w:tcPr>
            <w:tcW w:w="1815" w:type="dxa"/>
            <w:tcBorders>
              <w:top w:val="nil"/>
              <w:left w:val="single" w:sz="2" w:space="0" w:color="000000"/>
              <w:bottom w:val="single" w:sz="2" w:space="0" w:color="000000"/>
              <w:right w:val="nil"/>
            </w:tcBorders>
            <w:hideMark/>
          </w:tcPr>
          <w:p w:rsidR="005C12C5" w:rsidRPr="005C12C5" w:rsidRDefault="005C12C5" w:rsidP="0031557F">
            <w:pPr>
              <w:pStyle w:val="a3"/>
              <w:jc w:val="center"/>
              <w:rPr>
                <w:rFonts w:ascii="Arial" w:hAnsi="Arial" w:cs="Arial"/>
                <w:sz w:val="24"/>
                <w:szCs w:val="24"/>
                <w:lang w:eastAsia="ru-RU"/>
              </w:rPr>
            </w:pPr>
            <w:r w:rsidRPr="005C12C5">
              <w:rPr>
                <w:rFonts w:ascii="Arial" w:hAnsi="Arial" w:cs="Arial"/>
                <w:sz w:val="24"/>
                <w:szCs w:val="24"/>
                <w:lang w:eastAsia="ru-RU"/>
              </w:rPr>
              <w:t>Одни похороны</w:t>
            </w:r>
          </w:p>
        </w:tc>
        <w:tc>
          <w:tcPr>
            <w:tcW w:w="1943" w:type="dxa"/>
            <w:tcBorders>
              <w:top w:val="nil"/>
              <w:left w:val="single" w:sz="2" w:space="0" w:color="000000"/>
              <w:bottom w:val="single" w:sz="2" w:space="0" w:color="000000"/>
              <w:right w:val="single" w:sz="2" w:space="0" w:color="000000"/>
            </w:tcBorders>
            <w:hideMark/>
          </w:tcPr>
          <w:p w:rsidR="005C12C5" w:rsidRPr="005C12C5" w:rsidRDefault="005C12C5" w:rsidP="0031557F">
            <w:pPr>
              <w:pStyle w:val="a3"/>
              <w:snapToGrid w:val="0"/>
              <w:jc w:val="center"/>
              <w:rPr>
                <w:rFonts w:ascii="Arial" w:hAnsi="Arial" w:cs="Arial"/>
                <w:sz w:val="24"/>
                <w:szCs w:val="24"/>
                <w:lang w:eastAsia="ru-RU"/>
              </w:rPr>
            </w:pPr>
            <w:r w:rsidRPr="005C12C5">
              <w:rPr>
                <w:rFonts w:ascii="Arial" w:hAnsi="Arial" w:cs="Arial"/>
                <w:sz w:val="24"/>
                <w:szCs w:val="24"/>
                <w:lang w:eastAsia="ru-RU"/>
              </w:rPr>
              <w:t>1520,00</w:t>
            </w:r>
          </w:p>
        </w:tc>
      </w:tr>
      <w:tr w:rsidR="005C12C5" w:rsidRPr="005C12C5" w:rsidTr="0031557F">
        <w:tc>
          <w:tcPr>
            <w:tcW w:w="630" w:type="dxa"/>
            <w:vMerge w:val="restart"/>
            <w:tcBorders>
              <w:top w:val="nil"/>
              <w:left w:val="single" w:sz="2" w:space="0" w:color="000000"/>
              <w:bottom w:val="single" w:sz="2" w:space="0" w:color="000000"/>
              <w:right w:val="nil"/>
            </w:tcBorders>
            <w:hideMark/>
          </w:tcPr>
          <w:p w:rsidR="005C12C5" w:rsidRPr="005C12C5" w:rsidRDefault="005C12C5" w:rsidP="0031557F">
            <w:pPr>
              <w:pStyle w:val="a3"/>
              <w:jc w:val="center"/>
              <w:rPr>
                <w:rFonts w:ascii="Arial" w:hAnsi="Arial" w:cs="Arial"/>
                <w:sz w:val="24"/>
                <w:szCs w:val="24"/>
                <w:lang w:eastAsia="ru-RU"/>
              </w:rPr>
            </w:pPr>
            <w:r w:rsidRPr="005C12C5">
              <w:rPr>
                <w:rFonts w:ascii="Arial" w:hAnsi="Arial" w:cs="Arial"/>
                <w:sz w:val="24"/>
                <w:szCs w:val="24"/>
                <w:lang w:eastAsia="ru-RU"/>
              </w:rPr>
              <w:t>4.</w:t>
            </w:r>
          </w:p>
        </w:tc>
        <w:tc>
          <w:tcPr>
            <w:tcW w:w="5265" w:type="dxa"/>
            <w:tcBorders>
              <w:top w:val="nil"/>
              <w:left w:val="single" w:sz="2" w:space="0" w:color="000000"/>
              <w:bottom w:val="single" w:sz="2" w:space="0" w:color="000000"/>
              <w:right w:val="nil"/>
            </w:tcBorders>
            <w:hideMark/>
          </w:tcPr>
          <w:p w:rsidR="005C12C5" w:rsidRPr="005C12C5" w:rsidRDefault="005C12C5" w:rsidP="0031557F">
            <w:pPr>
              <w:pStyle w:val="a3"/>
              <w:rPr>
                <w:rFonts w:ascii="Arial" w:hAnsi="Arial" w:cs="Arial"/>
                <w:sz w:val="24"/>
                <w:szCs w:val="24"/>
                <w:lang w:eastAsia="ru-RU"/>
              </w:rPr>
            </w:pPr>
            <w:r w:rsidRPr="005C12C5">
              <w:rPr>
                <w:rFonts w:ascii="Arial" w:hAnsi="Arial" w:cs="Arial"/>
                <w:sz w:val="24"/>
                <w:szCs w:val="24"/>
                <w:lang w:eastAsia="ru-RU"/>
              </w:rPr>
              <w:t>Погребение</w:t>
            </w:r>
          </w:p>
        </w:tc>
        <w:tc>
          <w:tcPr>
            <w:tcW w:w="1815" w:type="dxa"/>
            <w:tcBorders>
              <w:top w:val="nil"/>
              <w:left w:val="single" w:sz="2" w:space="0" w:color="000000"/>
              <w:bottom w:val="single" w:sz="2" w:space="0" w:color="000000"/>
              <w:right w:val="nil"/>
            </w:tcBorders>
          </w:tcPr>
          <w:p w:rsidR="005C12C5" w:rsidRPr="005C12C5" w:rsidRDefault="005C12C5" w:rsidP="0031557F">
            <w:pPr>
              <w:pStyle w:val="a3"/>
              <w:snapToGrid w:val="0"/>
              <w:jc w:val="center"/>
              <w:rPr>
                <w:rFonts w:ascii="Arial" w:hAnsi="Arial" w:cs="Arial"/>
                <w:sz w:val="24"/>
                <w:szCs w:val="24"/>
                <w:lang w:eastAsia="ru-RU"/>
              </w:rPr>
            </w:pPr>
          </w:p>
        </w:tc>
        <w:tc>
          <w:tcPr>
            <w:tcW w:w="1943" w:type="dxa"/>
            <w:tcBorders>
              <w:top w:val="nil"/>
              <w:left w:val="single" w:sz="2" w:space="0" w:color="000000"/>
              <w:bottom w:val="single" w:sz="2" w:space="0" w:color="000000"/>
              <w:right w:val="single" w:sz="2" w:space="0" w:color="000000"/>
            </w:tcBorders>
          </w:tcPr>
          <w:p w:rsidR="005C12C5" w:rsidRPr="005C12C5" w:rsidRDefault="005C12C5" w:rsidP="0031557F">
            <w:pPr>
              <w:pStyle w:val="a3"/>
              <w:snapToGrid w:val="0"/>
              <w:jc w:val="center"/>
              <w:rPr>
                <w:rFonts w:ascii="Arial" w:hAnsi="Arial" w:cs="Arial"/>
                <w:sz w:val="24"/>
                <w:szCs w:val="24"/>
                <w:lang w:eastAsia="ru-RU"/>
              </w:rPr>
            </w:pPr>
          </w:p>
        </w:tc>
      </w:tr>
      <w:tr w:rsidR="005C12C5" w:rsidRPr="005C12C5" w:rsidTr="0031557F">
        <w:tc>
          <w:tcPr>
            <w:tcW w:w="630" w:type="dxa"/>
            <w:vMerge/>
            <w:tcBorders>
              <w:top w:val="nil"/>
              <w:left w:val="single" w:sz="2" w:space="0" w:color="000000"/>
              <w:bottom w:val="single" w:sz="2" w:space="0" w:color="000000"/>
              <w:right w:val="nil"/>
            </w:tcBorders>
            <w:vAlign w:val="center"/>
            <w:hideMark/>
          </w:tcPr>
          <w:p w:rsidR="005C12C5" w:rsidRPr="005C12C5" w:rsidRDefault="005C12C5" w:rsidP="0031557F">
            <w:pPr>
              <w:rPr>
                <w:rFonts w:ascii="Arial" w:hAnsi="Arial" w:cs="Arial"/>
                <w:color w:val="auto"/>
              </w:rPr>
            </w:pPr>
          </w:p>
        </w:tc>
        <w:tc>
          <w:tcPr>
            <w:tcW w:w="5265" w:type="dxa"/>
            <w:tcBorders>
              <w:top w:val="nil"/>
              <w:left w:val="single" w:sz="2" w:space="0" w:color="000000"/>
              <w:bottom w:val="single" w:sz="2" w:space="0" w:color="000000"/>
              <w:right w:val="nil"/>
            </w:tcBorders>
            <w:hideMark/>
          </w:tcPr>
          <w:p w:rsidR="005C12C5" w:rsidRPr="005C12C5" w:rsidRDefault="005C12C5" w:rsidP="0031557F">
            <w:pPr>
              <w:pStyle w:val="a3"/>
              <w:rPr>
                <w:rFonts w:ascii="Arial" w:hAnsi="Arial" w:cs="Arial"/>
                <w:sz w:val="24"/>
                <w:szCs w:val="24"/>
                <w:lang w:eastAsia="ru-RU"/>
              </w:rPr>
            </w:pPr>
            <w:r w:rsidRPr="005C12C5">
              <w:rPr>
                <w:rFonts w:ascii="Arial" w:hAnsi="Arial" w:cs="Arial"/>
                <w:sz w:val="24"/>
                <w:szCs w:val="24"/>
                <w:lang w:eastAsia="ru-RU"/>
              </w:rPr>
              <w:t>- рытье могилы</w:t>
            </w:r>
          </w:p>
        </w:tc>
        <w:tc>
          <w:tcPr>
            <w:tcW w:w="1815" w:type="dxa"/>
            <w:tcBorders>
              <w:top w:val="nil"/>
              <w:left w:val="single" w:sz="2" w:space="0" w:color="000000"/>
              <w:bottom w:val="single" w:sz="2" w:space="0" w:color="000000"/>
              <w:right w:val="nil"/>
            </w:tcBorders>
            <w:hideMark/>
          </w:tcPr>
          <w:p w:rsidR="005C12C5" w:rsidRPr="005C12C5" w:rsidRDefault="005C12C5" w:rsidP="0031557F">
            <w:pPr>
              <w:pStyle w:val="a3"/>
              <w:jc w:val="center"/>
              <w:rPr>
                <w:rFonts w:ascii="Arial" w:hAnsi="Arial" w:cs="Arial"/>
                <w:sz w:val="24"/>
                <w:szCs w:val="24"/>
                <w:lang w:eastAsia="ru-RU"/>
              </w:rPr>
            </w:pPr>
            <w:r w:rsidRPr="005C12C5">
              <w:rPr>
                <w:rFonts w:ascii="Arial" w:hAnsi="Arial" w:cs="Arial"/>
                <w:sz w:val="24"/>
                <w:szCs w:val="24"/>
                <w:lang w:eastAsia="ru-RU"/>
              </w:rPr>
              <w:t>Одна могила</w:t>
            </w:r>
          </w:p>
        </w:tc>
        <w:tc>
          <w:tcPr>
            <w:tcW w:w="1943" w:type="dxa"/>
            <w:tcBorders>
              <w:top w:val="nil"/>
              <w:left w:val="single" w:sz="2" w:space="0" w:color="000000"/>
              <w:bottom w:val="single" w:sz="2" w:space="0" w:color="000000"/>
              <w:right w:val="single" w:sz="2" w:space="0" w:color="000000"/>
            </w:tcBorders>
            <w:hideMark/>
          </w:tcPr>
          <w:p w:rsidR="005C12C5" w:rsidRPr="005C12C5" w:rsidRDefault="005C12C5" w:rsidP="0031557F">
            <w:pPr>
              <w:pStyle w:val="a3"/>
              <w:snapToGrid w:val="0"/>
              <w:jc w:val="center"/>
              <w:rPr>
                <w:rFonts w:ascii="Arial" w:hAnsi="Arial" w:cs="Arial"/>
                <w:sz w:val="24"/>
                <w:szCs w:val="24"/>
                <w:lang w:eastAsia="ru-RU"/>
              </w:rPr>
            </w:pPr>
            <w:r w:rsidRPr="005C12C5">
              <w:rPr>
                <w:rFonts w:ascii="Arial" w:hAnsi="Arial" w:cs="Arial"/>
                <w:sz w:val="24"/>
                <w:szCs w:val="24"/>
                <w:lang w:eastAsia="ru-RU"/>
              </w:rPr>
              <w:t>1526,00</w:t>
            </w:r>
          </w:p>
        </w:tc>
      </w:tr>
      <w:tr w:rsidR="005C12C5" w:rsidRPr="005C12C5" w:rsidTr="0031557F">
        <w:tc>
          <w:tcPr>
            <w:tcW w:w="630" w:type="dxa"/>
            <w:vMerge/>
            <w:tcBorders>
              <w:top w:val="nil"/>
              <w:left w:val="single" w:sz="2" w:space="0" w:color="000000"/>
              <w:bottom w:val="single" w:sz="2" w:space="0" w:color="000000"/>
              <w:right w:val="nil"/>
            </w:tcBorders>
            <w:vAlign w:val="center"/>
            <w:hideMark/>
          </w:tcPr>
          <w:p w:rsidR="005C12C5" w:rsidRPr="005C12C5" w:rsidRDefault="005C12C5" w:rsidP="0031557F">
            <w:pPr>
              <w:rPr>
                <w:rFonts w:ascii="Arial" w:hAnsi="Arial" w:cs="Arial"/>
                <w:color w:val="auto"/>
              </w:rPr>
            </w:pPr>
          </w:p>
        </w:tc>
        <w:tc>
          <w:tcPr>
            <w:tcW w:w="5265" w:type="dxa"/>
            <w:tcBorders>
              <w:top w:val="nil"/>
              <w:left w:val="single" w:sz="2" w:space="0" w:color="000000"/>
              <w:bottom w:val="single" w:sz="2" w:space="0" w:color="000000"/>
              <w:right w:val="nil"/>
            </w:tcBorders>
            <w:hideMark/>
          </w:tcPr>
          <w:p w:rsidR="005C12C5" w:rsidRPr="005C12C5" w:rsidRDefault="005C12C5" w:rsidP="0031557F">
            <w:pPr>
              <w:rPr>
                <w:rFonts w:ascii="Arial" w:hAnsi="Arial" w:cs="Arial"/>
                <w:color w:val="auto"/>
              </w:rPr>
            </w:pPr>
            <w:r w:rsidRPr="005C12C5">
              <w:rPr>
                <w:rFonts w:ascii="Arial" w:hAnsi="Arial" w:cs="Arial"/>
                <w:color w:val="auto"/>
              </w:rPr>
              <w:t>- погребение</w:t>
            </w:r>
          </w:p>
        </w:tc>
        <w:tc>
          <w:tcPr>
            <w:tcW w:w="1815" w:type="dxa"/>
            <w:tcBorders>
              <w:top w:val="nil"/>
              <w:left w:val="single" w:sz="2" w:space="0" w:color="000000"/>
              <w:bottom w:val="single" w:sz="2" w:space="0" w:color="000000"/>
              <w:right w:val="nil"/>
            </w:tcBorders>
            <w:hideMark/>
          </w:tcPr>
          <w:p w:rsidR="005C12C5" w:rsidRPr="005C12C5" w:rsidRDefault="005C12C5" w:rsidP="0031557F">
            <w:pPr>
              <w:pStyle w:val="a3"/>
              <w:jc w:val="center"/>
              <w:rPr>
                <w:rFonts w:ascii="Arial" w:hAnsi="Arial" w:cs="Arial"/>
                <w:sz w:val="24"/>
                <w:szCs w:val="24"/>
                <w:lang w:eastAsia="ru-RU"/>
              </w:rPr>
            </w:pPr>
            <w:r w:rsidRPr="005C12C5">
              <w:rPr>
                <w:rFonts w:ascii="Arial" w:hAnsi="Arial" w:cs="Arial"/>
                <w:sz w:val="24"/>
                <w:szCs w:val="24"/>
                <w:lang w:eastAsia="ru-RU"/>
              </w:rPr>
              <w:t>одно</w:t>
            </w:r>
          </w:p>
        </w:tc>
        <w:tc>
          <w:tcPr>
            <w:tcW w:w="1943" w:type="dxa"/>
            <w:tcBorders>
              <w:top w:val="nil"/>
              <w:left w:val="single" w:sz="2" w:space="0" w:color="000000"/>
              <w:bottom w:val="single" w:sz="2" w:space="0" w:color="000000"/>
              <w:right w:val="single" w:sz="2" w:space="0" w:color="000000"/>
            </w:tcBorders>
            <w:hideMark/>
          </w:tcPr>
          <w:p w:rsidR="005C12C5" w:rsidRPr="005C12C5" w:rsidRDefault="005C12C5" w:rsidP="0031557F">
            <w:pPr>
              <w:pStyle w:val="a3"/>
              <w:snapToGrid w:val="0"/>
              <w:jc w:val="center"/>
              <w:rPr>
                <w:rFonts w:ascii="Arial" w:hAnsi="Arial" w:cs="Arial"/>
                <w:sz w:val="24"/>
                <w:szCs w:val="24"/>
                <w:lang w:eastAsia="ru-RU"/>
              </w:rPr>
            </w:pPr>
            <w:r w:rsidRPr="005C12C5">
              <w:rPr>
                <w:rFonts w:ascii="Arial" w:hAnsi="Arial" w:cs="Arial"/>
                <w:sz w:val="24"/>
                <w:szCs w:val="24"/>
                <w:lang w:eastAsia="ru-RU"/>
              </w:rPr>
              <w:t>854,00</w:t>
            </w:r>
          </w:p>
        </w:tc>
      </w:tr>
      <w:tr w:rsidR="005C12C5" w:rsidRPr="005C12C5" w:rsidTr="0031557F">
        <w:tc>
          <w:tcPr>
            <w:tcW w:w="630" w:type="dxa"/>
            <w:tcBorders>
              <w:top w:val="nil"/>
              <w:left w:val="single" w:sz="2" w:space="0" w:color="000000"/>
              <w:bottom w:val="single" w:sz="2" w:space="0" w:color="000000"/>
              <w:right w:val="nil"/>
            </w:tcBorders>
          </w:tcPr>
          <w:p w:rsidR="005C12C5" w:rsidRPr="005C12C5" w:rsidRDefault="005C12C5" w:rsidP="0031557F">
            <w:pPr>
              <w:pStyle w:val="a3"/>
              <w:snapToGrid w:val="0"/>
              <w:jc w:val="center"/>
              <w:rPr>
                <w:rFonts w:ascii="Arial" w:hAnsi="Arial" w:cs="Arial"/>
                <w:sz w:val="24"/>
                <w:szCs w:val="24"/>
                <w:lang w:eastAsia="ru-RU"/>
              </w:rPr>
            </w:pPr>
          </w:p>
        </w:tc>
        <w:tc>
          <w:tcPr>
            <w:tcW w:w="5265" w:type="dxa"/>
            <w:tcBorders>
              <w:top w:val="nil"/>
              <w:left w:val="single" w:sz="2" w:space="0" w:color="000000"/>
              <w:bottom w:val="single" w:sz="2" w:space="0" w:color="000000"/>
              <w:right w:val="nil"/>
            </w:tcBorders>
          </w:tcPr>
          <w:p w:rsidR="005C12C5" w:rsidRPr="005C12C5" w:rsidRDefault="005C12C5" w:rsidP="0031557F">
            <w:pPr>
              <w:pStyle w:val="a3"/>
              <w:snapToGrid w:val="0"/>
              <w:jc w:val="center"/>
              <w:rPr>
                <w:rFonts w:ascii="Arial" w:hAnsi="Arial" w:cs="Arial"/>
                <w:sz w:val="24"/>
                <w:szCs w:val="24"/>
                <w:lang w:eastAsia="ru-RU"/>
              </w:rPr>
            </w:pPr>
          </w:p>
        </w:tc>
        <w:tc>
          <w:tcPr>
            <w:tcW w:w="1815" w:type="dxa"/>
            <w:tcBorders>
              <w:top w:val="nil"/>
              <w:left w:val="single" w:sz="2" w:space="0" w:color="000000"/>
              <w:bottom w:val="single" w:sz="2" w:space="0" w:color="000000"/>
              <w:right w:val="nil"/>
            </w:tcBorders>
            <w:hideMark/>
          </w:tcPr>
          <w:p w:rsidR="005C12C5" w:rsidRPr="005C12C5" w:rsidRDefault="005C12C5" w:rsidP="0031557F">
            <w:pPr>
              <w:pStyle w:val="a3"/>
              <w:jc w:val="center"/>
              <w:rPr>
                <w:rFonts w:ascii="Arial" w:hAnsi="Arial" w:cs="Arial"/>
                <w:sz w:val="24"/>
                <w:szCs w:val="24"/>
                <w:lang w:eastAsia="ru-RU"/>
              </w:rPr>
            </w:pPr>
            <w:r w:rsidRPr="005C12C5">
              <w:rPr>
                <w:rFonts w:ascii="Arial" w:hAnsi="Arial" w:cs="Arial"/>
                <w:sz w:val="24"/>
                <w:szCs w:val="24"/>
                <w:lang w:eastAsia="ru-RU"/>
              </w:rPr>
              <w:t>ВСЕГО</w:t>
            </w:r>
          </w:p>
        </w:tc>
        <w:tc>
          <w:tcPr>
            <w:tcW w:w="1943" w:type="dxa"/>
            <w:tcBorders>
              <w:top w:val="nil"/>
              <w:left w:val="single" w:sz="2" w:space="0" w:color="000000"/>
              <w:bottom w:val="single" w:sz="2" w:space="0" w:color="000000"/>
              <w:right w:val="single" w:sz="2" w:space="0" w:color="000000"/>
            </w:tcBorders>
            <w:hideMark/>
          </w:tcPr>
          <w:p w:rsidR="005C12C5" w:rsidRPr="005C12C5" w:rsidRDefault="005C12C5" w:rsidP="0031557F">
            <w:pPr>
              <w:pStyle w:val="a3"/>
              <w:jc w:val="center"/>
              <w:rPr>
                <w:rFonts w:ascii="Arial" w:hAnsi="Arial" w:cs="Arial"/>
                <w:sz w:val="24"/>
                <w:szCs w:val="24"/>
                <w:lang w:eastAsia="ru-RU"/>
              </w:rPr>
            </w:pPr>
            <w:r w:rsidRPr="005C12C5">
              <w:rPr>
                <w:rFonts w:ascii="Arial" w:hAnsi="Arial" w:cs="Arial"/>
                <w:sz w:val="24"/>
                <w:szCs w:val="24"/>
                <w:lang w:eastAsia="ru-RU"/>
              </w:rPr>
              <w:t>6196,00</w:t>
            </w:r>
          </w:p>
        </w:tc>
      </w:tr>
    </w:tbl>
    <w:p w:rsidR="005C12C5" w:rsidRPr="005C12C5" w:rsidRDefault="005C12C5" w:rsidP="005C12C5">
      <w:pPr>
        <w:jc w:val="center"/>
        <w:rPr>
          <w:rFonts w:ascii="Arial" w:hAnsi="Arial" w:cs="Arial"/>
          <w:color w:val="auto"/>
        </w:rPr>
      </w:pPr>
    </w:p>
    <w:p w:rsidR="005C12C5" w:rsidRPr="005C12C5" w:rsidRDefault="005C12C5" w:rsidP="005C12C5">
      <w:pPr>
        <w:jc w:val="center"/>
        <w:rPr>
          <w:rFonts w:ascii="Arial" w:hAnsi="Arial" w:cs="Arial"/>
          <w:color w:val="auto"/>
        </w:rPr>
      </w:pPr>
    </w:p>
    <w:p w:rsidR="005C12C5" w:rsidRPr="005C12C5" w:rsidRDefault="005C12C5" w:rsidP="005C12C5">
      <w:pPr>
        <w:jc w:val="center"/>
        <w:rPr>
          <w:rFonts w:ascii="Arial" w:hAnsi="Arial" w:cs="Arial"/>
          <w:color w:val="auto"/>
        </w:rPr>
      </w:pPr>
    </w:p>
    <w:p w:rsidR="005C12C5" w:rsidRPr="005C12C5" w:rsidRDefault="005C12C5" w:rsidP="005C12C5">
      <w:pPr>
        <w:jc w:val="center"/>
        <w:rPr>
          <w:rFonts w:ascii="Arial" w:hAnsi="Arial" w:cs="Arial"/>
          <w:color w:val="auto"/>
        </w:rPr>
      </w:pPr>
    </w:p>
    <w:p w:rsidR="005C12C5" w:rsidRPr="005C12C5" w:rsidRDefault="005C12C5" w:rsidP="005C12C5">
      <w:pPr>
        <w:jc w:val="center"/>
        <w:rPr>
          <w:rFonts w:ascii="Arial" w:hAnsi="Arial" w:cs="Arial"/>
          <w:color w:val="auto"/>
        </w:rPr>
      </w:pPr>
    </w:p>
    <w:p w:rsidR="005C12C5" w:rsidRPr="005C12C5" w:rsidRDefault="005C12C5" w:rsidP="005C12C5">
      <w:pPr>
        <w:jc w:val="center"/>
        <w:rPr>
          <w:rFonts w:ascii="Arial" w:hAnsi="Arial" w:cs="Arial"/>
          <w:color w:val="auto"/>
        </w:rPr>
      </w:pPr>
    </w:p>
    <w:p w:rsidR="005C12C5" w:rsidRPr="005C12C5" w:rsidRDefault="005C12C5" w:rsidP="005C12C5">
      <w:pPr>
        <w:jc w:val="center"/>
        <w:rPr>
          <w:rFonts w:ascii="Arial" w:hAnsi="Arial" w:cs="Arial"/>
          <w:color w:val="auto"/>
        </w:rPr>
      </w:pPr>
    </w:p>
    <w:p w:rsidR="005C12C5" w:rsidRPr="005C12C5" w:rsidRDefault="005C12C5" w:rsidP="005C12C5">
      <w:pPr>
        <w:jc w:val="center"/>
        <w:rPr>
          <w:rFonts w:ascii="Arial" w:hAnsi="Arial" w:cs="Arial"/>
          <w:color w:val="auto"/>
        </w:rPr>
      </w:pPr>
    </w:p>
    <w:p w:rsidR="005C12C5" w:rsidRPr="005C12C5" w:rsidRDefault="005C12C5" w:rsidP="005C12C5">
      <w:pPr>
        <w:jc w:val="center"/>
        <w:rPr>
          <w:rFonts w:ascii="Arial" w:hAnsi="Arial" w:cs="Arial"/>
          <w:color w:val="auto"/>
        </w:rPr>
      </w:pPr>
    </w:p>
    <w:p w:rsidR="005C12C5" w:rsidRPr="005C12C5" w:rsidRDefault="005C12C5" w:rsidP="005C12C5">
      <w:pPr>
        <w:jc w:val="center"/>
        <w:rPr>
          <w:rFonts w:ascii="Arial" w:hAnsi="Arial" w:cs="Arial"/>
          <w:color w:val="auto"/>
        </w:rPr>
      </w:pPr>
    </w:p>
    <w:p w:rsidR="005C12C5" w:rsidRPr="005C12C5" w:rsidRDefault="005C12C5" w:rsidP="005C12C5">
      <w:pPr>
        <w:jc w:val="center"/>
        <w:rPr>
          <w:rFonts w:ascii="Arial" w:hAnsi="Arial" w:cs="Arial"/>
          <w:color w:val="auto"/>
        </w:rPr>
      </w:pPr>
    </w:p>
    <w:p w:rsidR="005C12C5" w:rsidRPr="005C12C5" w:rsidRDefault="005C12C5" w:rsidP="005C12C5">
      <w:pPr>
        <w:jc w:val="center"/>
        <w:rPr>
          <w:rFonts w:ascii="Arial" w:hAnsi="Arial" w:cs="Arial"/>
          <w:color w:val="auto"/>
        </w:rPr>
      </w:pPr>
    </w:p>
    <w:p w:rsidR="005C12C5" w:rsidRPr="005C12C5" w:rsidRDefault="005C12C5" w:rsidP="005C12C5">
      <w:pPr>
        <w:jc w:val="center"/>
        <w:rPr>
          <w:rFonts w:ascii="Arial" w:hAnsi="Arial" w:cs="Arial"/>
          <w:color w:val="auto"/>
        </w:rPr>
      </w:pPr>
    </w:p>
    <w:p w:rsidR="005C12C5" w:rsidRPr="005C12C5" w:rsidRDefault="005C12C5" w:rsidP="005C12C5">
      <w:pPr>
        <w:jc w:val="center"/>
        <w:rPr>
          <w:rFonts w:ascii="Arial" w:hAnsi="Arial" w:cs="Arial"/>
          <w:color w:val="auto"/>
        </w:rPr>
      </w:pPr>
    </w:p>
    <w:p w:rsidR="005C12C5" w:rsidRPr="005C12C5" w:rsidRDefault="005C12C5" w:rsidP="005C12C5">
      <w:pPr>
        <w:jc w:val="right"/>
        <w:rPr>
          <w:rFonts w:ascii="Arial" w:hAnsi="Arial" w:cs="Arial"/>
          <w:color w:val="auto"/>
        </w:rPr>
      </w:pPr>
      <w:r w:rsidRPr="005C12C5">
        <w:rPr>
          <w:rFonts w:ascii="Arial" w:hAnsi="Arial" w:cs="Arial"/>
          <w:color w:val="auto"/>
        </w:rPr>
        <w:t>Приложение  2</w:t>
      </w:r>
    </w:p>
    <w:p w:rsidR="005C12C5" w:rsidRPr="005C12C5" w:rsidRDefault="005C12C5" w:rsidP="005C12C5">
      <w:pPr>
        <w:jc w:val="right"/>
        <w:rPr>
          <w:rFonts w:ascii="Arial" w:hAnsi="Arial" w:cs="Arial"/>
          <w:color w:val="auto"/>
        </w:rPr>
      </w:pPr>
      <w:r w:rsidRPr="005C12C5">
        <w:rPr>
          <w:rFonts w:ascii="Arial" w:hAnsi="Arial" w:cs="Arial"/>
          <w:color w:val="auto"/>
        </w:rPr>
        <w:t xml:space="preserve">к   постановлению администрации </w:t>
      </w:r>
    </w:p>
    <w:p w:rsidR="005C12C5" w:rsidRPr="005C12C5" w:rsidRDefault="005C12C5" w:rsidP="005C12C5">
      <w:pPr>
        <w:jc w:val="right"/>
        <w:rPr>
          <w:rFonts w:ascii="Arial" w:hAnsi="Arial" w:cs="Arial"/>
          <w:color w:val="auto"/>
        </w:rPr>
      </w:pPr>
      <w:r w:rsidRPr="005C12C5">
        <w:rPr>
          <w:rFonts w:ascii="Arial" w:hAnsi="Arial" w:cs="Arial"/>
          <w:color w:val="auto"/>
        </w:rPr>
        <w:t>Городищенского муниципального района</w:t>
      </w:r>
    </w:p>
    <w:p w:rsidR="005C12C5" w:rsidRPr="005C12C5" w:rsidRDefault="005C12C5" w:rsidP="005C12C5">
      <w:pPr>
        <w:jc w:val="right"/>
        <w:rPr>
          <w:rFonts w:ascii="Arial" w:hAnsi="Arial" w:cs="Arial"/>
          <w:color w:val="auto"/>
        </w:rPr>
      </w:pPr>
      <w:r w:rsidRPr="005C12C5">
        <w:rPr>
          <w:rFonts w:ascii="Arial" w:hAnsi="Arial" w:cs="Arial"/>
          <w:color w:val="auto"/>
        </w:rPr>
        <w:t>Волгоградской области</w:t>
      </w:r>
    </w:p>
    <w:p w:rsidR="005C12C5" w:rsidRPr="005C12C5" w:rsidRDefault="005C12C5" w:rsidP="005C12C5">
      <w:pPr>
        <w:tabs>
          <w:tab w:val="left" w:pos="0"/>
        </w:tabs>
        <w:jc w:val="right"/>
        <w:rPr>
          <w:rFonts w:ascii="Arial" w:hAnsi="Arial" w:cs="Arial"/>
        </w:rPr>
      </w:pPr>
      <w:r w:rsidRPr="005C12C5">
        <w:rPr>
          <w:rFonts w:ascii="Arial" w:hAnsi="Arial" w:cs="Arial"/>
        </w:rPr>
        <w:t>от 23 апреля 2020г. № 372-п</w:t>
      </w:r>
    </w:p>
    <w:p w:rsidR="005C12C5" w:rsidRPr="005C12C5" w:rsidRDefault="005C12C5" w:rsidP="005C12C5">
      <w:pPr>
        <w:jc w:val="right"/>
        <w:rPr>
          <w:rFonts w:ascii="Arial" w:hAnsi="Arial" w:cs="Arial"/>
          <w:color w:val="auto"/>
        </w:rPr>
      </w:pPr>
    </w:p>
    <w:p w:rsidR="005C12C5" w:rsidRPr="005C12C5" w:rsidRDefault="005C12C5" w:rsidP="005C12C5">
      <w:pPr>
        <w:jc w:val="center"/>
        <w:rPr>
          <w:rFonts w:ascii="Arial" w:hAnsi="Arial" w:cs="Arial"/>
          <w:color w:val="auto"/>
        </w:rPr>
      </w:pPr>
    </w:p>
    <w:p w:rsidR="005C12C5" w:rsidRPr="005C12C5" w:rsidRDefault="005C12C5" w:rsidP="005C12C5">
      <w:pPr>
        <w:jc w:val="center"/>
        <w:rPr>
          <w:rFonts w:ascii="Arial" w:hAnsi="Arial" w:cs="Arial"/>
          <w:color w:val="auto"/>
        </w:rPr>
      </w:pPr>
      <w:r w:rsidRPr="005C12C5">
        <w:rPr>
          <w:rFonts w:ascii="Arial" w:hAnsi="Arial" w:cs="Arial"/>
          <w:color w:val="auto"/>
        </w:rPr>
        <w:t xml:space="preserve">Стоимость </w:t>
      </w:r>
    </w:p>
    <w:p w:rsidR="005C12C5" w:rsidRPr="005C12C5" w:rsidRDefault="005C12C5" w:rsidP="005C12C5">
      <w:pPr>
        <w:jc w:val="center"/>
        <w:rPr>
          <w:rFonts w:ascii="Arial" w:hAnsi="Arial" w:cs="Arial"/>
          <w:b/>
          <w:color w:val="auto"/>
        </w:rPr>
      </w:pPr>
      <w:proofErr w:type="gramStart"/>
      <w:r w:rsidRPr="005C12C5">
        <w:rPr>
          <w:rFonts w:ascii="Arial" w:hAnsi="Arial" w:cs="Arial"/>
          <w:color w:val="auto"/>
        </w:rPr>
        <w:t>услуг, предоставляемых на территории сельских поселений Городищенского муниципального района согласно гарантированному перечню услуг по погребению умерших (погибших),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за счет средств Фонда социального страхования, областного  бюджета  Волгоградской  области</w:t>
      </w:r>
      <w:proofErr w:type="gramEnd"/>
    </w:p>
    <w:p w:rsidR="005C12C5" w:rsidRPr="005C12C5" w:rsidRDefault="005C12C5" w:rsidP="005C12C5">
      <w:pPr>
        <w:jc w:val="center"/>
        <w:rPr>
          <w:rFonts w:ascii="Arial" w:hAnsi="Arial" w:cs="Arial"/>
          <w:color w:val="auto"/>
        </w:rPr>
      </w:pPr>
    </w:p>
    <w:tbl>
      <w:tblPr>
        <w:tblW w:w="9747" w:type="dxa"/>
        <w:tblInd w:w="-53" w:type="dxa"/>
        <w:tblLayout w:type="fixed"/>
        <w:tblCellMar>
          <w:top w:w="55" w:type="dxa"/>
          <w:left w:w="55" w:type="dxa"/>
          <w:bottom w:w="55" w:type="dxa"/>
          <w:right w:w="55" w:type="dxa"/>
        </w:tblCellMar>
        <w:tblLook w:val="0000" w:firstRow="0" w:lastRow="0" w:firstColumn="0" w:lastColumn="0" w:noHBand="0" w:noVBand="0"/>
      </w:tblPr>
      <w:tblGrid>
        <w:gridCol w:w="630"/>
        <w:gridCol w:w="4190"/>
        <w:gridCol w:w="1276"/>
        <w:gridCol w:w="1809"/>
        <w:gridCol w:w="1842"/>
      </w:tblGrid>
      <w:tr w:rsidR="005C12C5" w:rsidRPr="005C12C5" w:rsidTr="0031557F">
        <w:tc>
          <w:tcPr>
            <w:tcW w:w="630" w:type="dxa"/>
            <w:tcBorders>
              <w:top w:val="single" w:sz="2" w:space="0" w:color="000000"/>
              <w:left w:val="single" w:sz="2" w:space="0" w:color="000000"/>
              <w:bottom w:val="single" w:sz="2" w:space="0" w:color="000000"/>
            </w:tcBorders>
          </w:tcPr>
          <w:p w:rsidR="005C12C5" w:rsidRPr="005C12C5" w:rsidRDefault="005C12C5" w:rsidP="0031557F">
            <w:pPr>
              <w:jc w:val="center"/>
              <w:rPr>
                <w:rFonts w:ascii="Arial" w:hAnsi="Arial" w:cs="Arial"/>
                <w:color w:val="auto"/>
              </w:rPr>
            </w:pPr>
            <w:r w:rsidRPr="005C12C5">
              <w:rPr>
                <w:rFonts w:ascii="Arial" w:hAnsi="Arial" w:cs="Arial"/>
                <w:color w:val="auto"/>
              </w:rPr>
              <w:t xml:space="preserve">№ </w:t>
            </w:r>
            <w:proofErr w:type="gramStart"/>
            <w:r w:rsidRPr="005C12C5">
              <w:rPr>
                <w:rFonts w:ascii="Arial" w:hAnsi="Arial" w:cs="Arial"/>
                <w:color w:val="auto"/>
              </w:rPr>
              <w:t>п</w:t>
            </w:r>
            <w:proofErr w:type="gramEnd"/>
            <w:r w:rsidRPr="005C12C5">
              <w:rPr>
                <w:rFonts w:ascii="Arial" w:hAnsi="Arial" w:cs="Arial"/>
                <w:color w:val="auto"/>
              </w:rPr>
              <w:t>/п</w:t>
            </w:r>
          </w:p>
        </w:tc>
        <w:tc>
          <w:tcPr>
            <w:tcW w:w="4190" w:type="dxa"/>
            <w:tcBorders>
              <w:top w:val="single" w:sz="2" w:space="0" w:color="000000"/>
              <w:left w:val="single" w:sz="2" w:space="0" w:color="000000"/>
              <w:bottom w:val="single" w:sz="2" w:space="0" w:color="000000"/>
            </w:tcBorders>
          </w:tcPr>
          <w:p w:rsidR="005C12C5" w:rsidRPr="005C12C5" w:rsidRDefault="005C12C5" w:rsidP="0031557F">
            <w:pPr>
              <w:jc w:val="center"/>
              <w:rPr>
                <w:rFonts w:ascii="Arial" w:hAnsi="Arial" w:cs="Arial"/>
                <w:color w:val="auto"/>
              </w:rPr>
            </w:pPr>
            <w:r w:rsidRPr="005C12C5">
              <w:rPr>
                <w:rFonts w:ascii="Arial" w:hAnsi="Arial" w:cs="Arial"/>
                <w:color w:val="auto"/>
              </w:rPr>
              <w:t>Перечень услуг по погребению</w:t>
            </w:r>
          </w:p>
        </w:tc>
        <w:tc>
          <w:tcPr>
            <w:tcW w:w="1276" w:type="dxa"/>
            <w:tcBorders>
              <w:top w:val="single" w:sz="2" w:space="0" w:color="000000"/>
              <w:left w:val="single" w:sz="2" w:space="0" w:color="000000"/>
              <w:bottom w:val="single" w:sz="2" w:space="0" w:color="000000"/>
            </w:tcBorders>
          </w:tcPr>
          <w:p w:rsidR="005C12C5" w:rsidRPr="005C12C5" w:rsidRDefault="005C12C5" w:rsidP="0031557F">
            <w:pPr>
              <w:jc w:val="center"/>
              <w:rPr>
                <w:rFonts w:ascii="Arial" w:hAnsi="Arial" w:cs="Arial"/>
                <w:color w:val="auto"/>
              </w:rPr>
            </w:pPr>
            <w:r w:rsidRPr="005C12C5">
              <w:rPr>
                <w:rFonts w:ascii="Arial" w:hAnsi="Arial" w:cs="Arial"/>
                <w:color w:val="auto"/>
              </w:rPr>
              <w:t xml:space="preserve">Единица </w:t>
            </w:r>
          </w:p>
          <w:p w:rsidR="005C12C5" w:rsidRPr="005C12C5" w:rsidRDefault="005C12C5" w:rsidP="0031557F">
            <w:pPr>
              <w:jc w:val="center"/>
              <w:rPr>
                <w:rFonts w:ascii="Arial" w:hAnsi="Arial" w:cs="Arial"/>
                <w:color w:val="auto"/>
              </w:rPr>
            </w:pPr>
            <w:r w:rsidRPr="005C12C5">
              <w:rPr>
                <w:rFonts w:ascii="Arial" w:hAnsi="Arial" w:cs="Arial"/>
                <w:color w:val="auto"/>
              </w:rPr>
              <w:t>измерения</w:t>
            </w:r>
          </w:p>
        </w:tc>
        <w:tc>
          <w:tcPr>
            <w:tcW w:w="1809" w:type="dxa"/>
            <w:tcBorders>
              <w:top w:val="single" w:sz="2" w:space="0" w:color="000000"/>
              <w:left w:val="single" w:sz="2" w:space="0" w:color="000000"/>
              <w:bottom w:val="single" w:sz="2" w:space="0" w:color="000000"/>
              <w:right w:val="single" w:sz="4" w:space="0" w:color="auto"/>
            </w:tcBorders>
          </w:tcPr>
          <w:p w:rsidR="005C12C5" w:rsidRPr="005C12C5" w:rsidRDefault="005C12C5" w:rsidP="0031557F">
            <w:pPr>
              <w:jc w:val="center"/>
              <w:rPr>
                <w:rFonts w:ascii="Arial" w:hAnsi="Arial" w:cs="Arial"/>
                <w:color w:val="auto"/>
              </w:rPr>
            </w:pPr>
            <w:r w:rsidRPr="005C12C5">
              <w:rPr>
                <w:rFonts w:ascii="Arial" w:hAnsi="Arial" w:cs="Arial"/>
                <w:color w:val="auto"/>
              </w:rPr>
              <w:t>Предельная  стоимость за счет средств Фонда социального страхования</w:t>
            </w:r>
          </w:p>
          <w:p w:rsidR="005C12C5" w:rsidRPr="005C12C5" w:rsidRDefault="005C12C5" w:rsidP="0031557F">
            <w:pPr>
              <w:jc w:val="center"/>
              <w:rPr>
                <w:rFonts w:ascii="Arial" w:hAnsi="Arial" w:cs="Arial"/>
                <w:color w:val="auto"/>
              </w:rPr>
            </w:pPr>
            <w:r w:rsidRPr="005C12C5">
              <w:rPr>
                <w:rFonts w:ascii="Arial" w:hAnsi="Arial" w:cs="Arial"/>
                <w:color w:val="auto"/>
              </w:rPr>
              <w:t>(</w:t>
            </w:r>
            <w:proofErr w:type="spellStart"/>
            <w:r w:rsidRPr="005C12C5">
              <w:rPr>
                <w:rFonts w:ascii="Arial" w:hAnsi="Arial" w:cs="Arial"/>
                <w:color w:val="auto"/>
              </w:rPr>
              <w:t>руб</w:t>
            </w:r>
            <w:proofErr w:type="spellEnd"/>
            <w:r w:rsidRPr="005C12C5">
              <w:rPr>
                <w:rFonts w:ascii="Arial" w:hAnsi="Arial" w:cs="Arial"/>
                <w:color w:val="auto"/>
              </w:rPr>
              <w:t>)</w:t>
            </w:r>
          </w:p>
        </w:tc>
        <w:tc>
          <w:tcPr>
            <w:tcW w:w="1842" w:type="dxa"/>
            <w:tcBorders>
              <w:top w:val="single" w:sz="2" w:space="0" w:color="000000"/>
              <w:left w:val="single" w:sz="4" w:space="0" w:color="auto"/>
              <w:bottom w:val="single" w:sz="2" w:space="0" w:color="000000"/>
              <w:right w:val="single" w:sz="2" w:space="0" w:color="000000"/>
            </w:tcBorders>
          </w:tcPr>
          <w:p w:rsidR="005C12C5" w:rsidRPr="005C12C5" w:rsidRDefault="005C12C5" w:rsidP="0031557F">
            <w:pPr>
              <w:jc w:val="center"/>
              <w:rPr>
                <w:rFonts w:ascii="Arial" w:hAnsi="Arial" w:cs="Arial"/>
                <w:color w:val="auto"/>
              </w:rPr>
            </w:pPr>
            <w:r w:rsidRPr="005C12C5">
              <w:rPr>
                <w:rFonts w:ascii="Arial" w:hAnsi="Arial" w:cs="Arial"/>
                <w:color w:val="auto"/>
              </w:rPr>
              <w:t>Предельная  стоимость областного  бюджета  Волгоградской  области (</w:t>
            </w:r>
            <w:proofErr w:type="spellStart"/>
            <w:r w:rsidRPr="005C12C5">
              <w:rPr>
                <w:rFonts w:ascii="Arial" w:hAnsi="Arial" w:cs="Arial"/>
                <w:color w:val="auto"/>
              </w:rPr>
              <w:t>руб</w:t>
            </w:r>
            <w:proofErr w:type="spellEnd"/>
            <w:r w:rsidRPr="005C12C5">
              <w:rPr>
                <w:rFonts w:ascii="Arial" w:hAnsi="Arial" w:cs="Arial"/>
                <w:color w:val="auto"/>
              </w:rPr>
              <w:t>)</w:t>
            </w:r>
          </w:p>
        </w:tc>
      </w:tr>
      <w:tr w:rsidR="005C12C5" w:rsidRPr="005C12C5" w:rsidTr="0031557F">
        <w:tc>
          <w:tcPr>
            <w:tcW w:w="630" w:type="dxa"/>
            <w:tcBorders>
              <w:left w:val="single" w:sz="2" w:space="0" w:color="000000"/>
              <w:bottom w:val="single" w:sz="2" w:space="0" w:color="000000"/>
            </w:tcBorders>
          </w:tcPr>
          <w:p w:rsidR="005C12C5" w:rsidRPr="005C12C5" w:rsidRDefault="005C12C5" w:rsidP="0031557F">
            <w:pPr>
              <w:jc w:val="center"/>
              <w:rPr>
                <w:rFonts w:ascii="Arial" w:hAnsi="Arial" w:cs="Arial"/>
                <w:color w:val="auto"/>
              </w:rPr>
            </w:pPr>
            <w:r w:rsidRPr="005C12C5">
              <w:rPr>
                <w:rFonts w:ascii="Arial" w:hAnsi="Arial" w:cs="Arial"/>
                <w:color w:val="auto"/>
              </w:rPr>
              <w:t>1.</w:t>
            </w:r>
          </w:p>
        </w:tc>
        <w:tc>
          <w:tcPr>
            <w:tcW w:w="4190" w:type="dxa"/>
            <w:tcBorders>
              <w:left w:val="single" w:sz="2" w:space="0" w:color="000000"/>
              <w:bottom w:val="single" w:sz="2" w:space="0" w:color="000000"/>
            </w:tcBorders>
          </w:tcPr>
          <w:p w:rsidR="005C12C5" w:rsidRPr="005C12C5" w:rsidRDefault="005C12C5" w:rsidP="0031557F">
            <w:pPr>
              <w:jc w:val="center"/>
              <w:rPr>
                <w:rFonts w:ascii="Arial" w:hAnsi="Arial" w:cs="Arial"/>
                <w:color w:val="auto"/>
              </w:rPr>
            </w:pPr>
            <w:r w:rsidRPr="005C12C5">
              <w:rPr>
                <w:rFonts w:ascii="Arial" w:hAnsi="Arial" w:cs="Arial"/>
                <w:color w:val="auto"/>
              </w:rPr>
              <w:t>Оформление документов, необходимых для погребения</w:t>
            </w:r>
          </w:p>
        </w:tc>
        <w:tc>
          <w:tcPr>
            <w:tcW w:w="1276" w:type="dxa"/>
            <w:tcBorders>
              <w:left w:val="single" w:sz="2" w:space="0" w:color="000000"/>
              <w:bottom w:val="single" w:sz="2" w:space="0" w:color="000000"/>
            </w:tcBorders>
          </w:tcPr>
          <w:p w:rsidR="005C12C5" w:rsidRPr="005C12C5" w:rsidRDefault="005C12C5" w:rsidP="0031557F">
            <w:pPr>
              <w:jc w:val="center"/>
              <w:rPr>
                <w:rFonts w:ascii="Arial" w:hAnsi="Arial" w:cs="Arial"/>
                <w:color w:val="auto"/>
              </w:rPr>
            </w:pPr>
            <w:r w:rsidRPr="005C12C5">
              <w:rPr>
                <w:rFonts w:ascii="Arial" w:hAnsi="Arial" w:cs="Arial"/>
                <w:color w:val="auto"/>
              </w:rPr>
              <w:t>Одни похороны</w:t>
            </w:r>
          </w:p>
        </w:tc>
        <w:tc>
          <w:tcPr>
            <w:tcW w:w="1809" w:type="dxa"/>
            <w:tcBorders>
              <w:left w:val="single" w:sz="2" w:space="0" w:color="000000"/>
              <w:bottom w:val="single" w:sz="2" w:space="0" w:color="000000"/>
              <w:right w:val="single" w:sz="4" w:space="0" w:color="auto"/>
            </w:tcBorders>
          </w:tcPr>
          <w:p w:rsidR="005C12C5" w:rsidRPr="005C12C5" w:rsidRDefault="005C12C5" w:rsidP="0031557F">
            <w:pPr>
              <w:jc w:val="center"/>
              <w:rPr>
                <w:rFonts w:ascii="Arial" w:hAnsi="Arial" w:cs="Arial"/>
                <w:color w:val="auto"/>
              </w:rPr>
            </w:pPr>
            <w:r w:rsidRPr="005C12C5">
              <w:rPr>
                <w:rFonts w:ascii="Arial" w:hAnsi="Arial" w:cs="Arial"/>
                <w:color w:val="auto"/>
              </w:rPr>
              <w:t>бесплатно</w:t>
            </w:r>
          </w:p>
        </w:tc>
        <w:tc>
          <w:tcPr>
            <w:tcW w:w="1842" w:type="dxa"/>
            <w:tcBorders>
              <w:left w:val="single" w:sz="4" w:space="0" w:color="auto"/>
              <w:bottom w:val="single" w:sz="2" w:space="0" w:color="000000"/>
              <w:right w:val="single" w:sz="2" w:space="0" w:color="000000"/>
            </w:tcBorders>
          </w:tcPr>
          <w:p w:rsidR="005C12C5" w:rsidRPr="005C12C5" w:rsidRDefault="005C12C5" w:rsidP="0031557F">
            <w:pPr>
              <w:jc w:val="center"/>
              <w:rPr>
                <w:rFonts w:ascii="Arial" w:hAnsi="Arial" w:cs="Arial"/>
                <w:color w:val="auto"/>
              </w:rPr>
            </w:pPr>
            <w:r w:rsidRPr="005C12C5">
              <w:rPr>
                <w:rFonts w:ascii="Arial" w:hAnsi="Arial" w:cs="Arial"/>
                <w:color w:val="auto"/>
              </w:rPr>
              <w:t>бесплатно</w:t>
            </w:r>
          </w:p>
        </w:tc>
      </w:tr>
      <w:tr w:rsidR="005C12C5" w:rsidRPr="005C12C5" w:rsidTr="0031557F">
        <w:tc>
          <w:tcPr>
            <w:tcW w:w="630" w:type="dxa"/>
            <w:vMerge w:val="restart"/>
            <w:tcBorders>
              <w:left w:val="single" w:sz="2" w:space="0" w:color="000000"/>
              <w:bottom w:val="single" w:sz="2" w:space="0" w:color="000000"/>
            </w:tcBorders>
          </w:tcPr>
          <w:p w:rsidR="005C12C5" w:rsidRPr="005C12C5" w:rsidRDefault="005C12C5" w:rsidP="0031557F">
            <w:pPr>
              <w:jc w:val="center"/>
              <w:rPr>
                <w:rFonts w:ascii="Arial" w:hAnsi="Arial" w:cs="Arial"/>
                <w:color w:val="auto"/>
              </w:rPr>
            </w:pPr>
            <w:r w:rsidRPr="005C12C5">
              <w:rPr>
                <w:rFonts w:ascii="Arial" w:hAnsi="Arial" w:cs="Arial"/>
                <w:color w:val="auto"/>
              </w:rPr>
              <w:t>3.</w:t>
            </w:r>
          </w:p>
        </w:tc>
        <w:tc>
          <w:tcPr>
            <w:tcW w:w="4190" w:type="dxa"/>
            <w:tcBorders>
              <w:left w:val="single" w:sz="2" w:space="0" w:color="000000"/>
              <w:bottom w:val="single" w:sz="2" w:space="0" w:color="000000"/>
            </w:tcBorders>
          </w:tcPr>
          <w:p w:rsidR="005C12C5" w:rsidRPr="005C12C5" w:rsidRDefault="005C12C5" w:rsidP="0031557F">
            <w:pPr>
              <w:jc w:val="center"/>
              <w:rPr>
                <w:rFonts w:ascii="Arial" w:hAnsi="Arial" w:cs="Arial"/>
                <w:color w:val="auto"/>
              </w:rPr>
            </w:pPr>
            <w:r w:rsidRPr="005C12C5">
              <w:rPr>
                <w:rFonts w:ascii="Arial" w:hAnsi="Arial" w:cs="Arial"/>
                <w:color w:val="auto"/>
              </w:rPr>
              <w:t>Предоставление и доставка гроба и других предметов, необходимых для погребения</w:t>
            </w:r>
          </w:p>
        </w:tc>
        <w:tc>
          <w:tcPr>
            <w:tcW w:w="1276" w:type="dxa"/>
            <w:tcBorders>
              <w:left w:val="single" w:sz="2" w:space="0" w:color="000000"/>
              <w:bottom w:val="single" w:sz="2" w:space="0" w:color="000000"/>
            </w:tcBorders>
          </w:tcPr>
          <w:p w:rsidR="005C12C5" w:rsidRPr="005C12C5" w:rsidRDefault="005C12C5" w:rsidP="0031557F">
            <w:pPr>
              <w:jc w:val="center"/>
              <w:rPr>
                <w:rFonts w:ascii="Arial" w:hAnsi="Arial" w:cs="Arial"/>
                <w:color w:val="auto"/>
              </w:rPr>
            </w:pPr>
            <w:r w:rsidRPr="005C12C5">
              <w:rPr>
                <w:rFonts w:ascii="Arial" w:hAnsi="Arial" w:cs="Arial"/>
                <w:color w:val="auto"/>
              </w:rPr>
              <w:t>Одни похороны</w:t>
            </w:r>
          </w:p>
        </w:tc>
        <w:tc>
          <w:tcPr>
            <w:tcW w:w="1809" w:type="dxa"/>
            <w:tcBorders>
              <w:left w:val="single" w:sz="2" w:space="0" w:color="000000"/>
              <w:bottom w:val="single" w:sz="2" w:space="0" w:color="000000"/>
              <w:right w:val="single" w:sz="4" w:space="0" w:color="auto"/>
            </w:tcBorders>
          </w:tcPr>
          <w:p w:rsidR="005C12C5" w:rsidRPr="005C12C5" w:rsidRDefault="005C12C5" w:rsidP="0031557F">
            <w:pPr>
              <w:jc w:val="center"/>
              <w:rPr>
                <w:rFonts w:ascii="Arial" w:hAnsi="Arial" w:cs="Arial"/>
                <w:color w:val="auto"/>
              </w:rPr>
            </w:pPr>
          </w:p>
        </w:tc>
        <w:tc>
          <w:tcPr>
            <w:tcW w:w="1842" w:type="dxa"/>
            <w:tcBorders>
              <w:left w:val="single" w:sz="4" w:space="0" w:color="auto"/>
              <w:bottom w:val="single" w:sz="2" w:space="0" w:color="000000"/>
              <w:right w:val="single" w:sz="2" w:space="0" w:color="000000"/>
            </w:tcBorders>
          </w:tcPr>
          <w:p w:rsidR="005C12C5" w:rsidRPr="005C12C5" w:rsidRDefault="005C12C5" w:rsidP="0031557F">
            <w:pPr>
              <w:jc w:val="center"/>
              <w:rPr>
                <w:rFonts w:ascii="Arial" w:hAnsi="Arial" w:cs="Arial"/>
                <w:color w:val="auto"/>
              </w:rPr>
            </w:pPr>
          </w:p>
        </w:tc>
      </w:tr>
      <w:tr w:rsidR="005C12C5" w:rsidRPr="005C12C5" w:rsidTr="0031557F">
        <w:tc>
          <w:tcPr>
            <w:tcW w:w="630" w:type="dxa"/>
            <w:vMerge/>
            <w:tcBorders>
              <w:left w:val="single" w:sz="2" w:space="0" w:color="000000"/>
              <w:bottom w:val="single" w:sz="2" w:space="0" w:color="000000"/>
            </w:tcBorders>
          </w:tcPr>
          <w:p w:rsidR="005C12C5" w:rsidRPr="005C12C5" w:rsidRDefault="005C12C5" w:rsidP="0031557F">
            <w:pPr>
              <w:jc w:val="center"/>
              <w:rPr>
                <w:rFonts w:ascii="Arial" w:hAnsi="Arial" w:cs="Arial"/>
                <w:color w:val="auto"/>
              </w:rPr>
            </w:pPr>
          </w:p>
        </w:tc>
        <w:tc>
          <w:tcPr>
            <w:tcW w:w="4190" w:type="dxa"/>
            <w:tcBorders>
              <w:left w:val="single" w:sz="2" w:space="0" w:color="000000"/>
              <w:bottom w:val="single" w:sz="2" w:space="0" w:color="000000"/>
            </w:tcBorders>
          </w:tcPr>
          <w:p w:rsidR="005C12C5" w:rsidRPr="005C12C5" w:rsidRDefault="005C12C5" w:rsidP="0031557F">
            <w:pPr>
              <w:jc w:val="center"/>
              <w:rPr>
                <w:rFonts w:ascii="Arial" w:hAnsi="Arial" w:cs="Arial"/>
                <w:color w:val="auto"/>
              </w:rPr>
            </w:pPr>
            <w:r w:rsidRPr="005C12C5">
              <w:rPr>
                <w:rFonts w:ascii="Arial" w:hAnsi="Arial" w:cs="Arial"/>
                <w:color w:val="auto"/>
              </w:rPr>
              <w:t>- предоставления гроба</w:t>
            </w:r>
          </w:p>
        </w:tc>
        <w:tc>
          <w:tcPr>
            <w:tcW w:w="1276" w:type="dxa"/>
            <w:tcBorders>
              <w:left w:val="single" w:sz="2" w:space="0" w:color="000000"/>
              <w:bottom w:val="single" w:sz="2" w:space="0" w:color="000000"/>
            </w:tcBorders>
          </w:tcPr>
          <w:p w:rsidR="005C12C5" w:rsidRPr="005C12C5" w:rsidRDefault="005C12C5" w:rsidP="0031557F">
            <w:pPr>
              <w:jc w:val="center"/>
              <w:rPr>
                <w:rFonts w:ascii="Arial" w:hAnsi="Arial" w:cs="Arial"/>
                <w:color w:val="auto"/>
              </w:rPr>
            </w:pPr>
            <w:r w:rsidRPr="005C12C5">
              <w:rPr>
                <w:rFonts w:ascii="Arial" w:hAnsi="Arial" w:cs="Arial"/>
                <w:color w:val="auto"/>
              </w:rPr>
              <w:t xml:space="preserve">Штука </w:t>
            </w:r>
          </w:p>
        </w:tc>
        <w:tc>
          <w:tcPr>
            <w:tcW w:w="1809" w:type="dxa"/>
            <w:tcBorders>
              <w:left w:val="single" w:sz="2" w:space="0" w:color="000000"/>
              <w:bottom w:val="single" w:sz="2" w:space="0" w:color="000000"/>
              <w:right w:val="single" w:sz="4" w:space="0" w:color="auto"/>
            </w:tcBorders>
          </w:tcPr>
          <w:p w:rsidR="005C12C5" w:rsidRPr="005C12C5" w:rsidRDefault="005C12C5" w:rsidP="0031557F">
            <w:pPr>
              <w:jc w:val="center"/>
              <w:rPr>
                <w:rFonts w:ascii="Arial" w:hAnsi="Arial" w:cs="Arial"/>
                <w:bCs/>
                <w:color w:val="auto"/>
              </w:rPr>
            </w:pPr>
            <w:r w:rsidRPr="005C12C5">
              <w:rPr>
                <w:rFonts w:ascii="Arial" w:hAnsi="Arial" w:cs="Arial"/>
                <w:bCs/>
                <w:color w:val="auto"/>
              </w:rPr>
              <w:t>1933,86</w:t>
            </w:r>
          </w:p>
        </w:tc>
        <w:tc>
          <w:tcPr>
            <w:tcW w:w="1842" w:type="dxa"/>
            <w:tcBorders>
              <w:left w:val="single" w:sz="4" w:space="0" w:color="auto"/>
              <w:bottom w:val="single" w:sz="2" w:space="0" w:color="000000"/>
              <w:right w:val="single" w:sz="2" w:space="0" w:color="000000"/>
            </w:tcBorders>
          </w:tcPr>
          <w:p w:rsidR="005C12C5" w:rsidRPr="005C12C5" w:rsidRDefault="005C12C5" w:rsidP="0031557F">
            <w:pPr>
              <w:jc w:val="center"/>
              <w:rPr>
                <w:rFonts w:ascii="Arial" w:hAnsi="Arial" w:cs="Arial"/>
                <w:color w:val="auto"/>
              </w:rPr>
            </w:pPr>
            <w:r w:rsidRPr="005C12C5">
              <w:rPr>
                <w:rFonts w:ascii="Arial" w:hAnsi="Arial" w:cs="Arial"/>
                <w:color w:val="auto"/>
              </w:rPr>
              <w:t>1951,00</w:t>
            </w:r>
          </w:p>
        </w:tc>
      </w:tr>
      <w:tr w:rsidR="005C12C5" w:rsidRPr="005C12C5" w:rsidTr="0031557F">
        <w:tc>
          <w:tcPr>
            <w:tcW w:w="630" w:type="dxa"/>
            <w:vMerge/>
            <w:tcBorders>
              <w:left w:val="single" w:sz="2" w:space="0" w:color="000000"/>
              <w:bottom w:val="single" w:sz="2" w:space="0" w:color="000000"/>
            </w:tcBorders>
          </w:tcPr>
          <w:p w:rsidR="005C12C5" w:rsidRPr="005C12C5" w:rsidRDefault="005C12C5" w:rsidP="0031557F">
            <w:pPr>
              <w:jc w:val="center"/>
              <w:rPr>
                <w:rFonts w:ascii="Arial" w:hAnsi="Arial" w:cs="Arial"/>
                <w:color w:val="auto"/>
              </w:rPr>
            </w:pPr>
          </w:p>
        </w:tc>
        <w:tc>
          <w:tcPr>
            <w:tcW w:w="4190" w:type="dxa"/>
            <w:tcBorders>
              <w:left w:val="single" w:sz="2" w:space="0" w:color="000000"/>
              <w:bottom w:val="single" w:sz="2" w:space="0" w:color="000000"/>
            </w:tcBorders>
          </w:tcPr>
          <w:p w:rsidR="005C12C5" w:rsidRPr="005C12C5" w:rsidRDefault="005C12C5" w:rsidP="0031557F">
            <w:pPr>
              <w:jc w:val="center"/>
              <w:rPr>
                <w:rFonts w:ascii="Arial" w:hAnsi="Arial" w:cs="Arial"/>
                <w:color w:val="auto"/>
              </w:rPr>
            </w:pPr>
            <w:r w:rsidRPr="005C12C5">
              <w:rPr>
                <w:rFonts w:ascii="Arial" w:hAnsi="Arial" w:cs="Arial"/>
                <w:color w:val="auto"/>
              </w:rPr>
              <w:t>- доставка гроба и других ритуальных предметов на дом или в морг</w:t>
            </w:r>
          </w:p>
        </w:tc>
        <w:tc>
          <w:tcPr>
            <w:tcW w:w="1276" w:type="dxa"/>
            <w:tcBorders>
              <w:left w:val="single" w:sz="2" w:space="0" w:color="000000"/>
              <w:bottom w:val="single" w:sz="2" w:space="0" w:color="000000"/>
            </w:tcBorders>
          </w:tcPr>
          <w:p w:rsidR="005C12C5" w:rsidRPr="005C12C5" w:rsidRDefault="005C12C5" w:rsidP="0031557F">
            <w:pPr>
              <w:jc w:val="center"/>
              <w:rPr>
                <w:rFonts w:ascii="Arial" w:hAnsi="Arial" w:cs="Arial"/>
                <w:color w:val="auto"/>
              </w:rPr>
            </w:pPr>
            <w:r w:rsidRPr="005C12C5">
              <w:rPr>
                <w:rFonts w:ascii="Arial" w:hAnsi="Arial" w:cs="Arial"/>
                <w:color w:val="auto"/>
              </w:rPr>
              <w:t>Одни похороны</w:t>
            </w:r>
          </w:p>
        </w:tc>
        <w:tc>
          <w:tcPr>
            <w:tcW w:w="1809" w:type="dxa"/>
            <w:tcBorders>
              <w:left w:val="single" w:sz="2" w:space="0" w:color="000000"/>
              <w:bottom w:val="single" w:sz="2" w:space="0" w:color="000000"/>
              <w:right w:val="single" w:sz="4" w:space="0" w:color="auto"/>
            </w:tcBorders>
          </w:tcPr>
          <w:p w:rsidR="005C12C5" w:rsidRPr="005C12C5" w:rsidRDefault="005C12C5" w:rsidP="0031557F">
            <w:pPr>
              <w:jc w:val="center"/>
              <w:rPr>
                <w:rFonts w:ascii="Arial" w:hAnsi="Arial" w:cs="Arial"/>
                <w:bCs/>
                <w:color w:val="auto"/>
              </w:rPr>
            </w:pPr>
            <w:r w:rsidRPr="005C12C5">
              <w:rPr>
                <w:rFonts w:ascii="Arial" w:hAnsi="Arial" w:cs="Arial"/>
                <w:bCs/>
                <w:color w:val="auto"/>
              </w:rPr>
              <w:t>345,00</w:t>
            </w:r>
          </w:p>
        </w:tc>
        <w:tc>
          <w:tcPr>
            <w:tcW w:w="1842" w:type="dxa"/>
            <w:tcBorders>
              <w:left w:val="single" w:sz="4" w:space="0" w:color="auto"/>
              <w:bottom w:val="single" w:sz="2" w:space="0" w:color="000000"/>
              <w:right w:val="single" w:sz="2" w:space="0" w:color="000000"/>
            </w:tcBorders>
          </w:tcPr>
          <w:p w:rsidR="005C12C5" w:rsidRPr="005C12C5" w:rsidRDefault="005C12C5" w:rsidP="0031557F">
            <w:pPr>
              <w:jc w:val="center"/>
              <w:rPr>
                <w:rFonts w:ascii="Arial" w:hAnsi="Arial" w:cs="Arial"/>
                <w:color w:val="auto"/>
              </w:rPr>
            </w:pPr>
            <w:r w:rsidRPr="005C12C5">
              <w:rPr>
                <w:rFonts w:ascii="Arial" w:hAnsi="Arial" w:cs="Arial"/>
                <w:color w:val="auto"/>
              </w:rPr>
              <w:t>345,00</w:t>
            </w:r>
          </w:p>
        </w:tc>
      </w:tr>
      <w:tr w:rsidR="005C12C5" w:rsidRPr="005C12C5" w:rsidTr="0031557F">
        <w:tc>
          <w:tcPr>
            <w:tcW w:w="630" w:type="dxa"/>
            <w:tcBorders>
              <w:left w:val="single" w:sz="2" w:space="0" w:color="000000"/>
              <w:bottom w:val="single" w:sz="2" w:space="0" w:color="000000"/>
            </w:tcBorders>
          </w:tcPr>
          <w:p w:rsidR="005C12C5" w:rsidRPr="005C12C5" w:rsidRDefault="005C12C5" w:rsidP="0031557F">
            <w:pPr>
              <w:jc w:val="center"/>
              <w:rPr>
                <w:rFonts w:ascii="Arial" w:hAnsi="Arial" w:cs="Arial"/>
                <w:color w:val="auto"/>
              </w:rPr>
            </w:pPr>
            <w:r w:rsidRPr="005C12C5">
              <w:rPr>
                <w:rFonts w:ascii="Arial" w:hAnsi="Arial" w:cs="Arial"/>
                <w:color w:val="auto"/>
              </w:rPr>
              <w:t>4.</w:t>
            </w:r>
          </w:p>
        </w:tc>
        <w:tc>
          <w:tcPr>
            <w:tcW w:w="4190" w:type="dxa"/>
            <w:tcBorders>
              <w:left w:val="single" w:sz="2" w:space="0" w:color="000000"/>
              <w:bottom w:val="single" w:sz="2" w:space="0" w:color="000000"/>
            </w:tcBorders>
          </w:tcPr>
          <w:p w:rsidR="005C12C5" w:rsidRPr="005C12C5" w:rsidRDefault="005C12C5" w:rsidP="0031557F">
            <w:pPr>
              <w:jc w:val="center"/>
              <w:rPr>
                <w:rFonts w:ascii="Arial" w:hAnsi="Arial" w:cs="Arial"/>
                <w:color w:val="auto"/>
              </w:rPr>
            </w:pPr>
            <w:r w:rsidRPr="005C12C5">
              <w:rPr>
                <w:rFonts w:ascii="Arial" w:hAnsi="Arial" w:cs="Arial"/>
                <w:color w:val="auto"/>
              </w:rPr>
              <w:t>Перевозка тела умершего на кладбище</w:t>
            </w:r>
          </w:p>
        </w:tc>
        <w:tc>
          <w:tcPr>
            <w:tcW w:w="1276" w:type="dxa"/>
            <w:tcBorders>
              <w:left w:val="single" w:sz="2" w:space="0" w:color="000000"/>
              <w:bottom w:val="single" w:sz="2" w:space="0" w:color="000000"/>
            </w:tcBorders>
          </w:tcPr>
          <w:p w:rsidR="005C12C5" w:rsidRPr="005C12C5" w:rsidRDefault="005C12C5" w:rsidP="0031557F">
            <w:pPr>
              <w:jc w:val="center"/>
              <w:rPr>
                <w:rFonts w:ascii="Arial" w:hAnsi="Arial" w:cs="Arial"/>
                <w:color w:val="auto"/>
              </w:rPr>
            </w:pPr>
            <w:r w:rsidRPr="005C12C5">
              <w:rPr>
                <w:rFonts w:ascii="Arial" w:hAnsi="Arial" w:cs="Arial"/>
                <w:color w:val="auto"/>
              </w:rPr>
              <w:t>Одни похороны</w:t>
            </w:r>
          </w:p>
        </w:tc>
        <w:tc>
          <w:tcPr>
            <w:tcW w:w="1809" w:type="dxa"/>
            <w:tcBorders>
              <w:left w:val="single" w:sz="2" w:space="0" w:color="000000"/>
              <w:bottom w:val="single" w:sz="2" w:space="0" w:color="000000"/>
              <w:right w:val="single" w:sz="4" w:space="0" w:color="auto"/>
            </w:tcBorders>
          </w:tcPr>
          <w:p w:rsidR="005C12C5" w:rsidRPr="005C12C5" w:rsidRDefault="005C12C5" w:rsidP="0031557F">
            <w:pPr>
              <w:jc w:val="center"/>
              <w:rPr>
                <w:rFonts w:ascii="Arial" w:hAnsi="Arial" w:cs="Arial"/>
                <w:bCs/>
                <w:color w:val="auto"/>
              </w:rPr>
            </w:pPr>
            <w:r w:rsidRPr="005C12C5">
              <w:rPr>
                <w:rFonts w:ascii="Arial" w:hAnsi="Arial" w:cs="Arial"/>
                <w:bCs/>
                <w:color w:val="auto"/>
              </w:rPr>
              <w:t>1520,00</w:t>
            </w:r>
          </w:p>
        </w:tc>
        <w:tc>
          <w:tcPr>
            <w:tcW w:w="1842" w:type="dxa"/>
            <w:tcBorders>
              <w:left w:val="single" w:sz="4" w:space="0" w:color="auto"/>
              <w:bottom w:val="single" w:sz="2" w:space="0" w:color="000000"/>
              <w:right w:val="single" w:sz="2" w:space="0" w:color="000000"/>
            </w:tcBorders>
          </w:tcPr>
          <w:p w:rsidR="005C12C5" w:rsidRPr="005C12C5" w:rsidRDefault="005C12C5" w:rsidP="0031557F">
            <w:pPr>
              <w:jc w:val="center"/>
              <w:rPr>
                <w:rFonts w:ascii="Arial" w:hAnsi="Arial" w:cs="Arial"/>
                <w:color w:val="auto"/>
              </w:rPr>
            </w:pPr>
            <w:r w:rsidRPr="005C12C5">
              <w:rPr>
                <w:rFonts w:ascii="Arial" w:hAnsi="Arial" w:cs="Arial"/>
                <w:color w:val="auto"/>
              </w:rPr>
              <w:t>1520,00</w:t>
            </w:r>
          </w:p>
        </w:tc>
      </w:tr>
      <w:tr w:rsidR="005C12C5" w:rsidRPr="005C12C5" w:rsidTr="0031557F">
        <w:tc>
          <w:tcPr>
            <w:tcW w:w="630" w:type="dxa"/>
            <w:vMerge w:val="restart"/>
            <w:tcBorders>
              <w:left w:val="single" w:sz="2" w:space="0" w:color="000000"/>
              <w:bottom w:val="single" w:sz="2" w:space="0" w:color="000000"/>
            </w:tcBorders>
          </w:tcPr>
          <w:p w:rsidR="005C12C5" w:rsidRPr="005C12C5" w:rsidRDefault="005C12C5" w:rsidP="0031557F">
            <w:pPr>
              <w:jc w:val="center"/>
              <w:rPr>
                <w:rFonts w:ascii="Arial" w:hAnsi="Arial" w:cs="Arial"/>
                <w:color w:val="auto"/>
              </w:rPr>
            </w:pPr>
            <w:r w:rsidRPr="005C12C5">
              <w:rPr>
                <w:rFonts w:ascii="Arial" w:hAnsi="Arial" w:cs="Arial"/>
                <w:color w:val="auto"/>
              </w:rPr>
              <w:t>5.</w:t>
            </w:r>
          </w:p>
        </w:tc>
        <w:tc>
          <w:tcPr>
            <w:tcW w:w="4190" w:type="dxa"/>
            <w:tcBorders>
              <w:left w:val="single" w:sz="2" w:space="0" w:color="000000"/>
              <w:bottom w:val="single" w:sz="2" w:space="0" w:color="000000"/>
            </w:tcBorders>
          </w:tcPr>
          <w:p w:rsidR="005C12C5" w:rsidRPr="005C12C5" w:rsidRDefault="005C12C5" w:rsidP="0031557F">
            <w:pPr>
              <w:jc w:val="center"/>
              <w:rPr>
                <w:rFonts w:ascii="Arial" w:hAnsi="Arial" w:cs="Arial"/>
                <w:color w:val="auto"/>
              </w:rPr>
            </w:pPr>
            <w:r w:rsidRPr="005C12C5">
              <w:rPr>
                <w:rFonts w:ascii="Arial" w:hAnsi="Arial" w:cs="Arial"/>
                <w:color w:val="auto"/>
              </w:rPr>
              <w:t>Погребение</w:t>
            </w:r>
          </w:p>
        </w:tc>
        <w:tc>
          <w:tcPr>
            <w:tcW w:w="1276" w:type="dxa"/>
            <w:tcBorders>
              <w:left w:val="single" w:sz="2" w:space="0" w:color="000000"/>
              <w:bottom w:val="single" w:sz="2" w:space="0" w:color="000000"/>
            </w:tcBorders>
          </w:tcPr>
          <w:p w:rsidR="005C12C5" w:rsidRPr="005C12C5" w:rsidRDefault="005C12C5" w:rsidP="0031557F">
            <w:pPr>
              <w:jc w:val="center"/>
              <w:rPr>
                <w:rFonts w:ascii="Arial" w:hAnsi="Arial" w:cs="Arial"/>
                <w:color w:val="auto"/>
              </w:rPr>
            </w:pPr>
          </w:p>
        </w:tc>
        <w:tc>
          <w:tcPr>
            <w:tcW w:w="1809" w:type="dxa"/>
            <w:tcBorders>
              <w:left w:val="single" w:sz="2" w:space="0" w:color="000000"/>
              <w:bottom w:val="single" w:sz="2" w:space="0" w:color="000000"/>
              <w:right w:val="single" w:sz="4" w:space="0" w:color="auto"/>
            </w:tcBorders>
          </w:tcPr>
          <w:p w:rsidR="005C12C5" w:rsidRPr="005C12C5" w:rsidRDefault="005C12C5" w:rsidP="0031557F">
            <w:pPr>
              <w:jc w:val="center"/>
              <w:rPr>
                <w:rFonts w:ascii="Arial" w:hAnsi="Arial" w:cs="Arial"/>
                <w:bCs/>
                <w:color w:val="auto"/>
              </w:rPr>
            </w:pPr>
          </w:p>
        </w:tc>
        <w:tc>
          <w:tcPr>
            <w:tcW w:w="1842" w:type="dxa"/>
            <w:tcBorders>
              <w:left w:val="single" w:sz="4" w:space="0" w:color="auto"/>
              <w:bottom w:val="single" w:sz="2" w:space="0" w:color="000000"/>
              <w:right w:val="single" w:sz="2" w:space="0" w:color="000000"/>
            </w:tcBorders>
          </w:tcPr>
          <w:p w:rsidR="005C12C5" w:rsidRPr="005C12C5" w:rsidRDefault="005C12C5" w:rsidP="0031557F">
            <w:pPr>
              <w:jc w:val="center"/>
              <w:rPr>
                <w:rFonts w:ascii="Arial" w:hAnsi="Arial" w:cs="Arial"/>
                <w:color w:val="auto"/>
              </w:rPr>
            </w:pPr>
          </w:p>
        </w:tc>
      </w:tr>
      <w:tr w:rsidR="005C12C5" w:rsidRPr="005C12C5" w:rsidTr="0031557F">
        <w:tc>
          <w:tcPr>
            <w:tcW w:w="630" w:type="dxa"/>
            <w:vMerge/>
            <w:tcBorders>
              <w:left w:val="single" w:sz="2" w:space="0" w:color="000000"/>
              <w:bottom w:val="single" w:sz="2" w:space="0" w:color="000000"/>
            </w:tcBorders>
          </w:tcPr>
          <w:p w:rsidR="005C12C5" w:rsidRPr="005C12C5" w:rsidRDefault="005C12C5" w:rsidP="0031557F">
            <w:pPr>
              <w:jc w:val="center"/>
              <w:rPr>
                <w:rFonts w:ascii="Arial" w:hAnsi="Arial" w:cs="Arial"/>
                <w:color w:val="auto"/>
              </w:rPr>
            </w:pPr>
          </w:p>
        </w:tc>
        <w:tc>
          <w:tcPr>
            <w:tcW w:w="4190" w:type="dxa"/>
            <w:tcBorders>
              <w:left w:val="single" w:sz="2" w:space="0" w:color="000000"/>
              <w:bottom w:val="single" w:sz="2" w:space="0" w:color="000000"/>
            </w:tcBorders>
          </w:tcPr>
          <w:p w:rsidR="005C12C5" w:rsidRPr="005C12C5" w:rsidRDefault="005C12C5" w:rsidP="0031557F">
            <w:pPr>
              <w:jc w:val="center"/>
              <w:rPr>
                <w:rFonts w:ascii="Arial" w:hAnsi="Arial" w:cs="Arial"/>
                <w:color w:val="auto"/>
              </w:rPr>
            </w:pPr>
            <w:r w:rsidRPr="005C12C5">
              <w:rPr>
                <w:rFonts w:ascii="Arial" w:hAnsi="Arial" w:cs="Arial"/>
                <w:color w:val="auto"/>
              </w:rPr>
              <w:t>- рытье могилы</w:t>
            </w:r>
          </w:p>
        </w:tc>
        <w:tc>
          <w:tcPr>
            <w:tcW w:w="1276" w:type="dxa"/>
            <w:tcBorders>
              <w:left w:val="single" w:sz="2" w:space="0" w:color="000000"/>
              <w:bottom w:val="single" w:sz="2" w:space="0" w:color="000000"/>
            </w:tcBorders>
          </w:tcPr>
          <w:p w:rsidR="005C12C5" w:rsidRPr="005C12C5" w:rsidRDefault="005C12C5" w:rsidP="0031557F">
            <w:pPr>
              <w:jc w:val="center"/>
              <w:rPr>
                <w:rFonts w:ascii="Arial" w:hAnsi="Arial" w:cs="Arial"/>
                <w:color w:val="auto"/>
              </w:rPr>
            </w:pPr>
            <w:r w:rsidRPr="005C12C5">
              <w:rPr>
                <w:rFonts w:ascii="Arial" w:hAnsi="Arial" w:cs="Arial"/>
                <w:color w:val="auto"/>
              </w:rPr>
              <w:t>Одна могила</w:t>
            </w:r>
          </w:p>
        </w:tc>
        <w:tc>
          <w:tcPr>
            <w:tcW w:w="1809" w:type="dxa"/>
            <w:tcBorders>
              <w:left w:val="single" w:sz="2" w:space="0" w:color="000000"/>
              <w:bottom w:val="single" w:sz="2" w:space="0" w:color="000000"/>
              <w:right w:val="single" w:sz="4" w:space="0" w:color="auto"/>
            </w:tcBorders>
          </w:tcPr>
          <w:p w:rsidR="005C12C5" w:rsidRPr="005C12C5" w:rsidRDefault="005C12C5" w:rsidP="0031557F">
            <w:pPr>
              <w:jc w:val="center"/>
              <w:rPr>
                <w:rFonts w:ascii="Arial" w:hAnsi="Arial" w:cs="Arial"/>
                <w:bCs/>
                <w:color w:val="auto"/>
              </w:rPr>
            </w:pPr>
            <w:r w:rsidRPr="005C12C5">
              <w:rPr>
                <w:rFonts w:ascii="Arial" w:hAnsi="Arial" w:cs="Arial"/>
                <w:bCs/>
                <w:color w:val="auto"/>
              </w:rPr>
              <w:t>1526,00</w:t>
            </w:r>
          </w:p>
        </w:tc>
        <w:tc>
          <w:tcPr>
            <w:tcW w:w="1842" w:type="dxa"/>
            <w:tcBorders>
              <w:left w:val="single" w:sz="4" w:space="0" w:color="auto"/>
              <w:bottom w:val="single" w:sz="2" w:space="0" w:color="000000"/>
              <w:right w:val="single" w:sz="2" w:space="0" w:color="000000"/>
            </w:tcBorders>
          </w:tcPr>
          <w:p w:rsidR="005C12C5" w:rsidRPr="005C12C5" w:rsidRDefault="005C12C5" w:rsidP="0031557F">
            <w:pPr>
              <w:jc w:val="center"/>
              <w:rPr>
                <w:rFonts w:ascii="Arial" w:hAnsi="Arial" w:cs="Arial"/>
                <w:color w:val="auto"/>
              </w:rPr>
            </w:pPr>
            <w:r w:rsidRPr="005C12C5">
              <w:rPr>
                <w:rFonts w:ascii="Arial" w:hAnsi="Arial" w:cs="Arial"/>
                <w:color w:val="auto"/>
              </w:rPr>
              <w:t>1526,00</w:t>
            </w:r>
          </w:p>
        </w:tc>
      </w:tr>
      <w:tr w:rsidR="005C12C5" w:rsidRPr="005C12C5" w:rsidTr="0031557F">
        <w:tc>
          <w:tcPr>
            <w:tcW w:w="630" w:type="dxa"/>
            <w:vMerge/>
            <w:tcBorders>
              <w:left w:val="single" w:sz="2" w:space="0" w:color="000000"/>
              <w:bottom w:val="single" w:sz="2" w:space="0" w:color="000000"/>
            </w:tcBorders>
          </w:tcPr>
          <w:p w:rsidR="005C12C5" w:rsidRPr="005C12C5" w:rsidRDefault="005C12C5" w:rsidP="0031557F">
            <w:pPr>
              <w:jc w:val="center"/>
              <w:rPr>
                <w:rFonts w:ascii="Arial" w:hAnsi="Arial" w:cs="Arial"/>
                <w:color w:val="auto"/>
              </w:rPr>
            </w:pPr>
          </w:p>
        </w:tc>
        <w:tc>
          <w:tcPr>
            <w:tcW w:w="4190" w:type="dxa"/>
            <w:tcBorders>
              <w:left w:val="single" w:sz="2" w:space="0" w:color="000000"/>
              <w:bottom w:val="single" w:sz="2" w:space="0" w:color="000000"/>
            </w:tcBorders>
          </w:tcPr>
          <w:p w:rsidR="005C12C5" w:rsidRPr="005C12C5" w:rsidRDefault="005C12C5" w:rsidP="0031557F">
            <w:pPr>
              <w:jc w:val="center"/>
              <w:rPr>
                <w:rFonts w:ascii="Arial" w:hAnsi="Arial" w:cs="Arial"/>
                <w:color w:val="auto"/>
              </w:rPr>
            </w:pPr>
            <w:r w:rsidRPr="005C12C5">
              <w:rPr>
                <w:rFonts w:ascii="Arial" w:hAnsi="Arial" w:cs="Arial"/>
                <w:color w:val="auto"/>
              </w:rPr>
              <w:t>- погребение</w:t>
            </w:r>
          </w:p>
        </w:tc>
        <w:tc>
          <w:tcPr>
            <w:tcW w:w="1276" w:type="dxa"/>
            <w:tcBorders>
              <w:left w:val="single" w:sz="2" w:space="0" w:color="000000"/>
              <w:bottom w:val="single" w:sz="2" w:space="0" w:color="000000"/>
            </w:tcBorders>
          </w:tcPr>
          <w:p w:rsidR="005C12C5" w:rsidRPr="005C12C5" w:rsidRDefault="005C12C5" w:rsidP="0031557F">
            <w:pPr>
              <w:jc w:val="center"/>
              <w:rPr>
                <w:rFonts w:ascii="Arial" w:hAnsi="Arial" w:cs="Arial"/>
                <w:color w:val="auto"/>
              </w:rPr>
            </w:pPr>
            <w:r w:rsidRPr="005C12C5">
              <w:rPr>
                <w:rFonts w:ascii="Arial" w:hAnsi="Arial" w:cs="Arial"/>
                <w:color w:val="auto"/>
              </w:rPr>
              <w:t>Одно</w:t>
            </w:r>
          </w:p>
        </w:tc>
        <w:tc>
          <w:tcPr>
            <w:tcW w:w="1809" w:type="dxa"/>
            <w:tcBorders>
              <w:left w:val="single" w:sz="2" w:space="0" w:color="000000"/>
              <w:bottom w:val="single" w:sz="2" w:space="0" w:color="000000"/>
              <w:right w:val="single" w:sz="4" w:space="0" w:color="auto"/>
            </w:tcBorders>
          </w:tcPr>
          <w:p w:rsidR="005C12C5" w:rsidRPr="005C12C5" w:rsidRDefault="005C12C5" w:rsidP="0031557F">
            <w:pPr>
              <w:jc w:val="center"/>
              <w:rPr>
                <w:rFonts w:ascii="Arial" w:hAnsi="Arial" w:cs="Arial"/>
                <w:bCs/>
                <w:color w:val="auto"/>
              </w:rPr>
            </w:pPr>
            <w:r w:rsidRPr="005C12C5">
              <w:rPr>
                <w:rFonts w:ascii="Arial" w:hAnsi="Arial" w:cs="Arial"/>
                <w:bCs/>
                <w:color w:val="auto"/>
              </w:rPr>
              <w:t>800,00</w:t>
            </w:r>
          </w:p>
        </w:tc>
        <w:tc>
          <w:tcPr>
            <w:tcW w:w="1842" w:type="dxa"/>
            <w:tcBorders>
              <w:left w:val="single" w:sz="4" w:space="0" w:color="auto"/>
              <w:bottom w:val="single" w:sz="2" w:space="0" w:color="000000"/>
              <w:right w:val="single" w:sz="2" w:space="0" w:color="000000"/>
            </w:tcBorders>
          </w:tcPr>
          <w:p w:rsidR="005C12C5" w:rsidRPr="005C12C5" w:rsidRDefault="005C12C5" w:rsidP="0031557F">
            <w:pPr>
              <w:jc w:val="center"/>
              <w:rPr>
                <w:rFonts w:ascii="Arial" w:hAnsi="Arial" w:cs="Arial"/>
                <w:color w:val="auto"/>
              </w:rPr>
            </w:pPr>
            <w:r w:rsidRPr="005C12C5">
              <w:rPr>
                <w:rFonts w:ascii="Arial" w:hAnsi="Arial" w:cs="Arial"/>
                <w:color w:val="auto"/>
              </w:rPr>
              <w:t>854,00</w:t>
            </w:r>
          </w:p>
        </w:tc>
      </w:tr>
      <w:tr w:rsidR="005C12C5" w:rsidRPr="005C12C5" w:rsidTr="0031557F">
        <w:tc>
          <w:tcPr>
            <w:tcW w:w="630" w:type="dxa"/>
            <w:tcBorders>
              <w:left w:val="single" w:sz="2" w:space="0" w:color="000000"/>
              <w:bottom w:val="single" w:sz="2" w:space="0" w:color="000000"/>
            </w:tcBorders>
          </w:tcPr>
          <w:p w:rsidR="005C12C5" w:rsidRPr="005C12C5" w:rsidRDefault="005C12C5" w:rsidP="0031557F">
            <w:pPr>
              <w:jc w:val="center"/>
              <w:rPr>
                <w:rFonts w:ascii="Arial" w:hAnsi="Arial" w:cs="Arial"/>
                <w:color w:val="auto"/>
              </w:rPr>
            </w:pPr>
          </w:p>
        </w:tc>
        <w:tc>
          <w:tcPr>
            <w:tcW w:w="4190" w:type="dxa"/>
            <w:tcBorders>
              <w:left w:val="single" w:sz="2" w:space="0" w:color="000000"/>
              <w:bottom w:val="single" w:sz="2" w:space="0" w:color="000000"/>
            </w:tcBorders>
          </w:tcPr>
          <w:p w:rsidR="005C12C5" w:rsidRPr="005C12C5" w:rsidRDefault="005C12C5" w:rsidP="0031557F">
            <w:pPr>
              <w:jc w:val="center"/>
              <w:rPr>
                <w:rFonts w:ascii="Arial" w:hAnsi="Arial" w:cs="Arial"/>
                <w:color w:val="auto"/>
              </w:rPr>
            </w:pPr>
          </w:p>
        </w:tc>
        <w:tc>
          <w:tcPr>
            <w:tcW w:w="1276" w:type="dxa"/>
            <w:tcBorders>
              <w:left w:val="single" w:sz="2" w:space="0" w:color="000000"/>
              <w:bottom w:val="single" w:sz="2" w:space="0" w:color="000000"/>
            </w:tcBorders>
          </w:tcPr>
          <w:p w:rsidR="005C12C5" w:rsidRPr="005C12C5" w:rsidRDefault="005C12C5" w:rsidP="0031557F">
            <w:pPr>
              <w:jc w:val="center"/>
              <w:rPr>
                <w:rFonts w:ascii="Arial" w:hAnsi="Arial" w:cs="Arial"/>
                <w:color w:val="auto"/>
              </w:rPr>
            </w:pPr>
            <w:r w:rsidRPr="005C12C5">
              <w:rPr>
                <w:rFonts w:ascii="Arial" w:hAnsi="Arial" w:cs="Arial"/>
                <w:color w:val="auto"/>
              </w:rPr>
              <w:t>Всего</w:t>
            </w:r>
          </w:p>
        </w:tc>
        <w:tc>
          <w:tcPr>
            <w:tcW w:w="1809" w:type="dxa"/>
            <w:tcBorders>
              <w:left w:val="single" w:sz="2" w:space="0" w:color="000000"/>
              <w:bottom w:val="single" w:sz="2" w:space="0" w:color="000000"/>
              <w:right w:val="single" w:sz="4" w:space="0" w:color="auto"/>
            </w:tcBorders>
          </w:tcPr>
          <w:p w:rsidR="005C12C5" w:rsidRPr="005C12C5" w:rsidRDefault="005C12C5" w:rsidP="0031557F">
            <w:pPr>
              <w:jc w:val="center"/>
              <w:rPr>
                <w:rFonts w:ascii="Arial" w:hAnsi="Arial" w:cs="Arial"/>
                <w:bCs/>
                <w:color w:val="auto"/>
              </w:rPr>
            </w:pPr>
            <w:r w:rsidRPr="005C12C5">
              <w:rPr>
                <w:rFonts w:ascii="Arial" w:hAnsi="Arial" w:cs="Arial"/>
                <w:bCs/>
                <w:color w:val="auto"/>
              </w:rPr>
              <w:t>6124,86</w:t>
            </w:r>
          </w:p>
        </w:tc>
        <w:tc>
          <w:tcPr>
            <w:tcW w:w="1842" w:type="dxa"/>
            <w:tcBorders>
              <w:left w:val="single" w:sz="4" w:space="0" w:color="auto"/>
              <w:bottom w:val="single" w:sz="2" w:space="0" w:color="000000"/>
              <w:right w:val="single" w:sz="2" w:space="0" w:color="000000"/>
            </w:tcBorders>
          </w:tcPr>
          <w:p w:rsidR="005C12C5" w:rsidRPr="005C12C5" w:rsidRDefault="005C12C5" w:rsidP="0031557F">
            <w:pPr>
              <w:jc w:val="center"/>
              <w:rPr>
                <w:rFonts w:ascii="Arial" w:hAnsi="Arial" w:cs="Arial"/>
                <w:color w:val="auto"/>
              </w:rPr>
            </w:pPr>
            <w:r w:rsidRPr="005C12C5">
              <w:rPr>
                <w:rFonts w:ascii="Arial" w:hAnsi="Arial" w:cs="Arial"/>
                <w:color w:val="auto"/>
              </w:rPr>
              <w:t>6196,00</w:t>
            </w:r>
          </w:p>
        </w:tc>
      </w:tr>
      <w:bookmarkEnd w:id="0"/>
    </w:tbl>
    <w:p w:rsidR="005C12C5" w:rsidRPr="005C12C5" w:rsidRDefault="005C12C5" w:rsidP="005C12C5">
      <w:pPr>
        <w:pStyle w:val="ConsPlusNonformat"/>
        <w:jc w:val="center"/>
        <w:rPr>
          <w:rFonts w:ascii="Arial" w:hAnsi="Arial" w:cs="Arial"/>
          <w:b/>
          <w:sz w:val="24"/>
          <w:szCs w:val="24"/>
        </w:rPr>
      </w:pPr>
    </w:p>
    <w:sectPr w:rsidR="005C12C5" w:rsidRPr="005C12C5" w:rsidSect="000F05CD">
      <w:pgSz w:w="11906" w:h="16838"/>
      <w:pgMar w:top="1134" w:right="1276" w:bottom="1134" w:left="1559"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349E"/>
    <w:multiLevelType w:val="hybridMultilevel"/>
    <w:tmpl w:val="41A6D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814B77"/>
    <w:multiLevelType w:val="multilevel"/>
    <w:tmpl w:val="98B6E5E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C5"/>
    <w:rsid w:val="005C12C5"/>
    <w:rsid w:val="00C42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2C5"/>
    <w:pPr>
      <w:suppressAutoHyphens/>
      <w:spacing w:after="0" w:line="240" w:lineRule="auto"/>
    </w:pPr>
    <w:rPr>
      <w:rFonts w:ascii="Times New Roman" w:eastAsia="Times New Roman" w:hAnsi="Times New Roman" w:cs="Times New Roman"/>
      <w:color w:val="00000A"/>
      <w:sz w:val="24"/>
      <w:szCs w:val="24"/>
      <w:lang w:eastAsia="ru-RU"/>
    </w:rPr>
  </w:style>
  <w:style w:type="paragraph" w:styleId="1">
    <w:name w:val="heading 1"/>
    <w:basedOn w:val="a"/>
    <w:next w:val="a"/>
    <w:link w:val="10"/>
    <w:uiPriority w:val="99"/>
    <w:qFormat/>
    <w:rsid w:val="005C12C5"/>
    <w:pPr>
      <w:keepNext/>
      <w:suppressAutoHyphens w:val="0"/>
      <w:jc w:val="center"/>
      <w:outlineLvl w:val="0"/>
    </w:pPr>
    <w:rPr>
      <w:b/>
      <w:color w:val="auto"/>
      <w:sz w:val="28"/>
      <w:szCs w:val="20"/>
    </w:rPr>
  </w:style>
  <w:style w:type="paragraph" w:styleId="2">
    <w:name w:val="heading 2"/>
    <w:basedOn w:val="a"/>
    <w:next w:val="a"/>
    <w:link w:val="20"/>
    <w:uiPriority w:val="99"/>
    <w:qFormat/>
    <w:rsid w:val="005C12C5"/>
    <w:pPr>
      <w:keepNext/>
      <w:suppressAutoHyphens w:val="0"/>
      <w:jc w:val="center"/>
      <w:outlineLvl w:val="1"/>
    </w:pPr>
    <w:rPr>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12C5"/>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9"/>
    <w:rsid w:val="005C12C5"/>
    <w:rPr>
      <w:rFonts w:ascii="Times New Roman" w:eastAsia="Times New Roman" w:hAnsi="Times New Roman" w:cs="Times New Roman"/>
      <w:b/>
      <w:sz w:val="36"/>
      <w:szCs w:val="20"/>
      <w:lang w:eastAsia="ru-RU"/>
    </w:rPr>
  </w:style>
  <w:style w:type="paragraph" w:customStyle="1" w:styleId="ConsPlusNormal">
    <w:name w:val="ConsPlusNormal"/>
    <w:rsid w:val="005C12C5"/>
    <w:pPr>
      <w:widowControl w:val="0"/>
      <w:autoSpaceDE w:val="0"/>
      <w:autoSpaceDN w:val="0"/>
      <w:spacing w:after="0" w:line="240" w:lineRule="auto"/>
    </w:pPr>
    <w:rPr>
      <w:rFonts w:ascii="Times New Roman" w:eastAsia="Calibri" w:hAnsi="Times New Roman" w:cs="Times New Roman"/>
      <w:sz w:val="24"/>
      <w:szCs w:val="20"/>
      <w:lang w:eastAsia="ru-RU"/>
    </w:rPr>
  </w:style>
  <w:style w:type="paragraph" w:customStyle="1" w:styleId="ConsPlusCell">
    <w:name w:val="ConsPlusCell"/>
    <w:uiPriority w:val="99"/>
    <w:rsid w:val="005C12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5C12C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Style5">
    <w:name w:val="Style5"/>
    <w:basedOn w:val="a"/>
    <w:rsid w:val="005C12C5"/>
    <w:pPr>
      <w:widowControl w:val="0"/>
      <w:autoSpaceDE w:val="0"/>
      <w:spacing w:line="322" w:lineRule="exact"/>
      <w:ind w:firstLine="730"/>
      <w:jc w:val="both"/>
    </w:pPr>
    <w:rPr>
      <w:color w:val="auto"/>
      <w:lang w:eastAsia="zh-CN"/>
    </w:rPr>
  </w:style>
  <w:style w:type="character" w:customStyle="1" w:styleId="FontStyle18">
    <w:name w:val="Font Style18"/>
    <w:rsid w:val="005C12C5"/>
    <w:rPr>
      <w:rFonts w:ascii="Times New Roman" w:hAnsi="Times New Roman"/>
      <w:sz w:val="18"/>
    </w:rPr>
  </w:style>
  <w:style w:type="paragraph" w:customStyle="1" w:styleId="a3">
    <w:name w:val="Содержимое таблицы"/>
    <w:basedOn w:val="a"/>
    <w:uiPriority w:val="99"/>
    <w:rsid w:val="005C12C5"/>
    <w:pPr>
      <w:suppressLineNumbers/>
      <w:suppressAutoHyphens w:val="0"/>
    </w:pPr>
    <w:rPr>
      <w:color w:val="auto"/>
      <w:sz w:val="20"/>
      <w:szCs w:val="20"/>
      <w:lang w:eastAsia="ar-SA"/>
    </w:rPr>
  </w:style>
  <w:style w:type="paragraph" w:styleId="a4">
    <w:name w:val="List Paragraph"/>
    <w:basedOn w:val="a"/>
    <w:uiPriority w:val="34"/>
    <w:qFormat/>
    <w:rsid w:val="005C12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2C5"/>
    <w:pPr>
      <w:suppressAutoHyphens/>
      <w:spacing w:after="0" w:line="240" w:lineRule="auto"/>
    </w:pPr>
    <w:rPr>
      <w:rFonts w:ascii="Times New Roman" w:eastAsia="Times New Roman" w:hAnsi="Times New Roman" w:cs="Times New Roman"/>
      <w:color w:val="00000A"/>
      <w:sz w:val="24"/>
      <w:szCs w:val="24"/>
      <w:lang w:eastAsia="ru-RU"/>
    </w:rPr>
  </w:style>
  <w:style w:type="paragraph" w:styleId="1">
    <w:name w:val="heading 1"/>
    <w:basedOn w:val="a"/>
    <w:next w:val="a"/>
    <w:link w:val="10"/>
    <w:uiPriority w:val="99"/>
    <w:qFormat/>
    <w:rsid w:val="005C12C5"/>
    <w:pPr>
      <w:keepNext/>
      <w:suppressAutoHyphens w:val="0"/>
      <w:jc w:val="center"/>
      <w:outlineLvl w:val="0"/>
    </w:pPr>
    <w:rPr>
      <w:b/>
      <w:color w:val="auto"/>
      <w:sz w:val="28"/>
      <w:szCs w:val="20"/>
    </w:rPr>
  </w:style>
  <w:style w:type="paragraph" w:styleId="2">
    <w:name w:val="heading 2"/>
    <w:basedOn w:val="a"/>
    <w:next w:val="a"/>
    <w:link w:val="20"/>
    <w:uiPriority w:val="99"/>
    <w:qFormat/>
    <w:rsid w:val="005C12C5"/>
    <w:pPr>
      <w:keepNext/>
      <w:suppressAutoHyphens w:val="0"/>
      <w:jc w:val="center"/>
      <w:outlineLvl w:val="1"/>
    </w:pPr>
    <w:rPr>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12C5"/>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9"/>
    <w:rsid w:val="005C12C5"/>
    <w:rPr>
      <w:rFonts w:ascii="Times New Roman" w:eastAsia="Times New Roman" w:hAnsi="Times New Roman" w:cs="Times New Roman"/>
      <w:b/>
      <w:sz w:val="36"/>
      <w:szCs w:val="20"/>
      <w:lang w:eastAsia="ru-RU"/>
    </w:rPr>
  </w:style>
  <w:style w:type="paragraph" w:customStyle="1" w:styleId="ConsPlusNormal">
    <w:name w:val="ConsPlusNormal"/>
    <w:rsid w:val="005C12C5"/>
    <w:pPr>
      <w:widowControl w:val="0"/>
      <w:autoSpaceDE w:val="0"/>
      <w:autoSpaceDN w:val="0"/>
      <w:spacing w:after="0" w:line="240" w:lineRule="auto"/>
    </w:pPr>
    <w:rPr>
      <w:rFonts w:ascii="Times New Roman" w:eastAsia="Calibri" w:hAnsi="Times New Roman" w:cs="Times New Roman"/>
      <w:sz w:val="24"/>
      <w:szCs w:val="20"/>
      <w:lang w:eastAsia="ru-RU"/>
    </w:rPr>
  </w:style>
  <w:style w:type="paragraph" w:customStyle="1" w:styleId="ConsPlusCell">
    <w:name w:val="ConsPlusCell"/>
    <w:uiPriority w:val="99"/>
    <w:rsid w:val="005C12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5C12C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Style5">
    <w:name w:val="Style5"/>
    <w:basedOn w:val="a"/>
    <w:rsid w:val="005C12C5"/>
    <w:pPr>
      <w:widowControl w:val="0"/>
      <w:autoSpaceDE w:val="0"/>
      <w:spacing w:line="322" w:lineRule="exact"/>
      <w:ind w:firstLine="730"/>
      <w:jc w:val="both"/>
    </w:pPr>
    <w:rPr>
      <w:color w:val="auto"/>
      <w:lang w:eastAsia="zh-CN"/>
    </w:rPr>
  </w:style>
  <w:style w:type="character" w:customStyle="1" w:styleId="FontStyle18">
    <w:name w:val="Font Style18"/>
    <w:rsid w:val="005C12C5"/>
    <w:rPr>
      <w:rFonts w:ascii="Times New Roman" w:hAnsi="Times New Roman"/>
      <w:sz w:val="18"/>
    </w:rPr>
  </w:style>
  <w:style w:type="paragraph" w:customStyle="1" w:styleId="a3">
    <w:name w:val="Содержимое таблицы"/>
    <w:basedOn w:val="a"/>
    <w:uiPriority w:val="99"/>
    <w:rsid w:val="005C12C5"/>
    <w:pPr>
      <w:suppressLineNumbers/>
      <w:suppressAutoHyphens w:val="0"/>
    </w:pPr>
    <w:rPr>
      <w:color w:val="auto"/>
      <w:sz w:val="20"/>
      <w:szCs w:val="20"/>
      <w:lang w:eastAsia="ar-SA"/>
    </w:rPr>
  </w:style>
  <w:style w:type="paragraph" w:styleId="a4">
    <w:name w:val="List Paragraph"/>
    <w:basedOn w:val="a"/>
    <w:uiPriority w:val="34"/>
    <w:qFormat/>
    <w:rsid w:val="005C1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64C0C8A7AA8878899F70E5478B94306315D40F19F7DE1242B3ADB817AF469AE002A4A8EFD10C31D917D837AC008FA46509S5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964C0C8A7AA8878899F70E5478B94306315D40F19F9DA124BB2ADB817AF469AE002A4A8EFD10C31D917D837AC008FA46509S5E" TargetMode="External"/><Relationship Id="rId12" Type="http://schemas.openxmlformats.org/officeDocument/2006/relationships/hyperlink" Target="consultantplus://offline/ref=1A5EA59A88A28604553303133B1A072DB1CBEEE53D88925CA18190B4A95240A5870073907AD9E0180C94DCB6A426650093A31CBB12AACF79A9B690EAk43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1A5EA59A88A28604553303133B1A072DB1CBEEE53E81905FA78C90B4A95240A5870073907AD9E0180C94DDB6AE26650093A31CBB12AACF79A9B690EAk43FE" TargetMode="External"/><Relationship Id="rId5" Type="http://schemas.openxmlformats.org/officeDocument/2006/relationships/webSettings" Target="webSettings.xml"/><Relationship Id="rId10" Type="http://schemas.openxmlformats.org/officeDocument/2006/relationships/hyperlink" Target="consultantplus://offline/ref=4C69B747C66278606A0F3971E144224801834B4A69AA4ED0216692B02CA13E409CF1104E2C52FC514E9C9E15C8C0BE43059394CA2052B719E0C518E1w63EE" TargetMode="External"/><Relationship Id="rId4" Type="http://schemas.openxmlformats.org/officeDocument/2006/relationships/settings" Target="settings.xml"/><Relationship Id="rId9" Type="http://schemas.openxmlformats.org/officeDocument/2006/relationships/hyperlink" Target="consultantplus://offline/ref=4C69B747C66278606A0F3971E144224801834B4A6AA34CD3276B92B02CA13E409CF1104E2C52FC514E9C9E12C2C0BE43059394CA2052B719E0C518E1w63E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 Михайлик</dc:creator>
  <cp:lastModifiedBy>Анастасия А. Михайлик</cp:lastModifiedBy>
  <cp:revision>1</cp:revision>
  <dcterms:created xsi:type="dcterms:W3CDTF">2020-04-23T12:47:00Z</dcterms:created>
  <dcterms:modified xsi:type="dcterms:W3CDTF">2020-04-23T12:47:00Z</dcterms:modified>
</cp:coreProperties>
</file>