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06" w:rsidRDefault="00462A87" w:rsidP="00010D06">
      <w:pPr>
        <w:ind w:left="-284"/>
        <w:jc w:val="center"/>
        <w:rPr>
          <w:b/>
        </w:rPr>
      </w:pPr>
      <w:r w:rsidRPr="00010D06">
        <w:rPr>
          <w:b/>
        </w:rPr>
        <w:t xml:space="preserve">Независимая оценка качества </w:t>
      </w:r>
      <w:r w:rsidR="00010D06" w:rsidRPr="00010D06">
        <w:rPr>
          <w:b/>
        </w:rPr>
        <w:t xml:space="preserve">условий осуществления </w:t>
      </w:r>
    </w:p>
    <w:p w:rsidR="001E656A" w:rsidRPr="00010D06" w:rsidRDefault="00010D06" w:rsidP="00010D06">
      <w:pPr>
        <w:ind w:left="-284"/>
        <w:jc w:val="center"/>
        <w:rPr>
          <w:b/>
        </w:rPr>
      </w:pPr>
      <w:r w:rsidRPr="00010D06">
        <w:rPr>
          <w:b/>
        </w:rPr>
        <w:t>образовательной деятельности в 2020 году</w:t>
      </w:r>
    </w:p>
    <w:p w:rsidR="001E656A" w:rsidRDefault="001E656A" w:rsidP="001E656A">
      <w:pPr>
        <w:ind w:left="-284"/>
        <w:jc w:val="both"/>
      </w:pPr>
    </w:p>
    <w:p w:rsidR="00010D06" w:rsidRDefault="001E656A" w:rsidP="001E656A">
      <w:pPr>
        <w:ind w:left="-284"/>
        <w:jc w:val="both"/>
      </w:pPr>
      <w:r>
        <w:t xml:space="preserve"> </w:t>
      </w:r>
    </w:p>
    <w:p w:rsidR="00010D06" w:rsidRDefault="00010D06" w:rsidP="00746075">
      <w:pPr>
        <w:ind w:left="-284" w:firstLine="567"/>
        <w:jc w:val="both"/>
      </w:pPr>
      <w:r>
        <w:t>В</w:t>
      </w:r>
      <w:r>
        <w:t xml:space="preserve"> 2020 году</w:t>
      </w:r>
      <w:r w:rsidR="001E656A">
        <w:t xml:space="preserve"> независим</w:t>
      </w:r>
      <w:r>
        <w:t>ая</w:t>
      </w:r>
      <w:r w:rsidR="001E656A">
        <w:t xml:space="preserve"> оценк</w:t>
      </w:r>
      <w:r>
        <w:t>а</w:t>
      </w:r>
      <w:r w:rsidR="001E656A">
        <w:t xml:space="preserve"> качества условий осуществления образовательной деятельности </w:t>
      </w:r>
      <w:r>
        <w:t xml:space="preserve">проводится </w:t>
      </w:r>
      <w:r w:rsidR="001E656A">
        <w:t xml:space="preserve">в </w:t>
      </w:r>
      <w:r>
        <w:t xml:space="preserve">16 общеобразовательных учреждениях Городищенского муниципального района: </w:t>
      </w:r>
      <w:r w:rsidR="001E656A">
        <w:t>МБОУ «</w:t>
      </w:r>
      <w:proofErr w:type="spellStart"/>
      <w:r w:rsidR="001E656A">
        <w:t>Городищенская</w:t>
      </w:r>
      <w:proofErr w:type="spellEnd"/>
      <w:r w:rsidR="001E656A">
        <w:t xml:space="preserve"> средняя школа № 1», МБОУ «</w:t>
      </w:r>
      <w:proofErr w:type="spellStart"/>
      <w:r w:rsidR="001E656A">
        <w:t>Городищенская</w:t>
      </w:r>
      <w:proofErr w:type="spellEnd"/>
      <w:r w:rsidR="001E656A">
        <w:t xml:space="preserve"> средняя школа № 2», МБОУ «</w:t>
      </w:r>
      <w:proofErr w:type="spellStart"/>
      <w:r w:rsidR="001E656A">
        <w:t>Городищенская</w:t>
      </w:r>
      <w:proofErr w:type="spellEnd"/>
      <w:r w:rsidR="001E656A">
        <w:t xml:space="preserve">  средняя школа с углубленным изучением отдельных предметов № 3», МБОУ «</w:t>
      </w:r>
      <w:proofErr w:type="spellStart"/>
      <w:r w:rsidR="001E656A">
        <w:t>Грачевская</w:t>
      </w:r>
      <w:proofErr w:type="spellEnd"/>
      <w:r w:rsidR="001E656A">
        <w:t xml:space="preserve"> средняя школа», МБОУ «</w:t>
      </w:r>
      <w:proofErr w:type="spellStart"/>
      <w:r w:rsidR="001E656A">
        <w:t>Ерзовская</w:t>
      </w:r>
      <w:proofErr w:type="spellEnd"/>
      <w:r w:rsidR="001E656A">
        <w:t xml:space="preserve"> средняя школа имени Героя Советского Союза Гончарова Петра Алексеевича», МБОУ «Каменская средняя школа», МБОУ «</w:t>
      </w:r>
      <w:proofErr w:type="spellStart"/>
      <w:r w:rsidR="001E656A">
        <w:t>Карповская</w:t>
      </w:r>
      <w:proofErr w:type="spellEnd"/>
      <w:r w:rsidR="001E656A">
        <w:t xml:space="preserve"> средняя школа», МБОУ «</w:t>
      </w:r>
      <w:proofErr w:type="spellStart"/>
      <w:r w:rsidR="001E656A">
        <w:t>Котлубанская</w:t>
      </w:r>
      <w:proofErr w:type="spellEnd"/>
      <w:r w:rsidR="001E656A">
        <w:t xml:space="preserve"> средняя школа», МБОУ «</w:t>
      </w:r>
      <w:proofErr w:type="spellStart"/>
      <w:r w:rsidR="001E656A">
        <w:t>Кузьмичёвская</w:t>
      </w:r>
      <w:proofErr w:type="spellEnd"/>
      <w:r w:rsidR="001E656A">
        <w:t xml:space="preserve"> средняя школа», МБОУ «</w:t>
      </w:r>
      <w:proofErr w:type="spellStart"/>
      <w:r w:rsidR="001E656A">
        <w:t>Новожизненская</w:t>
      </w:r>
      <w:proofErr w:type="spellEnd"/>
      <w:r w:rsidR="001E656A">
        <w:t xml:space="preserve"> средняя школа», МБОУ «</w:t>
      </w:r>
      <w:proofErr w:type="spellStart"/>
      <w:r w:rsidR="001E656A">
        <w:t>Новонадеждинская</w:t>
      </w:r>
      <w:proofErr w:type="spellEnd"/>
      <w:r w:rsidR="001E656A">
        <w:t xml:space="preserve"> средняя школа», МБОУ «</w:t>
      </w:r>
      <w:proofErr w:type="spellStart"/>
      <w:r w:rsidR="001E656A">
        <w:t>Новорогачинская</w:t>
      </w:r>
      <w:proofErr w:type="spellEnd"/>
      <w:r w:rsidR="001E656A">
        <w:t xml:space="preserve"> средняя школа», МБОУ «Орловская средняя школа им. Г.А. </w:t>
      </w:r>
      <w:proofErr w:type="spellStart"/>
      <w:r w:rsidR="001E656A">
        <w:t>Рубанова</w:t>
      </w:r>
      <w:proofErr w:type="spellEnd"/>
      <w:r w:rsidR="001E656A">
        <w:t>», МБОУ «</w:t>
      </w:r>
      <w:proofErr w:type="spellStart"/>
      <w:r w:rsidR="001E656A">
        <w:t>Паньшинская</w:t>
      </w:r>
      <w:proofErr w:type="spellEnd"/>
      <w:r w:rsidR="001E656A">
        <w:t xml:space="preserve"> средняя школа», МБОУ «</w:t>
      </w:r>
      <w:proofErr w:type="spellStart"/>
      <w:r w:rsidR="001E656A">
        <w:t>Россошинская</w:t>
      </w:r>
      <w:proofErr w:type="spellEnd"/>
      <w:r w:rsidR="001E656A">
        <w:t xml:space="preserve"> средняя школа», МБОУ «</w:t>
      </w:r>
      <w:proofErr w:type="spellStart"/>
      <w:r w:rsidR="001E656A">
        <w:t>Самофаловская</w:t>
      </w:r>
      <w:proofErr w:type="spellEnd"/>
      <w:r w:rsidR="001E656A">
        <w:t xml:space="preserve"> средняя школа</w:t>
      </w:r>
      <w:r>
        <w:t>»</w:t>
      </w:r>
    </w:p>
    <w:p w:rsidR="007C2A36" w:rsidRPr="007C2A36" w:rsidRDefault="007C2A36" w:rsidP="007C2A36">
      <w:pPr>
        <w:ind w:left="-284" w:firstLine="567"/>
        <w:jc w:val="both"/>
        <w:rPr>
          <w:rFonts w:ascii="Ubuntu" w:eastAsia="Times New Roman" w:hAnsi="Ubuntu"/>
          <w:color w:val="000000"/>
          <w:lang w:eastAsia="ru-RU"/>
        </w:rPr>
      </w:pPr>
      <w:r w:rsidRPr="007C2A36">
        <w:rPr>
          <w:rFonts w:ascii="Ubuntu" w:eastAsia="Times New Roman" w:hAnsi="Ubuntu"/>
          <w:color w:val="000000"/>
          <w:lang w:eastAsia="ru-RU"/>
        </w:rPr>
        <w:t>Основными критериями оценивания качества работы организаций являются:  </w:t>
      </w:r>
    </w:p>
    <w:p w:rsidR="007C2A36" w:rsidRPr="007C2A36" w:rsidRDefault="007C2A36" w:rsidP="007C2A36">
      <w:pPr>
        <w:ind w:left="-284"/>
        <w:jc w:val="both"/>
        <w:rPr>
          <w:rFonts w:ascii="Ubuntu" w:eastAsia="Times New Roman" w:hAnsi="Ubuntu"/>
          <w:color w:val="000000"/>
          <w:lang w:eastAsia="ru-RU"/>
        </w:rPr>
      </w:pPr>
      <w:r w:rsidRPr="007C2A36">
        <w:rPr>
          <w:rFonts w:ascii="Ubuntu" w:eastAsia="Times New Roman" w:hAnsi="Ubuntu"/>
          <w:color w:val="000000"/>
          <w:lang w:eastAsia="ru-RU"/>
        </w:rPr>
        <w:t>открытость и доступность информации об организации;</w:t>
      </w:r>
    </w:p>
    <w:p w:rsidR="007C2A36" w:rsidRPr="007C2A36" w:rsidRDefault="007C2A36" w:rsidP="007C2A36">
      <w:pPr>
        <w:ind w:left="-284"/>
        <w:jc w:val="both"/>
        <w:rPr>
          <w:rFonts w:ascii="Ubuntu" w:eastAsia="Times New Roman" w:hAnsi="Ubuntu"/>
          <w:color w:val="000000"/>
          <w:lang w:eastAsia="ru-RU"/>
        </w:rPr>
      </w:pPr>
      <w:r w:rsidRPr="007C2A36">
        <w:rPr>
          <w:rFonts w:ascii="Ubuntu" w:eastAsia="Times New Roman" w:hAnsi="Ubuntu"/>
          <w:color w:val="000000"/>
          <w:lang w:eastAsia="ru-RU"/>
        </w:rPr>
        <w:t>комфортность условий предоставления услуг;</w:t>
      </w:r>
    </w:p>
    <w:p w:rsidR="007C2A36" w:rsidRPr="007C2A36" w:rsidRDefault="007C2A36" w:rsidP="007C2A36">
      <w:pPr>
        <w:ind w:left="-284"/>
        <w:jc w:val="both"/>
        <w:rPr>
          <w:rFonts w:ascii="Ubuntu" w:eastAsia="Times New Roman" w:hAnsi="Ubuntu"/>
          <w:color w:val="000000"/>
          <w:lang w:eastAsia="ru-RU"/>
        </w:rPr>
      </w:pPr>
      <w:r w:rsidRPr="007C2A36">
        <w:rPr>
          <w:rFonts w:ascii="Ubuntu" w:eastAsia="Times New Roman" w:hAnsi="Ubuntu"/>
          <w:color w:val="000000"/>
          <w:lang w:eastAsia="ru-RU"/>
        </w:rPr>
        <w:t>доступность услуг для инвалидов;</w:t>
      </w:r>
    </w:p>
    <w:p w:rsidR="007C2A36" w:rsidRPr="007C2A36" w:rsidRDefault="007C2A36" w:rsidP="007C2A36">
      <w:pPr>
        <w:ind w:left="-284"/>
        <w:jc w:val="both"/>
        <w:rPr>
          <w:rFonts w:ascii="Ubuntu" w:eastAsia="Times New Roman" w:hAnsi="Ubuntu"/>
          <w:color w:val="000000"/>
          <w:lang w:eastAsia="ru-RU"/>
        </w:rPr>
      </w:pPr>
      <w:r w:rsidRPr="007C2A36">
        <w:rPr>
          <w:rFonts w:ascii="Ubuntu" w:eastAsia="Times New Roman" w:hAnsi="Ubuntu"/>
          <w:color w:val="000000"/>
          <w:lang w:eastAsia="ru-RU"/>
        </w:rPr>
        <w:t>доброжелательность вежливость работников организации;</w:t>
      </w:r>
    </w:p>
    <w:p w:rsidR="007C2A36" w:rsidRPr="007C2A36" w:rsidRDefault="007C2A36" w:rsidP="007C2A36">
      <w:pPr>
        <w:ind w:left="-284"/>
        <w:jc w:val="both"/>
        <w:rPr>
          <w:rFonts w:ascii="Ubuntu" w:eastAsia="Times New Roman" w:hAnsi="Ubuntu"/>
          <w:color w:val="000000"/>
          <w:lang w:eastAsia="ru-RU"/>
        </w:rPr>
      </w:pPr>
      <w:r w:rsidRPr="007C2A36">
        <w:rPr>
          <w:rFonts w:ascii="Ubuntu" w:eastAsia="Times New Roman" w:hAnsi="Ubuntu"/>
          <w:color w:val="000000"/>
          <w:lang w:eastAsia="ru-RU"/>
        </w:rPr>
        <w:t>удовлетворенность условиями оказания услуг.</w:t>
      </w:r>
    </w:p>
    <w:p w:rsidR="007C2A36" w:rsidRPr="007C2A36" w:rsidRDefault="007C2A36" w:rsidP="007C2A36">
      <w:pPr>
        <w:ind w:left="-284" w:firstLine="568"/>
        <w:jc w:val="both"/>
        <w:rPr>
          <w:rFonts w:eastAsia="Times New Roman"/>
          <w:color w:val="000000"/>
          <w:lang w:eastAsia="ru-RU"/>
        </w:rPr>
      </w:pPr>
      <w:r w:rsidRPr="00786ED6">
        <w:rPr>
          <w:rFonts w:eastAsia="Times New Roman"/>
          <w:color w:val="000000"/>
          <w:lang w:eastAsia="ru-RU"/>
        </w:rPr>
        <w:t>Проведение</w:t>
      </w:r>
      <w:r w:rsidRPr="007C2A36">
        <w:rPr>
          <w:rFonts w:eastAsia="Times New Roman"/>
          <w:color w:val="000000"/>
          <w:lang w:eastAsia="ru-RU"/>
        </w:rPr>
        <w:t xml:space="preserve"> независимой оценки качества условий осуществления образовательной деятельности</w:t>
      </w:r>
      <w:r w:rsidR="005B544A" w:rsidRPr="00786ED6">
        <w:rPr>
          <w:rFonts w:eastAsia="Times New Roman"/>
          <w:color w:val="000000"/>
          <w:lang w:eastAsia="ru-RU"/>
        </w:rPr>
        <w:t xml:space="preserve"> осуществляется через </w:t>
      </w:r>
      <w:r w:rsidRPr="007C2A36">
        <w:rPr>
          <w:rFonts w:eastAsia="Times New Roman"/>
          <w:color w:val="000000"/>
          <w:lang w:eastAsia="ru-RU"/>
        </w:rPr>
        <w:t>анализ официальных сайтов образовательных организаций в сети «Интернет», информационных стендов, иных открытых информационных ресурсов организаций.</w:t>
      </w:r>
      <w:bookmarkStart w:id="0" w:name="_GoBack"/>
      <w:bookmarkEnd w:id="0"/>
    </w:p>
    <w:p w:rsidR="007C2A36" w:rsidRPr="00786ED6" w:rsidRDefault="007C2A36" w:rsidP="007C2A36">
      <w:pPr>
        <w:ind w:left="-284" w:firstLine="568"/>
        <w:jc w:val="both"/>
        <w:rPr>
          <w:rFonts w:eastAsia="Times New Roman"/>
          <w:color w:val="000000"/>
          <w:lang w:eastAsia="ru-RU"/>
        </w:rPr>
      </w:pPr>
      <w:r w:rsidRPr="007C2A36">
        <w:rPr>
          <w:rFonts w:eastAsia="Times New Roman"/>
          <w:color w:val="000000"/>
          <w:lang w:eastAsia="ru-RU"/>
        </w:rPr>
        <w:t>Потребител</w:t>
      </w:r>
      <w:r w:rsidR="005B544A" w:rsidRPr="00786ED6">
        <w:rPr>
          <w:rFonts w:eastAsia="Times New Roman"/>
          <w:color w:val="000000"/>
          <w:lang w:eastAsia="ru-RU"/>
        </w:rPr>
        <w:t>и</w:t>
      </w:r>
      <w:r w:rsidRPr="007C2A36">
        <w:rPr>
          <w:rFonts w:eastAsia="Times New Roman"/>
          <w:color w:val="000000"/>
          <w:lang w:eastAsia="ru-RU"/>
        </w:rPr>
        <w:t xml:space="preserve"> образовательных услуг (родители, обучающиеся) получат возможность участвовать в независимой оценке качества на добровольной и анонимной основе </w:t>
      </w:r>
      <w:proofErr w:type="gramStart"/>
      <w:r w:rsidRPr="007C2A36">
        <w:rPr>
          <w:rFonts w:eastAsia="Times New Roman"/>
          <w:color w:val="000000"/>
          <w:lang w:eastAsia="ru-RU"/>
        </w:rPr>
        <w:t>посредством  анкетирования</w:t>
      </w:r>
      <w:proofErr w:type="gramEnd"/>
      <w:r w:rsidRPr="007C2A36">
        <w:rPr>
          <w:rFonts w:eastAsia="Times New Roman"/>
          <w:color w:val="000000"/>
          <w:lang w:eastAsia="ru-RU"/>
        </w:rPr>
        <w:t xml:space="preserve"> и социологических опросов.</w:t>
      </w:r>
    </w:p>
    <w:p w:rsidR="005B544A" w:rsidRPr="00786ED6" w:rsidRDefault="005B544A" w:rsidP="005B544A">
      <w:pPr>
        <w:ind w:left="-284" w:firstLine="567"/>
        <w:jc w:val="both"/>
        <w:rPr>
          <w:spacing w:val="-2"/>
        </w:rPr>
      </w:pPr>
      <w:r w:rsidRPr="00786ED6">
        <w:rPr>
          <w:rStyle w:val="a5"/>
          <w:b w:val="0"/>
          <w:bdr w:val="none" w:sz="0" w:space="0" w:color="auto" w:frame="1"/>
          <w:shd w:val="clear" w:color="auto" w:fill="FFFFFF"/>
        </w:rPr>
        <w:t>В 2020г. организацией - оператором по проведению независимой оценки качества условий оказания услуг образовательными организациями</w:t>
      </w:r>
      <w:r w:rsidRPr="00786ED6">
        <w:rPr>
          <w:bCs/>
          <w:shd w:val="clear" w:color="auto" w:fill="FFFFFF"/>
        </w:rPr>
        <w:t xml:space="preserve"> </w:t>
      </w:r>
      <w:r w:rsidR="00786ED6" w:rsidRPr="00786ED6">
        <w:rPr>
          <w:bCs/>
          <w:shd w:val="clear" w:color="auto" w:fill="FFFFFF"/>
        </w:rPr>
        <w:t xml:space="preserve">стало </w:t>
      </w:r>
      <w:r w:rsidRPr="00786ED6">
        <w:rPr>
          <w:spacing w:val="-2"/>
        </w:rPr>
        <w:t>Общество с ограниченной ответственностью «Электронный Ресурсный Центр» г. Смоленска.</w:t>
      </w:r>
    </w:p>
    <w:p w:rsidR="007C2A36" w:rsidRPr="007C2A36" w:rsidRDefault="007C2A36" w:rsidP="007C2A36">
      <w:pPr>
        <w:ind w:left="-284" w:firstLine="568"/>
        <w:jc w:val="both"/>
        <w:rPr>
          <w:rFonts w:ascii="Ubuntu" w:eastAsia="Times New Roman" w:hAnsi="Ubuntu"/>
          <w:color w:val="000000"/>
          <w:lang w:eastAsia="ru-RU"/>
        </w:rPr>
      </w:pPr>
      <w:r w:rsidRPr="007C2A36">
        <w:rPr>
          <w:rFonts w:ascii="Ubuntu" w:eastAsia="Times New Roman" w:hAnsi="Ubuntu"/>
          <w:color w:val="000000"/>
          <w:lang w:eastAsia="ru-RU"/>
        </w:rPr>
        <w:t xml:space="preserve">Все данные в ходе проверки будут собраны и обобщены организацией-оператором, а затем пройдут процедуру анализа – независимую оценку, по результатам которой Общественным </w:t>
      </w:r>
      <w:proofErr w:type="gramStart"/>
      <w:r w:rsidRPr="007C2A36">
        <w:rPr>
          <w:rFonts w:ascii="Ubuntu" w:eastAsia="Times New Roman" w:hAnsi="Ubuntu"/>
          <w:color w:val="000000"/>
          <w:lang w:eastAsia="ru-RU"/>
        </w:rPr>
        <w:t xml:space="preserve">советом </w:t>
      </w:r>
      <w:r w:rsidR="005B544A" w:rsidRPr="00786ED6">
        <w:rPr>
          <w:rFonts w:ascii="Ubuntu" w:eastAsia="Times New Roman" w:hAnsi="Ubuntu"/>
          <w:color w:val="000000"/>
          <w:lang w:eastAsia="ru-RU"/>
        </w:rPr>
        <w:t xml:space="preserve"> </w:t>
      </w:r>
      <w:r w:rsidRPr="007C2A36">
        <w:rPr>
          <w:rFonts w:ascii="Ubuntu" w:eastAsia="Times New Roman" w:hAnsi="Ubuntu"/>
          <w:color w:val="000000"/>
          <w:lang w:eastAsia="ru-RU"/>
        </w:rPr>
        <w:t>по</w:t>
      </w:r>
      <w:proofErr w:type="gramEnd"/>
      <w:r w:rsidR="005B544A" w:rsidRPr="00786ED6">
        <w:rPr>
          <w:rFonts w:ascii="Ubuntu" w:eastAsia="Times New Roman" w:hAnsi="Ubuntu"/>
          <w:color w:val="000000"/>
          <w:lang w:eastAsia="ru-RU"/>
        </w:rPr>
        <w:t xml:space="preserve"> </w:t>
      </w:r>
      <w:r w:rsidRPr="007C2A36">
        <w:rPr>
          <w:rFonts w:ascii="Ubuntu" w:eastAsia="Times New Roman" w:hAnsi="Ubuntu"/>
          <w:color w:val="000000"/>
          <w:lang w:eastAsia="ru-RU"/>
        </w:rPr>
        <w:t xml:space="preserve"> проведению независимой оценки качества</w:t>
      </w:r>
      <w:r w:rsidR="005B544A" w:rsidRPr="00786ED6">
        <w:rPr>
          <w:rFonts w:ascii="Ubuntu" w:eastAsia="Times New Roman" w:hAnsi="Ubuntu"/>
          <w:color w:val="000000"/>
          <w:lang w:eastAsia="ru-RU"/>
        </w:rPr>
        <w:t xml:space="preserve"> условий осуществления образовательной деятельности образовательными организациями Городищенского муниципального района </w:t>
      </w:r>
      <w:r w:rsidRPr="007C2A36">
        <w:rPr>
          <w:rFonts w:ascii="Ubuntu" w:eastAsia="Times New Roman" w:hAnsi="Ubuntu"/>
          <w:color w:val="000000"/>
          <w:lang w:eastAsia="ru-RU"/>
        </w:rPr>
        <w:t>будут подготовлены рекомендации по совершенствованию условий осуществления деятельности организаций, осуществляющих образовательную деятельность.</w:t>
      </w:r>
      <w:r w:rsidRPr="00786ED6">
        <w:rPr>
          <w:rFonts w:ascii="Ubuntu" w:eastAsia="Times New Roman" w:hAnsi="Ubuntu"/>
          <w:color w:val="000000"/>
          <w:lang w:eastAsia="ru-RU"/>
        </w:rPr>
        <w:t xml:space="preserve"> </w:t>
      </w:r>
      <w:r w:rsidRPr="007C2A36">
        <w:rPr>
          <w:rFonts w:ascii="Ubuntu" w:eastAsia="Times New Roman" w:hAnsi="Ubuntu"/>
          <w:color w:val="000000"/>
          <w:lang w:eastAsia="ru-RU"/>
        </w:rPr>
        <w:t>Результаты независимой оценки качества работы организаций будут размещены в сети «Интернет» на официальном сайте bus.gov.ru.</w:t>
      </w:r>
    </w:p>
    <w:p w:rsidR="007C2A36" w:rsidRPr="00786ED6" w:rsidRDefault="007C2A36" w:rsidP="005B544A">
      <w:pPr>
        <w:ind w:left="-284" w:firstLine="567"/>
        <w:jc w:val="both"/>
        <w:rPr>
          <w:rFonts w:ascii="Ubuntu" w:eastAsia="Times New Roman" w:hAnsi="Ubuntu"/>
          <w:color w:val="000000"/>
          <w:lang w:eastAsia="ru-RU"/>
        </w:rPr>
      </w:pPr>
      <w:r w:rsidRPr="007C2A36">
        <w:rPr>
          <w:rFonts w:ascii="Ubuntu" w:eastAsia="Times New Roman" w:hAnsi="Ubuntu"/>
          <w:color w:val="000000"/>
          <w:lang w:eastAsia="ru-RU"/>
        </w:rPr>
        <w:t>Кроме того, граждане – получатели услуг могут оставлять отзывы на сайте bus.gov.ru о работе образовательных</w:t>
      </w:r>
      <w:r w:rsidR="005B544A" w:rsidRPr="00786ED6">
        <w:rPr>
          <w:rFonts w:ascii="Ubuntu" w:eastAsia="Times New Roman" w:hAnsi="Ubuntu"/>
          <w:color w:val="000000"/>
          <w:lang w:eastAsia="ru-RU"/>
        </w:rPr>
        <w:t xml:space="preserve"> организаций</w:t>
      </w:r>
      <w:r w:rsidRPr="007C2A36">
        <w:rPr>
          <w:rFonts w:ascii="Ubuntu" w:eastAsia="Times New Roman" w:hAnsi="Ubuntu"/>
          <w:color w:val="000000"/>
          <w:lang w:eastAsia="ru-RU"/>
        </w:rPr>
        <w:t>.</w:t>
      </w:r>
    </w:p>
    <w:p w:rsidR="00786ED6" w:rsidRDefault="00786ED6" w:rsidP="005B544A">
      <w:pPr>
        <w:ind w:left="-284" w:firstLine="567"/>
        <w:jc w:val="both"/>
        <w:rPr>
          <w:rFonts w:ascii="Ubuntu" w:eastAsia="Times New Roman" w:hAnsi="Ubuntu"/>
          <w:color w:val="000000"/>
          <w:sz w:val="23"/>
          <w:szCs w:val="23"/>
          <w:lang w:eastAsia="ru-RU"/>
        </w:rPr>
      </w:pPr>
    </w:p>
    <w:p w:rsidR="00786ED6" w:rsidRPr="005B544A" w:rsidRDefault="00786ED6" w:rsidP="00786ED6">
      <w:pPr>
        <w:shd w:val="clear" w:color="auto" w:fill="FFFFFF"/>
        <w:spacing w:after="100" w:afterAutospacing="1"/>
        <w:ind w:left="-284" w:firstLine="567"/>
        <w:jc w:val="both"/>
        <w:outlineLvl w:val="3"/>
        <w:rPr>
          <w:rFonts w:eastAsia="Times New Roman"/>
          <w:b/>
          <w:bCs/>
          <w:lang w:eastAsia="ru-RU"/>
        </w:rPr>
      </w:pPr>
      <w:r w:rsidRPr="005B544A">
        <w:rPr>
          <w:rFonts w:eastAsia="Times New Roman"/>
          <w:bCs/>
          <w:lang w:eastAsia="ru-RU"/>
        </w:rPr>
        <w:t xml:space="preserve">Реестр ссылок онлайн анкетирования и результатов анкетирования </w:t>
      </w:r>
      <w:hyperlink r:id="rId4" w:tgtFrame="_blank" w:history="1">
        <w:r w:rsidRPr="005B544A">
          <w:rPr>
            <w:rFonts w:eastAsia="Times New Roman"/>
            <w:b/>
            <w:bCs/>
            <w:u w:val="single"/>
            <w:lang w:eastAsia="ru-RU"/>
          </w:rPr>
          <w:t>http://resurs-online.ru/Org-forms.aspx?Guid=96de8e60-a527-4225-8dd1-fe68cf2c46dc</w:t>
        </w:r>
      </w:hyperlink>
    </w:p>
    <w:p w:rsidR="00786ED6" w:rsidRDefault="00786ED6" w:rsidP="005B544A">
      <w:pPr>
        <w:ind w:left="-284" w:firstLine="567"/>
        <w:jc w:val="both"/>
        <w:rPr>
          <w:rFonts w:ascii="Ubuntu" w:eastAsia="Times New Roman" w:hAnsi="Ubuntu"/>
          <w:color w:val="000000"/>
          <w:sz w:val="23"/>
          <w:szCs w:val="23"/>
          <w:lang w:eastAsia="ru-RU"/>
        </w:rPr>
      </w:pPr>
    </w:p>
    <w:sectPr w:rsidR="0078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38"/>
    <w:rsid w:val="00010D06"/>
    <w:rsid w:val="001E656A"/>
    <w:rsid w:val="00462A87"/>
    <w:rsid w:val="005B544A"/>
    <w:rsid w:val="00660F5C"/>
    <w:rsid w:val="00746075"/>
    <w:rsid w:val="00786ED6"/>
    <w:rsid w:val="007C2A36"/>
    <w:rsid w:val="00AE5A38"/>
    <w:rsid w:val="00E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7C930-443A-4F5C-9B58-88A0666A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660F5C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656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0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F5C"/>
    <w:rPr>
      <w:color w:val="0000FF"/>
      <w:u w:val="single"/>
    </w:rPr>
  </w:style>
  <w:style w:type="character" w:styleId="a5">
    <w:name w:val="Strong"/>
    <w:basedOn w:val="a0"/>
    <w:uiPriority w:val="22"/>
    <w:qFormat/>
    <w:rsid w:val="00462A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54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4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7084066.ct.sendgrid.net/ls/click?upn=5vHCuI71cYrK4n2H8p3JB6NZ8esiEklf2anNpYoi9JCvaE1KUwrX34RW2gKN4FGyuHyO0mWZ9YiMztbn0FMVl6ypiJf-2F26uIcZH6Xy33dJVAIrptBCqAp6teZNWCC7cP5tBt_cecZX1EwYiAxUHds-2BAgrWAuZsLmOW-2B33Cjs-2FM1qYVpdCvT-2FrvAFE6fP3gVWvorA4CA9wK9uhgzR0K1jBKqXtWC0fzNwOci5el-2FgJUFrocvL-2FuCETfK5N-2BNu4M4seuHmlNxzW9-2BGD-2FXgOUY-2FaKL10mMry4PuAE8j0RGS4GZuebfXzeE-2BR4c0etQyN-2BHAqKqvvo7LJ0myoFBJbg4Gj4NqIWA-3D-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2020-06-25T07:38:00Z</cp:lastPrinted>
  <dcterms:created xsi:type="dcterms:W3CDTF">2020-06-25T05:46:00Z</dcterms:created>
  <dcterms:modified xsi:type="dcterms:W3CDTF">2020-06-25T07:38:00Z</dcterms:modified>
</cp:coreProperties>
</file>