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5C" w:rsidRDefault="00B83B5C" w:rsidP="00B75B29">
      <w:pPr>
        <w:rPr>
          <w:sz w:val="24"/>
          <w:szCs w:val="24"/>
        </w:rPr>
      </w:pPr>
    </w:p>
    <w:p w:rsidR="00B83B5C" w:rsidRDefault="00B83B5C" w:rsidP="00B75B29">
      <w:pPr>
        <w:rPr>
          <w:sz w:val="24"/>
          <w:szCs w:val="24"/>
        </w:rPr>
      </w:pPr>
    </w:p>
    <w:p w:rsidR="00B75B29" w:rsidRPr="00B67C11" w:rsidRDefault="00A21F35" w:rsidP="00B75B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2720798</wp:posOffset>
            </wp:positionH>
            <wp:positionV relativeFrom="paragraph">
              <wp:posOffset>-316053</wp:posOffset>
            </wp:positionV>
            <wp:extent cx="533843" cy="61668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35" w:rsidRDefault="00A21F35" w:rsidP="00B75B29">
      <w:pPr>
        <w:jc w:val="center"/>
        <w:rPr>
          <w:b/>
        </w:rPr>
      </w:pPr>
    </w:p>
    <w:p w:rsidR="00A21F35" w:rsidRDefault="00A21F35" w:rsidP="00B75B29">
      <w:pPr>
        <w:jc w:val="center"/>
        <w:rPr>
          <w:b/>
        </w:rPr>
      </w:pPr>
    </w:p>
    <w:p w:rsidR="00B75B29" w:rsidRDefault="00B75B29" w:rsidP="00B75B2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B75B29" w:rsidRPr="005F6E21" w:rsidRDefault="00B75B29" w:rsidP="00B75B29">
      <w:pPr>
        <w:jc w:val="center"/>
        <w:rPr>
          <w:b/>
          <w:sz w:val="16"/>
          <w:szCs w:val="16"/>
        </w:rPr>
      </w:pPr>
    </w:p>
    <w:p w:rsidR="00B75B29" w:rsidRPr="005F6E21" w:rsidRDefault="00B75B29" w:rsidP="00B75B29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B75B29" w:rsidRPr="005F6E21" w:rsidRDefault="00B75B29" w:rsidP="00B75B2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75B29" w:rsidRDefault="00B75B29" w:rsidP="00B75B2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1E064E" w:rsidRDefault="001E064E" w:rsidP="001E064E">
      <w:pPr>
        <w:tabs>
          <w:tab w:val="left" w:pos="0"/>
          <w:tab w:val="left" w:pos="8171"/>
        </w:tabs>
        <w:jc w:val="both"/>
        <w:rPr>
          <w:sz w:val="28"/>
          <w:szCs w:val="28"/>
        </w:rPr>
      </w:pPr>
    </w:p>
    <w:p w:rsidR="00242FDC" w:rsidRPr="00653447" w:rsidRDefault="00242FDC" w:rsidP="00242FDC">
      <w:pPr>
        <w:tabs>
          <w:tab w:val="left" w:pos="0"/>
        </w:tabs>
        <w:rPr>
          <w:sz w:val="28"/>
          <w:szCs w:val="28"/>
        </w:rPr>
      </w:pPr>
      <w:r w:rsidRPr="00653447">
        <w:rPr>
          <w:sz w:val="28"/>
          <w:szCs w:val="28"/>
        </w:rPr>
        <w:t>от 1</w:t>
      </w:r>
      <w:r>
        <w:rPr>
          <w:sz w:val="28"/>
          <w:szCs w:val="28"/>
        </w:rPr>
        <w:t>2</w:t>
      </w:r>
      <w:r w:rsidRPr="00653447">
        <w:rPr>
          <w:sz w:val="28"/>
          <w:szCs w:val="28"/>
        </w:rPr>
        <w:t xml:space="preserve"> мая 2016 г.  № 30</w:t>
      </w:r>
      <w:r>
        <w:rPr>
          <w:sz w:val="28"/>
          <w:szCs w:val="28"/>
        </w:rPr>
        <w:t>3</w:t>
      </w:r>
    </w:p>
    <w:p w:rsidR="00E10BAA" w:rsidRDefault="00E10BAA" w:rsidP="00C50C69">
      <w:pPr>
        <w:rPr>
          <w:sz w:val="28"/>
          <w:szCs w:val="28"/>
        </w:rPr>
      </w:pPr>
    </w:p>
    <w:p w:rsidR="00B23CB9" w:rsidRPr="00F722FC" w:rsidRDefault="00B23CB9" w:rsidP="00B23CB9">
      <w:pPr>
        <w:jc w:val="center"/>
        <w:rPr>
          <w:sz w:val="28"/>
          <w:szCs w:val="28"/>
        </w:rPr>
      </w:pPr>
      <w:r w:rsidRPr="00F722F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муниципальную программу, утвержденную постановлением администрации Городищенского муниципального района от  29 сентября 2014 г. № 1844 «Об </w:t>
      </w:r>
      <w:r w:rsidRPr="00F722FC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муниципальной</w:t>
      </w:r>
      <w:r w:rsidRPr="00F722F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«Образование» </w:t>
      </w:r>
      <w:r w:rsidRPr="00F722FC">
        <w:rPr>
          <w:sz w:val="28"/>
          <w:szCs w:val="28"/>
        </w:rPr>
        <w:t>Городищенского муниципального</w:t>
      </w:r>
      <w:r>
        <w:rPr>
          <w:sz w:val="28"/>
          <w:szCs w:val="28"/>
        </w:rPr>
        <w:t xml:space="preserve"> района на 2015-2017</w:t>
      </w:r>
      <w:r w:rsidRPr="00F722F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50C69">
        <w:rPr>
          <w:sz w:val="24"/>
          <w:szCs w:val="24"/>
        </w:rPr>
        <w:t xml:space="preserve"> </w:t>
      </w:r>
    </w:p>
    <w:p w:rsidR="00B23CB9" w:rsidRPr="00F722FC" w:rsidRDefault="00B23CB9" w:rsidP="00B23CB9">
      <w:pPr>
        <w:rPr>
          <w:sz w:val="28"/>
          <w:szCs w:val="28"/>
        </w:rPr>
      </w:pPr>
    </w:p>
    <w:p w:rsidR="00B23CB9" w:rsidRPr="00DD2A00" w:rsidRDefault="00B23CB9" w:rsidP="00B23CB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4.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области от 7 декабря 2011 года № 721, постановлением администрации Городищенского муниципального района от 20.08.2009 г. № 2447 «Об утверждении положения о муниципальных программах»</w:t>
      </w:r>
    </w:p>
    <w:p w:rsidR="00B23CB9" w:rsidRDefault="00B23CB9" w:rsidP="00B23CB9">
      <w:pPr>
        <w:jc w:val="both"/>
        <w:rPr>
          <w:sz w:val="28"/>
          <w:szCs w:val="28"/>
        </w:rPr>
      </w:pPr>
      <w:r w:rsidRPr="00DD2A00">
        <w:rPr>
          <w:sz w:val="28"/>
          <w:szCs w:val="28"/>
        </w:rPr>
        <w:t>п о с т а н о в л я ю: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изменения в паспорт муниципальной программы «Образование» Городищенского муниципального района на 2015 – 2017 годы» согласно приложению № 1(прилагается).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раздел 2 «Перечень мероприятий муниципальной программы «Образование» Городищенского муниципального района на 2015 – 2017 годы»         согласно     приложению № 2 (прилагается).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паспорт подпрограммы  «Развитие отрасли «Образование» Городищенского муниципального района на 2015 – 2017 годы»  к муниципальной программе «Образование» Городищенского муниципального района на 2015 – 2017 годы» согласно приложению № 3 (прилагается).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раздел 3 «Механизм реализации программы» подпрограммы «Развитие отрасли «Образование» Городищенского муниципального района на 2015 – 2017 годы»   муниципальной программы «Образование» Городищенского муниципального района на 2015 – 2017 годы» согласно приложению № 4  (прилагается).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изменения в паспорт подпрограммы «Развитие и модернизация сети образовательных учреждений на территории Городищенского муниципального района на 2015-2017 годы»  муниципальной программы «Образование» Городищенского </w:t>
      </w:r>
      <w:r>
        <w:rPr>
          <w:sz w:val="28"/>
          <w:szCs w:val="28"/>
        </w:rPr>
        <w:lastRenderedPageBreak/>
        <w:t>муниципального района на 2015-2017 годы» согласно приложению № 5 (прилагается).</w:t>
      </w:r>
    </w:p>
    <w:p w:rsidR="00B23CB9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изменения в раздел 3 «Управление программой» подпрограммы «Развитие и модернизация сети образовательных учреждений на территории Городищенского муниципального района на 2015-2017 годы»  муниципальной программы «Образование» Городищенского муниципального </w:t>
      </w:r>
      <w:r w:rsidR="00ED6A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ED6A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</w:t>
      </w:r>
      <w:r w:rsidR="00ED6A05">
        <w:rPr>
          <w:sz w:val="28"/>
          <w:szCs w:val="28"/>
        </w:rPr>
        <w:t xml:space="preserve">  </w:t>
      </w:r>
      <w:r>
        <w:rPr>
          <w:sz w:val="28"/>
          <w:szCs w:val="28"/>
        </w:rPr>
        <w:t>2015-2017</w:t>
      </w:r>
      <w:r w:rsidR="00ED6A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годы» </w:t>
      </w:r>
      <w:r w:rsidR="00ED6A05">
        <w:rPr>
          <w:sz w:val="28"/>
          <w:szCs w:val="28"/>
        </w:rPr>
        <w:t xml:space="preserve">    </w:t>
      </w:r>
      <w:r>
        <w:rPr>
          <w:sz w:val="28"/>
          <w:szCs w:val="28"/>
        </w:rPr>
        <w:t>согласно приложению № 6 (прилагается).</w:t>
      </w:r>
    </w:p>
    <w:p w:rsidR="00B23CB9" w:rsidRPr="00F722FC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подлежит опубликованию в общественно- 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B23CB9" w:rsidRPr="00DD2A00" w:rsidRDefault="00B23CB9" w:rsidP="00B2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D2A00">
        <w:rPr>
          <w:sz w:val="28"/>
          <w:szCs w:val="28"/>
        </w:rPr>
        <w:t xml:space="preserve">Контроль за исполнением постановления </w:t>
      </w:r>
      <w:r w:rsidR="00ED6A05">
        <w:rPr>
          <w:sz w:val="28"/>
          <w:szCs w:val="28"/>
        </w:rPr>
        <w:t>оставляю за собой.</w:t>
      </w:r>
    </w:p>
    <w:p w:rsidR="00B23CB9" w:rsidRPr="00DD2A00" w:rsidRDefault="00B23CB9" w:rsidP="00B23CB9">
      <w:pPr>
        <w:jc w:val="both"/>
        <w:rPr>
          <w:b/>
          <w:sz w:val="28"/>
          <w:szCs w:val="28"/>
        </w:rPr>
      </w:pPr>
      <w:r w:rsidRPr="00DD2A00">
        <w:rPr>
          <w:b/>
          <w:sz w:val="28"/>
          <w:szCs w:val="28"/>
        </w:rPr>
        <w:tab/>
      </w:r>
    </w:p>
    <w:p w:rsidR="004D3D94" w:rsidRPr="00DD2A00" w:rsidRDefault="004D3D94" w:rsidP="00B75B29">
      <w:pPr>
        <w:jc w:val="both"/>
        <w:rPr>
          <w:b/>
          <w:sz w:val="28"/>
          <w:szCs w:val="28"/>
        </w:rPr>
      </w:pPr>
    </w:p>
    <w:p w:rsidR="00B75B29" w:rsidRDefault="00ED6A05" w:rsidP="00ED6A05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ВрИО</w:t>
      </w:r>
      <w:r w:rsidR="00104DB5">
        <w:rPr>
          <w:sz w:val="28"/>
          <w:szCs w:val="28"/>
        </w:rPr>
        <w:t xml:space="preserve">  г</w:t>
      </w:r>
      <w:r w:rsidR="00CE3DF7">
        <w:rPr>
          <w:sz w:val="28"/>
          <w:szCs w:val="28"/>
        </w:rPr>
        <w:t>лав</w:t>
      </w:r>
      <w:r w:rsidR="00104DB5">
        <w:rPr>
          <w:sz w:val="28"/>
          <w:szCs w:val="28"/>
        </w:rPr>
        <w:t>ы</w:t>
      </w:r>
      <w:r w:rsidR="00B75B29" w:rsidRPr="00DD2A00">
        <w:rPr>
          <w:sz w:val="28"/>
          <w:szCs w:val="28"/>
        </w:rPr>
        <w:t xml:space="preserve"> администрации Городищенского</w:t>
      </w:r>
      <w:r w:rsidR="00B75B29">
        <w:rPr>
          <w:sz w:val="28"/>
          <w:szCs w:val="28"/>
        </w:rPr>
        <w:t xml:space="preserve"> </w:t>
      </w:r>
      <w:r w:rsidR="00880D29">
        <w:rPr>
          <w:sz w:val="28"/>
          <w:szCs w:val="28"/>
        </w:rPr>
        <w:t xml:space="preserve">  </w:t>
      </w:r>
      <w:r w:rsidR="004D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Э.М.Кривов</w:t>
      </w:r>
      <w:r w:rsidR="004D3D94">
        <w:rPr>
          <w:sz w:val="28"/>
          <w:szCs w:val="28"/>
        </w:rPr>
        <w:t xml:space="preserve">                     </w:t>
      </w:r>
      <w:r w:rsidR="00E439BB">
        <w:rPr>
          <w:sz w:val="28"/>
          <w:szCs w:val="28"/>
        </w:rPr>
        <w:t xml:space="preserve">   </w:t>
      </w:r>
      <w:r w:rsidR="004D3D94">
        <w:rPr>
          <w:sz w:val="28"/>
          <w:szCs w:val="28"/>
        </w:rPr>
        <w:t xml:space="preserve"> </w:t>
      </w:r>
      <w:r w:rsidR="00104DB5">
        <w:rPr>
          <w:sz w:val="28"/>
          <w:szCs w:val="28"/>
        </w:rPr>
        <w:t xml:space="preserve">        </w:t>
      </w:r>
    </w:p>
    <w:p w:rsidR="00B75B29" w:rsidRPr="00FC132F" w:rsidRDefault="00B75B29" w:rsidP="00FC132F">
      <w:pPr>
        <w:rPr>
          <w:sz w:val="28"/>
          <w:szCs w:val="28"/>
        </w:rPr>
      </w:pPr>
      <w:r w:rsidRPr="00DD2A00">
        <w:rPr>
          <w:sz w:val="28"/>
          <w:szCs w:val="28"/>
        </w:rPr>
        <w:t xml:space="preserve">муниципального района                                                                 </w:t>
      </w:r>
    </w:p>
    <w:p w:rsidR="00A21F35" w:rsidRDefault="00A21F35" w:rsidP="00B75B29">
      <w:pPr>
        <w:jc w:val="right"/>
        <w:rPr>
          <w:sz w:val="24"/>
          <w:szCs w:val="24"/>
        </w:rPr>
      </w:pPr>
    </w:p>
    <w:p w:rsidR="00A21F35" w:rsidRDefault="00A21F3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8C4D81" w:rsidRDefault="008C4D81" w:rsidP="00B75B29">
      <w:pPr>
        <w:jc w:val="right"/>
        <w:rPr>
          <w:sz w:val="24"/>
          <w:szCs w:val="24"/>
        </w:rPr>
      </w:pPr>
    </w:p>
    <w:p w:rsidR="001D32F5" w:rsidRDefault="001D32F5" w:rsidP="00BC7C27">
      <w:pPr>
        <w:rPr>
          <w:sz w:val="24"/>
          <w:szCs w:val="24"/>
        </w:rPr>
      </w:pPr>
    </w:p>
    <w:p w:rsidR="001D32F5" w:rsidRDefault="001D32F5" w:rsidP="00B75B29">
      <w:pPr>
        <w:jc w:val="right"/>
        <w:rPr>
          <w:sz w:val="24"/>
          <w:szCs w:val="24"/>
        </w:rPr>
      </w:pPr>
    </w:p>
    <w:p w:rsidR="0011343A" w:rsidRDefault="0011343A" w:rsidP="00574C07">
      <w:pPr>
        <w:jc w:val="right"/>
        <w:rPr>
          <w:sz w:val="24"/>
          <w:szCs w:val="24"/>
        </w:rPr>
      </w:pPr>
    </w:p>
    <w:p w:rsidR="00574C07" w:rsidRPr="00242FDC" w:rsidRDefault="00574C07" w:rsidP="00242FDC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ПРИЛОЖЕНИЕ 1</w:t>
      </w:r>
    </w:p>
    <w:p w:rsidR="00574C07" w:rsidRPr="00242FDC" w:rsidRDefault="00574C07" w:rsidP="00242FDC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 xml:space="preserve">к  постановлению администрации </w:t>
      </w:r>
    </w:p>
    <w:p w:rsidR="00574C07" w:rsidRPr="00242FDC" w:rsidRDefault="00574C07" w:rsidP="00242FDC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Городищенского муниципального района</w:t>
      </w:r>
    </w:p>
    <w:p w:rsidR="00242FDC" w:rsidRPr="00242FDC" w:rsidRDefault="00242FDC" w:rsidP="00242FDC">
      <w:pPr>
        <w:tabs>
          <w:tab w:val="left" w:pos="0"/>
        </w:tabs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от 12 мая 2016 г.  № 303</w:t>
      </w:r>
    </w:p>
    <w:p w:rsidR="00ED6A05" w:rsidRPr="00242FDC" w:rsidRDefault="00ED6A05" w:rsidP="00242FDC">
      <w:pPr>
        <w:rPr>
          <w:sz w:val="24"/>
          <w:szCs w:val="24"/>
        </w:rPr>
      </w:pP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Муниципальная  программа</w:t>
      </w: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«Образование»  Городищенского муниципального района на 2015-2017 годы»</w:t>
      </w:r>
    </w:p>
    <w:p w:rsidR="00574C07" w:rsidRDefault="00574C07" w:rsidP="00574C07">
      <w:pPr>
        <w:jc w:val="center"/>
        <w:rPr>
          <w:sz w:val="24"/>
          <w:szCs w:val="24"/>
        </w:rPr>
      </w:pPr>
    </w:p>
    <w:p w:rsidR="00574C07" w:rsidRDefault="00574C07" w:rsidP="00574C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муниципальной Программы</w:t>
      </w:r>
    </w:p>
    <w:p w:rsidR="00574C07" w:rsidRDefault="00574C07" w:rsidP="00574C07">
      <w:pPr>
        <w:jc w:val="center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7"/>
        <w:gridCol w:w="6379"/>
      </w:tblGrid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«Образование»  Городищенского муниципального района на 2015-2017 годы»  (далее – Программа)</w:t>
            </w:r>
          </w:p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Постановление администрации Городищенского муниципального района от 20.08.2009 г. № 2447 «Об утверждении положения о муниципальных программах», ФЗ №69 от 21.12.1994 г. «О пожарной безопасности» (с изменениями)</w:t>
            </w:r>
            <w:r w:rsidR="000A10CD">
              <w:rPr>
                <w:color w:val="000000"/>
                <w:sz w:val="24"/>
                <w:szCs w:val="24"/>
                <w:lang w:eastAsia="en-US"/>
              </w:rPr>
              <w:t>, ст. 179 Бюджетного кодекса РФ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74C07" w:rsidTr="00242FDC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Городищенского муниципального района</w:t>
            </w:r>
          </w:p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rPr>
          <w:trHeight w:val="9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0A10CD" w:rsidRDefault="000A10CD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казённое учреждение «Образование»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3.Образовательные учреждения Городищенского муниципального района.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5.ОНД по Городищенскому району УНД ГУ МЧС России по Волгоградский области.</w:t>
            </w:r>
          </w:p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6.Муниципальное казённое учреждение «УКС ТОД</w:t>
            </w:r>
            <w:r w:rsidR="00911346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администрации Городищенского муниципального района.</w:t>
            </w:r>
          </w:p>
          <w:p w:rsidR="000A10CD" w:rsidRDefault="000A10CD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ремонт, восстановление, оснащение, реконструкция  образовательных учреждений на территории Городищенского муниципального района на период  2015-2017 </w:t>
            </w:r>
            <w:r w:rsidR="00D054F0">
              <w:rPr>
                <w:color w:val="000000"/>
                <w:sz w:val="24"/>
                <w:szCs w:val="24"/>
                <w:lang w:eastAsia="en-US"/>
              </w:rPr>
              <w:t>гг.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Текущее обслуживание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безопасных условий пребывания детей в   образовательных учреждениях.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пожарной безопасности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антитеррористической защищенности образовательных учреждений Городищенского муниципального района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Осуществление возможности вхождения в региональные программы, направлены на развитие системы дошкольного образования.</w:t>
            </w: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образовательных учреждений на территории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Развитие и модернизация сети образовательных учреждений Городищенского муниципального района.</w:t>
            </w: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  образовательных учреждениях.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строительства, содержания имущества и зданий учреждений,  капитального, текущего ремонта и реконструкции, пожарной безопасности и антитеррористической защищенности   образовательных учреждений на территории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3.Реконструкция, строительство, текущий, капитальный ремонт  образовательных учреждений на территории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4.Совершенствование механизмов использования муниципальных средств для развития системы по предоставлению безопасных условий пребывания детей в   образовательных учреждениях.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242FDC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Tr="00242FDC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Перечень подпрограмм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отрасли «Образование» на территории Городищенского муниципального района на 2015 -2017 годы».</w:t>
            </w:r>
          </w:p>
          <w:p w:rsidR="00574C07" w:rsidRDefault="00574C07" w:rsidP="00242FD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«Развитие и модернизация сети образовательных учреждений на территории Городищенского муниципального района на 2015-2017 годы».</w:t>
            </w:r>
          </w:p>
          <w:p w:rsidR="00574C07" w:rsidRDefault="00574C07" w:rsidP="00242FD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годы».</w:t>
            </w:r>
          </w:p>
        </w:tc>
      </w:tr>
      <w:tr w:rsidR="00574C07" w:rsidTr="00242FDC">
        <w:trPr>
          <w:trHeight w:val="141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5E2E1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Общий объем финансирования по программе, и подпрограммам составляет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 w:rsidR="00A308B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1 27</w:t>
            </w:r>
            <w:r w:rsidR="0026580D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="00A308B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26580D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922</w:t>
            </w:r>
            <w:r w:rsidR="00A308B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,6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в т.ч. по годам: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73 239</w:t>
            </w:r>
            <w:r w:rsidR="00671E7E">
              <w:rPr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A308B9">
              <w:rPr>
                <w:color w:val="000000"/>
                <w:sz w:val="24"/>
                <w:szCs w:val="24"/>
                <w:u w:val="single"/>
                <w:lang w:eastAsia="en-US"/>
              </w:rPr>
              <w:t>514 692,1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>91 991,5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Финансирование 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«Образование»  Городищенского муниципального района на 2015-2017 годы» осуществляется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из бюджета Городищенского муниципального района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 w:rsidR="00EA73A2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384 812,8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DF1199">
              <w:rPr>
                <w:color w:val="000000"/>
                <w:sz w:val="24"/>
                <w:szCs w:val="24"/>
                <w:u w:val="single"/>
                <w:lang w:eastAsia="en-US"/>
              </w:rPr>
              <w:t>15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 356,9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43 434,4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0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021,5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26580D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792 728,6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4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66</w:t>
            </w:r>
            <w:r w:rsidR="00B410CC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628,8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A308B9">
              <w:rPr>
                <w:color w:val="000000"/>
                <w:sz w:val="24"/>
                <w:szCs w:val="24"/>
                <w:u w:val="single"/>
                <w:lang w:eastAsia="en-US"/>
              </w:rPr>
              <w:t>324 129,8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>1 970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,00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0,0 тыс. руб.</w:t>
            </w:r>
          </w:p>
          <w:p w:rsidR="001C2446" w:rsidRDefault="001C2446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EA73A2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101 370,4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1C2446" w:rsidRDefault="001C2446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5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4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242,5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1C2446" w:rsidRDefault="001C2446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47 127,9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1C2446" w:rsidRDefault="001C2446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отрасли «Образование» на территории Городищенского муниципального района на 2015-2017 годы» осуществляется из бюджета Городищенского муниципального района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, бюджета Волгоградской области, внебюджетных источников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26580D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1 190 062,2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5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99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582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A308B9">
              <w:rPr>
                <w:color w:val="000000"/>
                <w:sz w:val="24"/>
                <w:szCs w:val="24"/>
                <w:u w:val="single"/>
                <w:lang w:eastAsia="en-US"/>
              </w:rPr>
              <w:t>503 425,8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>87 053,5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="0026580D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360 049,2</w:t>
            </w:r>
            <w:r w:rsidR="00347B5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13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842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133</w:t>
            </w:r>
            <w:r w:rsidR="00A308B9">
              <w:rPr>
                <w:color w:val="000000"/>
                <w:sz w:val="24"/>
                <w:szCs w:val="24"/>
                <w:u w:val="single"/>
                <w:lang w:eastAsia="en-US"/>
              </w:rPr>
              <w:t> 153,1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>87 053,5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EA73A2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727 631,8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404 487,0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323 144,8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0,0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EA73A2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101 370,4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5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242,5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73A2">
              <w:rPr>
                <w:color w:val="000000"/>
                <w:sz w:val="24"/>
                <w:szCs w:val="24"/>
                <w:u w:val="single"/>
                <w:lang w:eastAsia="en-US"/>
              </w:rPr>
              <w:t>47 127,9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02E80" w:rsidRDefault="00B02E80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и модернизация сети образовательных учреждений на территории Городищенского муниципального района </w:t>
            </w:r>
            <w:r w:rsidRPr="00C855AA">
              <w:rPr>
                <w:color w:val="000000" w:themeColor="text1"/>
                <w:sz w:val="24"/>
                <w:szCs w:val="24"/>
                <w:lang w:eastAsia="en-US"/>
              </w:rPr>
              <w:t xml:space="preserve">на 2015-2017 годы» </w:t>
            </w:r>
            <w:r w:rsidRPr="00C855AA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осуществляется из бюджета Городищенского муниципального района, бюджета Волгоградской области – </w:t>
            </w:r>
            <w:r w:rsidR="0026580D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78 460,2</w:t>
            </w:r>
            <w:r w:rsidR="00625691" w:rsidRPr="00C855AA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855AA">
              <w:rPr>
                <w:color w:val="000000" w:themeColor="text1"/>
                <w:sz w:val="24"/>
                <w:szCs w:val="24"/>
                <w:lang w:eastAsia="en-US"/>
              </w:rPr>
              <w:t>тыс. руб., в т.ч. по годам:</w:t>
            </w:r>
          </w:p>
          <w:p w:rsidR="00574C07" w:rsidRPr="00C855AA" w:rsidRDefault="00E439BB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5A2CC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69 357,3</w:t>
            </w:r>
            <w:r w:rsidR="00574C07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 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5C717D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7 034,3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2017 –</w:t>
            </w:r>
            <w:r w:rsidR="00F4061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="0026580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2 068,6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="0026580D">
              <w:rPr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13 363,4</w:t>
            </w:r>
            <w:r w:rsidR="00E70D6B" w:rsidRPr="00C855AA">
              <w:rPr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855AA">
              <w:rPr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625691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  <w:r w:rsidR="00671E7E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 </w:t>
            </w:r>
            <w:r w:rsidR="005A2CC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671E7E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15,5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5C717D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6 049,3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26580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98,6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26580D">
              <w:rPr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>65 096,8</w:t>
            </w:r>
            <w:r w:rsidR="00F40613" w:rsidRPr="00C855AA">
              <w:rPr>
                <w:b/>
                <w:i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5A2CC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62 141,8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2016 –</w:t>
            </w:r>
            <w:r w:rsidR="00C855AA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985</w:t>
            </w:r>
            <w:r w:rsidR="00F4061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,0</w:t>
            </w:r>
            <w:r w:rsidR="005A2CC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0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C855AA" w:rsidRDefault="00574C07" w:rsidP="00242FDC">
            <w:pPr>
              <w:jc w:val="both"/>
              <w:rPr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2017 –</w:t>
            </w:r>
            <w:r w:rsidR="0026580D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1 970</w:t>
            </w:r>
            <w:r w:rsidR="00F40613"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,00</w:t>
            </w: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855AA">
              <w:rPr>
                <w:color w:val="000000" w:themeColor="text1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годы» осуществляется из бюджета Городищенского муниципального района -   </w:t>
            </w:r>
            <w:r w:rsidR="00EA347A">
              <w:rPr>
                <w:b/>
                <w:i/>
                <w:color w:val="000000"/>
                <w:sz w:val="24"/>
                <w:szCs w:val="24"/>
                <w:lang w:eastAsia="en-US"/>
              </w:rPr>
              <w:t>11 400,2</w:t>
            </w:r>
            <w:r w:rsidR="00347B51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4 298,8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4 232,0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7869F9" w:rsidRDefault="00574C07" w:rsidP="00242FD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2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 869,4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61717B" w:rsidRPr="001508DD" w:rsidRDefault="00574C07" w:rsidP="005E2E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реализации Программы предоставляется исполнителями </w:t>
            </w:r>
            <w:r w:rsidR="00911346">
              <w:rPr>
                <w:color w:val="000000"/>
                <w:sz w:val="24"/>
                <w:szCs w:val="24"/>
                <w:lang w:eastAsia="en-US"/>
              </w:rPr>
              <w:t>программных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по итогам года в адрес отдела экономики для формирования сводного отчета в соответствии с нормами Постановления администрации Городищенского муниципального района от 20.08.2009 г. № 2447 «Об утверждении положения о муниципальных программах».</w:t>
            </w:r>
            <w:r w:rsidR="005E2E1E" w:rsidRPr="001508DD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  <w:sectPr w:rsidR="00884E37" w:rsidSect="00B23CB9">
          <w:pgSz w:w="11907" w:h="16840"/>
          <w:pgMar w:top="709" w:right="992" w:bottom="1134" w:left="1559" w:header="720" w:footer="720" w:gutter="0"/>
          <w:cols w:space="720"/>
          <w:docGrid w:linePitch="360"/>
        </w:sectPr>
      </w:pPr>
    </w:p>
    <w:tbl>
      <w:tblPr>
        <w:tblW w:w="16035" w:type="dxa"/>
        <w:tblInd w:w="91" w:type="dxa"/>
        <w:tblLayout w:type="fixed"/>
        <w:tblLook w:val="04A0"/>
      </w:tblPr>
      <w:tblGrid>
        <w:gridCol w:w="584"/>
        <w:gridCol w:w="2694"/>
        <w:gridCol w:w="1190"/>
        <w:gridCol w:w="1219"/>
        <w:gridCol w:w="111"/>
        <w:gridCol w:w="521"/>
        <w:gridCol w:w="502"/>
        <w:gridCol w:w="632"/>
        <w:gridCol w:w="928"/>
        <w:gridCol w:w="1559"/>
        <w:gridCol w:w="1417"/>
        <w:gridCol w:w="2127"/>
        <w:gridCol w:w="567"/>
        <w:gridCol w:w="1984"/>
      </w:tblGrid>
      <w:tr w:rsidR="00884E37" w:rsidRPr="00FD68D4" w:rsidTr="00A80463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bookmarkStart w:id="0" w:name="RANGE!A1:J173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115D68" w:rsidP="0011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884E37" w:rsidRPr="00FD68D4">
              <w:rPr>
                <w:sz w:val="24"/>
                <w:szCs w:val="24"/>
              </w:rPr>
              <w:t>ПРИЛОЖЕНИЕ 2</w:t>
            </w:r>
          </w:p>
        </w:tc>
      </w:tr>
      <w:tr w:rsidR="00884E37" w:rsidRPr="00FD68D4" w:rsidTr="00A80463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sz w:val="24"/>
                <w:szCs w:val="24"/>
              </w:rPr>
            </w:pPr>
          </w:p>
        </w:tc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115D68" w:rsidP="0011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884E37" w:rsidRPr="00FD68D4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884E37" w:rsidRPr="00FD68D4" w:rsidTr="00A80463">
        <w:trPr>
          <w:trHeight w:val="34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E37" w:rsidRDefault="00115D68" w:rsidP="0011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884E37" w:rsidRPr="00FD68D4">
              <w:rPr>
                <w:sz w:val="24"/>
                <w:szCs w:val="24"/>
              </w:rPr>
              <w:t>Городищенского муниципального района</w:t>
            </w:r>
          </w:p>
          <w:p w:rsidR="00115D68" w:rsidRPr="00FD68D4" w:rsidRDefault="00115D68" w:rsidP="0011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FD68D4">
              <w:rPr>
                <w:sz w:val="24"/>
                <w:szCs w:val="24"/>
              </w:rPr>
              <w:t xml:space="preserve">от  12 мая 2016 г №   303    </w:t>
            </w:r>
          </w:p>
        </w:tc>
      </w:tr>
      <w:tr w:rsidR="00884E37" w:rsidRPr="00FD68D4" w:rsidTr="00A80463">
        <w:trPr>
          <w:trHeight w:val="628"/>
        </w:trPr>
        <w:tc>
          <w:tcPr>
            <w:tcW w:w="1603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84E37" w:rsidRPr="00FD68D4" w:rsidRDefault="00884E37" w:rsidP="00115D68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  <w:u w:val="single"/>
              </w:rPr>
              <w:t>2. Перечень мероприятий муниципальной программы "Образование" Городищенского района на 2015 - 2017 годы" с указанием сведений о распределении объемов и источников финансирования по годам.</w:t>
            </w:r>
          </w:p>
        </w:tc>
      </w:tr>
      <w:tr w:rsidR="00884E37" w:rsidRPr="00FD68D4" w:rsidTr="00A80463">
        <w:trPr>
          <w:trHeight w:val="279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Срок исполне</w:t>
            </w:r>
            <w:r w:rsidR="00FD68D4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84E37" w:rsidRPr="00FD68D4" w:rsidTr="00A80463">
        <w:trPr>
          <w:trHeight w:val="26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7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53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84E37" w:rsidRPr="00FD68D4" w:rsidTr="00A80463">
        <w:trPr>
          <w:trHeight w:val="668"/>
        </w:trPr>
        <w:tc>
          <w:tcPr>
            <w:tcW w:w="160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 xml:space="preserve"> 2.1 Перечень мероприятий подпрограммы "Развитие отрасли "Образование" на территории Городищенского муниципального района на 2015 - 2017 годы"</w:t>
            </w:r>
          </w:p>
        </w:tc>
      </w:tr>
      <w:tr w:rsidR="00884E37" w:rsidRPr="00FD68D4" w:rsidTr="00A80463">
        <w:trPr>
          <w:trHeight w:val="408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186 957,4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89 623,2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59 920,8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37 413,4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40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158 965,6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67 741,1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57 853,4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33 371,1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407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26 350,6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26 350,6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73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372 273,6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157 364,3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144 124,8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70 784,5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367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380 640,6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1 010,8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314 829,3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49 330,0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15 470,5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4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310 332,2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255 403,7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42 285,2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12 643,3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4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31 735,7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31 735,7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651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722 708,5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1 010,80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570 233,0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123 350,9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28 113,8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40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24 517,1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23 158,5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1 358,6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68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23 606,4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22 492,9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1 113,5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115D68">
        <w:trPr>
          <w:trHeight w:val="20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19 248,4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19 248,4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541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67 371,9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64 899,8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2 472,1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E2E1E" w:rsidRPr="00FD68D4" w:rsidTr="005E2E1E">
        <w:trPr>
          <w:trHeight w:val="252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"Образование"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7 467,8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7 433,3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Отдел по образованию администрации </w:t>
            </w:r>
            <w:r w:rsidRPr="00FD68D4">
              <w:rPr>
                <w:color w:val="000000"/>
                <w:sz w:val="24"/>
                <w:szCs w:val="24"/>
              </w:rPr>
              <w:lastRenderedPageBreak/>
              <w:t>Городищенского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84E37" w:rsidRPr="00FD68D4" w:rsidTr="00115D68">
        <w:trPr>
          <w:trHeight w:val="242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10 521,6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10 521,6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115D68">
        <w:trPr>
          <w:trHeight w:val="374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9 718,8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9 718,8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551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27 708,2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27 673,7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53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1 190 062,2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1 010,80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727 631,80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360 049,2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101 370,4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41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599 582,9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1 010,80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404 487,0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139 842,6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54 242,5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45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503 425,8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323 144,8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133 153,1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47 127,9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21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87 053,5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87 053,5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640"/>
        </w:trPr>
        <w:tc>
          <w:tcPr>
            <w:tcW w:w="160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4E37" w:rsidRPr="00FD68D4" w:rsidRDefault="00884E37" w:rsidP="00454E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2.2 Перечень мероприятий подпрограммы "Развитие и модернизация сети образовательных учреждений на территории Городищенского муниципального района на 2015 - 2017 годы"</w:t>
            </w:r>
          </w:p>
        </w:tc>
      </w:tr>
      <w:tr w:rsidR="00884E37" w:rsidRPr="00FD68D4" w:rsidTr="00A80463">
        <w:trPr>
          <w:trHeight w:val="253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Срок исполне</w:t>
            </w:r>
            <w:r w:rsidR="00D030C6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84E37" w:rsidRPr="00FD68D4" w:rsidTr="00A80463">
        <w:trPr>
          <w:trHeight w:val="22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3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0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84E37" w:rsidRPr="00FD68D4" w:rsidTr="00A80463">
        <w:trPr>
          <w:trHeight w:val="341"/>
        </w:trPr>
        <w:tc>
          <w:tcPr>
            <w:tcW w:w="160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2.2.1 Реконструкция дошкольных образовательных учреждений</w:t>
            </w:r>
          </w:p>
        </w:tc>
      </w:tr>
      <w:tr w:rsidR="00884E37" w:rsidRPr="00FD68D4" w:rsidTr="00A80463">
        <w:trPr>
          <w:trHeight w:val="261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работы,экспертиза,</w:t>
            </w:r>
            <w:r w:rsidR="00D030C6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ремонтные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65 946,3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62 141,8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3 804,5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D030C6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МБДОУ "Вертяч</w:t>
            </w:r>
            <w:r w:rsidR="00D030C6">
              <w:rPr>
                <w:color w:val="000000"/>
                <w:sz w:val="24"/>
                <w:szCs w:val="24"/>
              </w:rPr>
              <w:t>инский детский сад "Дюймовочка" (</w:t>
            </w:r>
            <w:r w:rsidRPr="00FD68D4">
              <w:rPr>
                <w:color w:val="000000"/>
                <w:sz w:val="24"/>
                <w:szCs w:val="24"/>
              </w:rPr>
              <w:t>реконструкция здания)120/120</w:t>
            </w:r>
          </w:p>
        </w:tc>
      </w:tr>
      <w:tr w:rsidR="00884E37" w:rsidRPr="00FD68D4" w:rsidTr="00A80463">
        <w:trPr>
          <w:trHeight w:val="25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54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46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65 946,3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62 141,8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3 804,5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40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работы,экспертиза,</w:t>
            </w:r>
            <w:r w:rsidR="00D030C6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ремонтные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1 144,0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1 144,0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Детский сад п. Карповка</w:t>
            </w:r>
            <w:r w:rsidR="00D030C6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(реконструкция здания)90/90</w:t>
            </w:r>
          </w:p>
        </w:tc>
      </w:tr>
      <w:tr w:rsidR="00884E37" w:rsidRPr="00FD68D4" w:rsidTr="005E2E1E">
        <w:trPr>
          <w:trHeight w:val="247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58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49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1 144,0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1 144,0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52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работы,экспертиза,</w:t>
            </w:r>
            <w:r w:rsidR="00D030C6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ремонтные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МБДОУ "Городищенс</w:t>
            </w:r>
            <w:r w:rsidR="00D030C6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кий детский сад "Сказка"</w:t>
            </w:r>
          </w:p>
        </w:tc>
      </w:tr>
      <w:tr w:rsidR="00884E37" w:rsidRPr="00FD68D4" w:rsidTr="00A80463">
        <w:trPr>
          <w:trHeight w:val="384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40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51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61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5E2E1E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экспертиза,</w:t>
            </w:r>
            <w:r w:rsidR="00D030C6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ремонтные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Детский сад п. Каменка</w:t>
            </w:r>
          </w:p>
        </w:tc>
      </w:tr>
      <w:tr w:rsidR="00884E37" w:rsidRPr="00FD68D4" w:rsidTr="00A80463">
        <w:trPr>
          <w:trHeight w:val="25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524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546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399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67 099,2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62 141,8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4 957,4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63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67 099,2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62 141,8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4 957,4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53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43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33"/>
        </w:trPr>
        <w:tc>
          <w:tcPr>
            <w:tcW w:w="160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2.2.2 Строительство и реконструкция</w:t>
            </w:r>
          </w:p>
        </w:tc>
      </w:tr>
      <w:tr w:rsidR="00884E37" w:rsidRPr="00FD68D4" w:rsidTr="00A80463">
        <w:trPr>
          <w:trHeight w:val="209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5E2E1E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экспертиза, строительные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МБДОУ "Новонадеждинский детский сад "Березка", (строительство пристройки)25/25</w:t>
            </w:r>
          </w:p>
        </w:tc>
      </w:tr>
      <w:tr w:rsidR="00884E37" w:rsidRPr="00FD68D4" w:rsidTr="00A80463">
        <w:trPr>
          <w:trHeight w:val="21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58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82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94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5E2E1E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заключение экспертизы, строительство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МБОУ "Россошинская СОШ" (строительство котельной)</w:t>
            </w:r>
          </w:p>
        </w:tc>
      </w:tr>
      <w:tr w:rsidR="00884E37" w:rsidRPr="00FD68D4" w:rsidTr="00A80463">
        <w:trPr>
          <w:trHeight w:val="257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работы,заключение экспертизы, строительство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МБОУ "Котлубанская СОШ"  (строительство котельной)</w:t>
            </w:r>
          </w:p>
        </w:tc>
      </w:tr>
      <w:tr w:rsidR="00884E37" w:rsidRPr="00FD68D4" w:rsidTr="00454E8B">
        <w:trPr>
          <w:trHeight w:val="352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454E8B">
        <w:trPr>
          <w:trHeight w:val="148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5E2E1E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2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454E8B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заключение</w:t>
            </w:r>
            <w:r w:rsidR="00D030C6">
              <w:rPr>
                <w:color w:val="000000"/>
                <w:sz w:val="24"/>
                <w:szCs w:val="24"/>
              </w:rPr>
              <w:t>,</w:t>
            </w:r>
            <w:r w:rsidRPr="00FD68D4">
              <w:rPr>
                <w:color w:val="000000"/>
                <w:sz w:val="24"/>
                <w:szCs w:val="24"/>
              </w:rPr>
              <w:t xml:space="preserve"> строительство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МБДОУ "Котлубанский детский сад "Ромашка""  (строительство котельной)</w:t>
            </w:r>
          </w:p>
        </w:tc>
      </w:tr>
      <w:tr w:rsidR="00884E37" w:rsidRPr="00FD68D4" w:rsidTr="005E2E1E">
        <w:trPr>
          <w:trHeight w:val="219"/>
        </w:trPr>
        <w:tc>
          <w:tcPr>
            <w:tcW w:w="5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337"/>
        </w:trPr>
        <w:tc>
          <w:tcPr>
            <w:tcW w:w="5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598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339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боты,</w:t>
            </w:r>
            <w:r w:rsidR="00454E8B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заключение экс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пертизы, строительство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МБОУ "Песко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ватская СОШ"  (строительство котельной)</w:t>
            </w:r>
          </w:p>
        </w:tc>
      </w:tr>
      <w:tr w:rsidR="00884E37" w:rsidRPr="00FD68D4" w:rsidTr="00A80463">
        <w:trPr>
          <w:trHeight w:val="27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31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93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454E8B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экспертиза, строительные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МБОУ "Россошинская СОШ" </w:t>
            </w:r>
          </w:p>
        </w:tc>
      </w:tr>
      <w:tr w:rsidR="00884E37" w:rsidRPr="00FD68D4" w:rsidTr="00A80463">
        <w:trPr>
          <w:trHeight w:val="28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32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454E8B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экспертиза, строительные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Детский сад п. Степной (реконструкция)</w:t>
            </w:r>
          </w:p>
        </w:tc>
      </w:tr>
      <w:tr w:rsidR="00884E37" w:rsidRPr="00FD68D4" w:rsidTr="00A80463">
        <w:trPr>
          <w:trHeight w:val="2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39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A80463" w:rsidRPr="00FD68D4" w:rsidTr="00A80463">
        <w:trPr>
          <w:trHeight w:val="40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D030C6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</w:t>
            </w:r>
            <w:r w:rsidR="00454E8B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экспертиза, строительные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Детский сад п. Орловка</w:t>
            </w:r>
          </w:p>
        </w:tc>
      </w:tr>
      <w:tr w:rsidR="00884E37" w:rsidRPr="00FD68D4" w:rsidTr="00454E8B">
        <w:trPr>
          <w:trHeight w:val="30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366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209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8 258,1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8 258,1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341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2 258,1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2 258,1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61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42517">
        <w:trPr>
          <w:trHeight w:val="252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D030C6" w:rsidRPr="00FD68D4" w:rsidTr="00A42517">
        <w:trPr>
          <w:trHeight w:val="645"/>
        </w:trPr>
        <w:tc>
          <w:tcPr>
            <w:tcW w:w="1603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2E1E" w:rsidRDefault="00D030C6" w:rsidP="005E2E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A42517" w:rsidRDefault="00A42517" w:rsidP="00A4251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D030C6" w:rsidRDefault="00D030C6" w:rsidP="00A4251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2.2.3. П</w:t>
            </w:r>
            <w:r w:rsidRPr="00FD68D4">
              <w:rPr>
                <w:i/>
                <w:iCs/>
                <w:color w:val="000000"/>
                <w:sz w:val="24"/>
                <w:szCs w:val="24"/>
              </w:rPr>
              <w:t>еречень мероприятий для создания в образовательных учреждениях, расположенных в сельской местности, условий  для занятий физкультурой и спортом</w:t>
            </w:r>
          </w:p>
          <w:p w:rsidR="00A42517" w:rsidRDefault="00A42517" w:rsidP="00A4251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5E2E1E" w:rsidRPr="00FD68D4" w:rsidRDefault="005E2E1E" w:rsidP="005E2E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39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Срок исполне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84E37" w:rsidRPr="00FD68D4" w:rsidTr="00A80463">
        <w:trPr>
          <w:trHeight w:val="229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05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0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80463" w:rsidRPr="00FD68D4" w:rsidTr="00A80463">
        <w:trPr>
          <w:trHeight w:val="32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0463" w:rsidRPr="00FD68D4" w:rsidRDefault="00A80463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80463" w:rsidRPr="00FD68D4" w:rsidRDefault="00A80463" w:rsidP="00A80463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Проектно-сметные работы,экспертиза, строительные работы, оснащение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1E" w:rsidRDefault="00A80463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МБОУ</w:t>
            </w:r>
          </w:p>
          <w:p w:rsidR="00A80463" w:rsidRPr="00FD68D4" w:rsidRDefault="00A80463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"Новонадежденскеая СШ"</w:t>
            </w:r>
            <w:r w:rsidR="005E2E1E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(ремонт спортзала)</w:t>
            </w:r>
          </w:p>
        </w:tc>
      </w:tr>
      <w:tr w:rsidR="00A80463" w:rsidRPr="00FD68D4" w:rsidTr="00A80463">
        <w:trPr>
          <w:trHeight w:val="68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463" w:rsidRPr="00FD68D4" w:rsidRDefault="00A80463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1 034,3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0463" w:rsidRPr="00FD68D4" w:rsidRDefault="00A80463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63" w:rsidRPr="00FD68D4" w:rsidRDefault="00A80463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1778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2 068,6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E1E" w:rsidRDefault="00884E37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МБОУ "Котлубанская СШ, МБОУ "Песковатская СШ" </w:t>
            </w:r>
          </w:p>
          <w:p w:rsidR="00884E37" w:rsidRPr="00FD68D4" w:rsidRDefault="00884E37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(ремонт спортзала)</w:t>
            </w:r>
          </w:p>
        </w:tc>
      </w:tr>
      <w:tr w:rsidR="00884E37" w:rsidRPr="00FD68D4" w:rsidTr="00A80463">
        <w:trPr>
          <w:trHeight w:val="539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3 102,9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2 955,0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49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3 102,9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2 955,0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395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59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58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2 068,6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A80463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58"/>
        </w:trPr>
        <w:tc>
          <w:tcPr>
            <w:tcW w:w="44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78 460,2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65 096,8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13 363,4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63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69 357,3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62 141,8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38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7 034,3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5E2E1E">
        <w:trPr>
          <w:trHeight w:val="228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2 068,6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  <w:p w:rsidR="00A42517" w:rsidRPr="00FD68D4" w:rsidRDefault="00A4251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5E2E1E">
        <w:trPr>
          <w:trHeight w:val="501"/>
        </w:trPr>
        <w:tc>
          <w:tcPr>
            <w:tcW w:w="16035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4E37" w:rsidRPr="00FD68D4" w:rsidRDefault="00884E37" w:rsidP="00A804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lastRenderedPageBreak/>
              <w:t>2.3. Перечень мероприятий подпрограммы "Обеспечение пожарной безопасности и антитеррор</w:t>
            </w:r>
            <w:r w:rsidR="00A80463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D68D4">
              <w:rPr>
                <w:i/>
                <w:iCs/>
                <w:color w:val="000000"/>
                <w:sz w:val="24"/>
                <w:szCs w:val="24"/>
              </w:rPr>
              <w:t>стической защищенности образовательных учреждений Городищенского муниципального района на 2015 - 2017 годы"</w:t>
            </w:r>
          </w:p>
        </w:tc>
      </w:tr>
      <w:tr w:rsidR="00884E37" w:rsidRPr="00FD68D4" w:rsidTr="00A80463">
        <w:trPr>
          <w:trHeight w:val="339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Срок исполне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8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84E37" w:rsidRPr="00FD68D4" w:rsidTr="00A80463">
        <w:trPr>
          <w:trHeight w:val="27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6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25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84E37" w:rsidRPr="00FD68D4" w:rsidTr="00A80463">
        <w:trPr>
          <w:trHeight w:val="243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A80463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Содержание электрохо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зяйства (замеры</w:t>
            </w:r>
            <w:r w:rsidR="00A80463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сопро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тивлений, изоляции, освещение территорий и т.д.)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1 464,5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1 464,5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A80463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Приобретение и обслуживание трансформаторных подстанций - 45,0 тыс. руб., Обслуживание электрохозяйства -  468,3 тыс. руб., профилактические испытания - 930,0 тыс. руб.</w:t>
            </w:r>
          </w:p>
        </w:tc>
      </w:tr>
      <w:tr w:rsidR="00884E37" w:rsidRPr="00FD68D4" w:rsidTr="00A80463">
        <w:trPr>
          <w:trHeight w:val="21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1 443,3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7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3 378,1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3 378,1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A80463" w:rsidRPr="00FD68D4" w:rsidTr="00A80463">
        <w:trPr>
          <w:trHeight w:val="323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Подготовка котельной к отопительному сезону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A80463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Профилактические испытания электооборудования</w:t>
            </w:r>
            <w:r w:rsidR="00A80463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котельной</w:t>
            </w:r>
          </w:p>
        </w:tc>
      </w:tr>
      <w:tr w:rsidR="00884E37" w:rsidRPr="00FD68D4" w:rsidTr="00A80463">
        <w:trPr>
          <w:trHeight w:val="27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38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5E2E1E">
        <w:trPr>
          <w:trHeight w:val="40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Монтаж, ремонт и обслуживание сетей наружного и внутрен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него противопожарного водопровода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5E2E1E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Техническое обслужи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вание пожарных кранов - 41,0 тыс.руб., Техническое обслужи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вание гидрантов - 4,2 тыс.руб.</w:t>
            </w:r>
          </w:p>
        </w:tc>
      </w:tr>
      <w:tr w:rsidR="00884E37" w:rsidRPr="00FD68D4" w:rsidTr="00A80463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617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  <w:p w:rsidR="005E2E1E" w:rsidRDefault="005E2E1E" w:rsidP="00FD68D4">
            <w:pPr>
              <w:rPr>
                <w:color w:val="000000"/>
                <w:sz w:val="24"/>
                <w:szCs w:val="24"/>
              </w:rPr>
            </w:pPr>
          </w:p>
          <w:p w:rsidR="005E2E1E" w:rsidRPr="00FD68D4" w:rsidRDefault="005E2E1E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A80463" w:rsidRPr="00FD68D4" w:rsidTr="00A80463">
        <w:trPr>
          <w:trHeight w:val="261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Огнезащитная обработка конструкций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ванию, образова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 xml:space="preserve">тельные </w:t>
            </w:r>
            <w:r w:rsidRPr="00FD68D4">
              <w:rPr>
                <w:color w:val="000000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A80463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lastRenderedPageBreak/>
              <w:t>Кол-во учреждений - 16</w:t>
            </w:r>
          </w:p>
        </w:tc>
      </w:tr>
      <w:tr w:rsidR="005E2E1E" w:rsidRPr="00FD68D4" w:rsidTr="005E2E1E">
        <w:trPr>
          <w:trHeight w:val="25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5E2E1E">
        <w:trPr>
          <w:trHeight w:val="227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5E2E1E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A80463" w:rsidRPr="00FD68D4" w:rsidTr="00A80463">
        <w:trPr>
          <w:trHeight w:val="311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Обеспечение первич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ных мер пожарной безопасности (приобре</w:t>
            </w:r>
            <w:r w:rsidR="00A80463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тение и обслуживание первичных средств пожаротушения, пожарного инвентаря)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A80463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Стоимость одного огнетушителя 400-800 руб.</w:t>
            </w:r>
          </w:p>
        </w:tc>
      </w:tr>
      <w:tr w:rsidR="00884E37" w:rsidRPr="00FD68D4" w:rsidTr="00A80463">
        <w:trPr>
          <w:trHeight w:val="27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124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163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Обучение по требованиям пожарной безопасности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A80463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Обучение по теплу,</w:t>
            </w:r>
            <w:r w:rsidR="00115D68">
              <w:rPr>
                <w:color w:val="000000"/>
                <w:sz w:val="24"/>
                <w:szCs w:val="24"/>
              </w:rPr>
              <w:t xml:space="preserve"> </w:t>
            </w:r>
            <w:r w:rsidRPr="00FD68D4">
              <w:rPr>
                <w:color w:val="000000"/>
                <w:sz w:val="24"/>
                <w:szCs w:val="24"/>
              </w:rPr>
              <w:t>обучение оператора котельной, обучение электрика, пожарный тех минимум, ТБ ОТ, ГОЧС.</w:t>
            </w:r>
          </w:p>
        </w:tc>
      </w:tr>
      <w:tr w:rsidR="00884E37" w:rsidRPr="00FD68D4" w:rsidTr="00A80463">
        <w:trPr>
          <w:trHeight w:val="15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28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802,9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802,9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115D68" w:rsidRPr="00FD68D4" w:rsidTr="005E2E1E">
        <w:trPr>
          <w:trHeight w:val="122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Монтаж, ремонт и техническое обслужи</w:t>
            </w:r>
            <w:r w:rsidR="00A42517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вание АПС (автомати</w:t>
            </w:r>
            <w:r w:rsidR="00A42517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ческая пожарная сигна</w:t>
            </w:r>
            <w:r w:rsidR="00A42517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лизация), СОУЭ ( сис</w:t>
            </w:r>
            <w:r w:rsidR="00A42517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тема оповещения и управления эвакуацией)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1 745,5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1 745,5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Ремонт АПС, Техническое обслуживание АПС (кол-во учреждений - 37 ), Техническое обслуживание "Стрелец-мониторинг" (кол-во учреждений - 36), Установка АПС. </w:t>
            </w:r>
          </w:p>
        </w:tc>
      </w:tr>
      <w:tr w:rsidR="005E2E1E" w:rsidRPr="00FD68D4" w:rsidTr="005E2E1E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1 922,5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A42517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1 750,5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1 750,5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503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5 418,5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5 418,5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115D68" w:rsidRPr="00FD68D4" w:rsidTr="00115D68">
        <w:trPr>
          <w:trHeight w:val="213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Монтаж системы видеонаблюдения </w:t>
            </w:r>
          </w:p>
        </w:tc>
      </w:tr>
      <w:tr w:rsidR="00884E37" w:rsidRPr="00FD68D4" w:rsidTr="00115D68">
        <w:trPr>
          <w:trHeight w:val="203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115D68">
        <w:trPr>
          <w:trHeight w:val="32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42517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  <w:p w:rsidR="00A42517" w:rsidRPr="00FD68D4" w:rsidRDefault="00A4251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A42517">
        <w:trPr>
          <w:trHeight w:val="363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Выполнение предпи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саний и замечаний Государственного пожарного надзора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Установка противопожарных дверей и люков</w:t>
            </w:r>
          </w:p>
        </w:tc>
      </w:tr>
      <w:tr w:rsidR="005E2E1E" w:rsidRPr="00FD68D4" w:rsidTr="00115D68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</w:p>
        </w:tc>
      </w:tr>
      <w:tr w:rsidR="00115D68" w:rsidRPr="00FD68D4" w:rsidTr="005E2E1E">
        <w:trPr>
          <w:trHeight w:val="43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115D68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</w:p>
        </w:tc>
      </w:tr>
      <w:tr w:rsidR="00115D68" w:rsidRPr="00FD68D4" w:rsidTr="00115D68">
        <w:trPr>
          <w:trHeight w:val="3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Прочие расходы, </w:t>
            </w:r>
            <w:r w:rsidR="00A42517">
              <w:rPr>
                <w:color w:val="000000"/>
                <w:sz w:val="24"/>
                <w:szCs w:val="24"/>
              </w:rPr>
              <w:t>влияя-</w:t>
            </w:r>
            <w:r w:rsidRPr="00FD68D4">
              <w:rPr>
                <w:color w:val="000000"/>
                <w:sz w:val="24"/>
                <w:szCs w:val="24"/>
              </w:rPr>
              <w:t xml:space="preserve">ющие на обеспечение антитеррористической безопасности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4E37" w:rsidRPr="00FD68D4" w:rsidRDefault="00884E37" w:rsidP="00115D68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 xml:space="preserve">Восстановление ограждений </w:t>
            </w:r>
          </w:p>
        </w:tc>
      </w:tr>
      <w:tr w:rsidR="00884E37" w:rsidRPr="00FD68D4" w:rsidTr="00A42517">
        <w:trPr>
          <w:trHeight w:val="259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115D68">
        <w:trPr>
          <w:trHeight w:val="35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Обновление наглядной агитации, направлен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ной на обеспечение пожарной безопасности и антитеррорис</w:t>
            </w:r>
            <w:r w:rsidR="005E2E1E">
              <w:rPr>
                <w:color w:val="000000"/>
                <w:sz w:val="24"/>
                <w:szCs w:val="24"/>
              </w:rPr>
              <w:t>-</w:t>
            </w:r>
            <w:r w:rsidRPr="00FD68D4">
              <w:rPr>
                <w:color w:val="000000"/>
                <w:sz w:val="24"/>
                <w:szCs w:val="24"/>
              </w:rPr>
              <w:t>тической деятельности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501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A80463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115D68">
        <w:trPr>
          <w:trHeight w:val="351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Уточнение схем и инструкций по эвакуации людей и материальных ценностей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A80463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5E2E1E" w:rsidRPr="00FD68D4" w:rsidTr="005E2E1E">
        <w:trPr>
          <w:trHeight w:val="2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600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E37" w:rsidRPr="00FD68D4" w:rsidRDefault="00884E37" w:rsidP="00FD68D4">
            <w:pPr>
              <w:rPr>
                <w:color w:val="000000"/>
                <w:sz w:val="24"/>
                <w:szCs w:val="24"/>
              </w:rPr>
            </w:pPr>
          </w:p>
        </w:tc>
      </w:tr>
      <w:tr w:rsidR="00884E37" w:rsidRPr="00FD68D4" w:rsidTr="005E2E1E">
        <w:trPr>
          <w:trHeight w:val="309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11 400,2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11 400,2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115D68">
        <w:trPr>
          <w:trHeight w:val="285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4 298,8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4 298,8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115D68">
        <w:trPr>
          <w:trHeight w:val="261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4 232,0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4 232,0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84E37" w:rsidRPr="00FD68D4" w:rsidTr="00115D68">
        <w:trPr>
          <w:trHeight w:val="237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2 869,4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2 869,4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115D68" w:rsidRDefault="00115D68" w:rsidP="00FD68D4">
      <w:pPr>
        <w:rPr>
          <w:b/>
          <w:bCs/>
          <w:i/>
          <w:iCs/>
          <w:color w:val="000000"/>
          <w:sz w:val="24"/>
          <w:szCs w:val="24"/>
        </w:rPr>
        <w:sectPr w:rsidR="00115D68" w:rsidSect="00884E37">
          <w:pgSz w:w="16840" w:h="11907" w:orient="landscape"/>
          <w:pgMar w:top="1418" w:right="567" w:bottom="567" w:left="567" w:header="720" w:footer="720" w:gutter="0"/>
          <w:cols w:space="720"/>
          <w:docGrid w:linePitch="360"/>
        </w:sectPr>
      </w:pPr>
    </w:p>
    <w:tbl>
      <w:tblPr>
        <w:tblW w:w="16035" w:type="dxa"/>
        <w:tblInd w:w="91" w:type="dxa"/>
        <w:tblLayout w:type="fixed"/>
        <w:tblLook w:val="04A0"/>
      </w:tblPr>
      <w:tblGrid>
        <w:gridCol w:w="584"/>
        <w:gridCol w:w="2694"/>
        <w:gridCol w:w="992"/>
        <w:gridCol w:w="1417"/>
        <w:gridCol w:w="1134"/>
        <w:gridCol w:w="1560"/>
        <w:gridCol w:w="1559"/>
        <w:gridCol w:w="1417"/>
        <w:gridCol w:w="2127"/>
        <w:gridCol w:w="2551"/>
      </w:tblGrid>
      <w:tr w:rsidR="00115D68" w:rsidRPr="00FD68D4" w:rsidTr="005E2E1E">
        <w:trPr>
          <w:trHeight w:val="6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5D68" w:rsidRPr="00FD68D4" w:rsidTr="005E2E1E">
        <w:trPr>
          <w:trHeight w:val="600"/>
        </w:trPr>
        <w:tc>
          <w:tcPr>
            <w:tcW w:w="4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1 279 922,6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1 010,8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792 728,6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384 812,8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101 370,4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color w:val="000000"/>
                <w:sz w:val="24"/>
                <w:szCs w:val="24"/>
              </w:rPr>
            </w:pPr>
            <w:r w:rsidRPr="00FD68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15D68" w:rsidRPr="00FD68D4" w:rsidTr="00115D68">
        <w:trPr>
          <w:trHeight w:val="600"/>
        </w:trPr>
        <w:tc>
          <w:tcPr>
            <w:tcW w:w="32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673 239,0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1 010,8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466 628,8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151 356,9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54 242,5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15D68" w:rsidRPr="00FD68D4" w:rsidTr="00115D68">
        <w:trPr>
          <w:trHeight w:val="600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514 692,1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324 129,8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143 434,4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47 127,9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115D68" w:rsidRPr="00FD68D4" w:rsidTr="00115D68">
        <w:trPr>
          <w:trHeight w:val="600"/>
        </w:trPr>
        <w:tc>
          <w:tcPr>
            <w:tcW w:w="32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4E37" w:rsidRPr="00FD68D4" w:rsidRDefault="00884E37" w:rsidP="00FD68D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91 991,5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90 021,5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68D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E37" w:rsidRPr="00FD68D4" w:rsidRDefault="00884E37" w:rsidP="00FD68D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4E37" w:rsidRPr="00FD68D4" w:rsidRDefault="00884E37" w:rsidP="00FD68D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D68D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884E37" w:rsidRPr="00FD68D4" w:rsidRDefault="00884E37" w:rsidP="00FD68D4">
      <w:pPr>
        <w:jc w:val="center"/>
        <w:rPr>
          <w:sz w:val="24"/>
          <w:szCs w:val="24"/>
        </w:rPr>
      </w:pPr>
    </w:p>
    <w:p w:rsidR="00884E37" w:rsidRPr="00FD68D4" w:rsidRDefault="00884E37" w:rsidP="00FD68D4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  <w:sectPr w:rsidR="00884E37" w:rsidSect="00115D68">
          <w:type w:val="continuous"/>
          <w:pgSz w:w="16840" w:h="11907" w:orient="landscape"/>
          <w:pgMar w:top="1418" w:right="567" w:bottom="567" w:left="567" w:header="720" w:footer="720" w:gutter="0"/>
          <w:cols w:space="720"/>
          <w:docGrid w:linePitch="360"/>
        </w:sect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884E37" w:rsidRDefault="00884E37" w:rsidP="00242FDC">
      <w:pPr>
        <w:jc w:val="center"/>
        <w:rPr>
          <w:sz w:val="24"/>
          <w:szCs w:val="24"/>
        </w:rPr>
      </w:pPr>
    </w:p>
    <w:p w:rsidR="00A42517" w:rsidRPr="00242FDC" w:rsidRDefault="00A42517" w:rsidP="00A42517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ПРИЛОЖЕНИЕ 3</w:t>
      </w:r>
    </w:p>
    <w:p w:rsidR="00A42517" w:rsidRPr="00242FDC" w:rsidRDefault="00A42517" w:rsidP="00A42517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 xml:space="preserve">к  постановлению администрации </w:t>
      </w:r>
    </w:p>
    <w:p w:rsidR="00A42517" w:rsidRPr="00242FDC" w:rsidRDefault="00A42517" w:rsidP="00A42517">
      <w:pPr>
        <w:tabs>
          <w:tab w:val="left" w:pos="0"/>
        </w:tabs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Городищенского муниципального района                                                                                              от 12 мая 2016 г.  № 303</w:t>
      </w:r>
    </w:p>
    <w:p w:rsidR="00884E37" w:rsidRDefault="00884E37" w:rsidP="00242FDC">
      <w:pPr>
        <w:jc w:val="center"/>
        <w:rPr>
          <w:sz w:val="24"/>
          <w:szCs w:val="24"/>
        </w:rPr>
      </w:pPr>
    </w:p>
    <w:p w:rsidR="00A42517" w:rsidRDefault="00A42517" w:rsidP="00242FDC">
      <w:pPr>
        <w:jc w:val="center"/>
        <w:rPr>
          <w:sz w:val="24"/>
          <w:szCs w:val="24"/>
        </w:rPr>
      </w:pPr>
    </w:p>
    <w:p w:rsidR="00A42517" w:rsidRDefault="00A42517" w:rsidP="00242FDC">
      <w:pPr>
        <w:jc w:val="center"/>
        <w:rPr>
          <w:sz w:val="24"/>
          <w:szCs w:val="24"/>
        </w:rPr>
      </w:pPr>
    </w:p>
    <w:p w:rsidR="00574C07" w:rsidRDefault="00574C07" w:rsidP="00242FD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«Развитие отрасли  «Образование»  на территории Городищенского муниципального района на 2015-2017 годы» к муниципальной программе «Образование» Городищенского муниципального района на 2015-2017 годы»</w:t>
      </w:r>
    </w:p>
    <w:p w:rsidR="00574C07" w:rsidRDefault="00574C07" w:rsidP="00242FDC">
      <w:pPr>
        <w:jc w:val="center"/>
        <w:rPr>
          <w:sz w:val="24"/>
          <w:szCs w:val="24"/>
        </w:rPr>
      </w:pPr>
    </w:p>
    <w:p w:rsidR="00574C07" w:rsidRDefault="00574C07" w:rsidP="00242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4"/>
        <w:gridCol w:w="5812"/>
      </w:tblGrid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«Развитие отрасли  «Образование»  на территории Городищенского муниципального района на 2015-2017 годы»  (далее – Программа)</w:t>
            </w:r>
          </w:p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911346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574C07">
              <w:rPr>
                <w:color w:val="000000"/>
                <w:sz w:val="24"/>
                <w:szCs w:val="24"/>
                <w:lang w:eastAsia="en-US"/>
              </w:rPr>
              <w:t xml:space="preserve">администрации Городищенского муниципального района от 20.08.2009 г. № 2447 «Об утверждении положения о долгосрочных муниципальных целевых программах».  </w:t>
            </w:r>
          </w:p>
        </w:tc>
      </w:tr>
      <w:tr w:rsidR="00574C07" w:rsidTr="00574C07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Городищенского муниципального района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казенное учреждение «Образование»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 Образовательные учреждения Городищенского муниципального района.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  образовательных учреждений на территории Городищенского муниципального района на период  2015-2017 гг , Текущее обслуживание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безопасных условий пребывания детей в   образовательных учреждениях.  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Важнейшие показатели подпрограммы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образовательных учреждений на территории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Развитие и модернизация сети образовательных учреждений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образовательных учреждениях.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содержания имущества и зданий учреждений,  капитального, текущего ремонта и реконструкции   образовательных учреждений на территории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3.Текущий, капитальный ремонт  образовательных учреждений на территории Городищенского муниципального района.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4.Совершенствование механизмов использования муниципальных средств для развития системы по предоставлению безопасных условий пребывания детей в   образовательных учреждениях. 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574C07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242FDC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Tr="00574C0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869F9" w:rsidRDefault="007869F9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242FDC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D6B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Источники финансирования мероприятий Программы -предполагаемые средства Город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 xml:space="preserve">ищенского муниципального района, бюджет Волгоградской области, внебюджетные источники.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Общий объём финансирования мероприятий Программы на 2015-2017 годы составит   </w:t>
            </w:r>
            <w:r w:rsidR="00C855A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1 190</w:t>
            </w:r>
            <w:r w:rsidR="0026580D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 062,2</w:t>
            </w:r>
            <w:r w:rsidR="00EA347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рублей, из них по годам </w:t>
            </w:r>
            <w:r w:rsidR="00E70D6B">
              <w:rPr>
                <w:color w:val="000000"/>
                <w:sz w:val="24"/>
                <w:szCs w:val="24"/>
                <w:lang w:eastAsia="en-US"/>
              </w:rPr>
              <w:t>руб., в т.ч. по годам финансирования: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1508DD">
              <w:rPr>
                <w:color w:val="000000"/>
                <w:sz w:val="24"/>
                <w:szCs w:val="24"/>
                <w:u w:val="single"/>
                <w:lang w:eastAsia="en-US"/>
              </w:rPr>
              <w:t>5</w:t>
            </w:r>
            <w:r w:rsidR="005A2CC3">
              <w:rPr>
                <w:color w:val="000000"/>
                <w:sz w:val="24"/>
                <w:szCs w:val="24"/>
                <w:u w:val="single"/>
                <w:lang w:eastAsia="en-US"/>
              </w:rPr>
              <w:t>99</w:t>
            </w:r>
            <w:r w:rsidR="001508DD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5A2CC3">
              <w:rPr>
                <w:color w:val="000000"/>
                <w:sz w:val="24"/>
                <w:szCs w:val="24"/>
                <w:u w:val="single"/>
                <w:lang w:eastAsia="en-US"/>
              </w:rPr>
              <w:t>582</w:t>
            </w:r>
            <w:r w:rsidR="001508DD">
              <w:rPr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5A2CC3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C855AA">
              <w:rPr>
                <w:color w:val="000000"/>
                <w:sz w:val="24"/>
                <w:szCs w:val="24"/>
                <w:u w:val="single"/>
                <w:lang w:eastAsia="en-US"/>
              </w:rPr>
              <w:t>503 425,8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–87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> 053,5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="00B96670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360</w:t>
            </w:r>
            <w:r w:rsidR="0026580D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 049,2</w:t>
            </w:r>
            <w:r w:rsidR="0062569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13</w:t>
            </w:r>
            <w:r w:rsidR="00115A8B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93545A">
              <w:rPr>
                <w:color w:val="000000"/>
                <w:sz w:val="24"/>
                <w:szCs w:val="24"/>
                <w:u w:val="single"/>
                <w:lang w:eastAsia="en-US"/>
              </w:rPr>
              <w:t>842,6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B96670">
              <w:rPr>
                <w:color w:val="000000"/>
                <w:sz w:val="24"/>
                <w:szCs w:val="24"/>
                <w:u w:val="single"/>
                <w:lang w:eastAsia="en-US"/>
              </w:rPr>
              <w:t>133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> 153,1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87</w:t>
            </w:r>
            <w:r w:rsidR="0026580D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 053,5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93545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727 631,8</w:t>
            </w:r>
            <w:r w:rsidR="0062569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93545A">
              <w:rPr>
                <w:color w:val="000000"/>
                <w:sz w:val="24"/>
                <w:szCs w:val="24"/>
                <w:u w:val="single"/>
                <w:lang w:eastAsia="en-US"/>
              </w:rPr>
              <w:t>404 487,0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B96670">
              <w:rPr>
                <w:color w:val="000000"/>
                <w:sz w:val="24"/>
                <w:szCs w:val="24"/>
                <w:u w:val="single"/>
                <w:lang w:eastAsia="en-US"/>
              </w:rPr>
              <w:t>323 144,8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 тыс. руб.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2017 – 0,0 тыс. руб.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93545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101 370,4</w:t>
            </w:r>
            <w:r w:rsidR="00B96670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93545A">
              <w:rPr>
                <w:color w:val="000000"/>
                <w:sz w:val="24"/>
                <w:szCs w:val="24"/>
                <w:u w:val="single"/>
                <w:lang w:eastAsia="en-US"/>
              </w:rPr>
              <w:t>54 242,5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93545A">
              <w:rPr>
                <w:color w:val="000000"/>
                <w:sz w:val="24"/>
                <w:szCs w:val="24"/>
                <w:u w:val="single"/>
                <w:lang w:eastAsia="en-US"/>
              </w:rPr>
              <w:t>47 127,9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115A8B" w:rsidRDefault="00115A8B" w:rsidP="00242FDC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Default="00574C0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1717B" w:rsidRDefault="0061717B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3545A" w:rsidRDefault="0093545A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83B5C" w:rsidRDefault="00B83B5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B23CB9" w:rsidRDefault="00B23CB9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A42517" w:rsidRDefault="00A42517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42FDC" w:rsidRDefault="00242FDC" w:rsidP="00242FDC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74C07" w:rsidRPr="00242FDC" w:rsidRDefault="00574C07" w:rsidP="00242FDC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lastRenderedPageBreak/>
        <w:t>ПРИЛОЖЕНИЕ 4</w:t>
      </w:r>
    </w:p>
    <w:p w:rsidR="00574C07" w:rsidRPr="00242FDC" w:rsidRDefault="00574C07" w:rsidP="00242FDC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 xml:space="preserve">к  постановлению администрации </w:t>
      </w:r>
    </w:p>
    <w:p w:rsidR="00574C07" w:rsidRPr="00242FDC" w:rsidRDefault="00574C07" w:rsidP="00242FDC">
      <w:pPr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Городищенского муниципального района</w:t>
      </w:r>
    </w:p>
    <w:p w:rsidR="00242FDC" w:rsidRPr="00242FDC" w:rsidRDefault="00242FDC" w:rsidP="00242FDC">
      <w:pPr>
        <w:tabs>
          <w:tab w:val="left" w:pos="0"/>
        </w:tabs>
        <w:ind w:left="4956"/>
        <w:rPr>
          <w:sz w:val="24"/>
          <w:szCs w:val="24"/>
        </w:rPr>
      </w:pPr>
      <w:r w:rsidRPr="00242FDC">
        <w:rPr>
          <w:sz w:val="24"/>
          <w:szCs w:val="24"/>
        </w:rPr>
        <w:t>от 12 мая 2016 г.  № 303</w:t>
      </w:r>
    </w:p>
    <w:p w:rsidR="00574C07" w:rsidRDefault="00574C07" w:rsidP="00574C07">
      <w:pPr>
        <w:jc w:val="center"/>
        <w:rPr>
          <w:b/>
          <w:sz w:val="28"/>
          <w:szCs w:val="28"/>
        </w:rPr>
      </w:pPr>
    </w:p>
    <w:p w:rsidR="00574C07" w:rsidRDefault="00574C07" w:rsidP="00574C07">
      <w:pPr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3.Механизм реализации программы</w:t>
      </w:r>
    </w:p>
    <w:p w:rsidR="00574C07" w:rsidRDefault="00574C07" w:rsidP="00574C07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 деятельности   образовательных учреждениях.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Развитие системы финансовой поддержки   образовательных учреждений.  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средств для развития системы по предоставлению безопасных условий пребывания детей в  образовательных учреждени</w:t>
      </w:r>
      <w:r w:rsidR="00911346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  образовательных учреждений.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574C07" w:rsidRDefault="00574C07" w:rsidP="00574C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574C07" w:rsidRDefault="00574C07" w:rsidP="00574C0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Заказчиком-координатором Программы является отдел по образованию администрации Городищенского муниципального района.</w:t>
      </w:r>
    </w:p>
    <w:p w:rsidR="00574C07" w:rsidRDefault="00574C07" w:rsidP="00574C0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Заказчик-координатор:</w:t>
      </w:r>
      <w:r>
        <w:rPr>
          <w:sz w:val="24"/>
          <w:szCs w:val="24"/>
        </w:rPr>
        <w:tab/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574C07" w:rsidRDefault="00574C07" w:rsidP="00574C07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574C07" w:rsidRDefault="00574C07" w:rsidP="00574C07">
      <w:pPr>
        <w:suppressAutoHyphens/>
        <w:jc w:val="both"/>
        <w:rPr>
          <w:sz w:val="24"/>
          <w:szCs w:val="24"/>
        </w:rPr>
      </w:pPr>
    </w:p>
    <w:p w:rsidR="00574C07" w:rsidRDefault="00574C07" w:rsidP="00574C07">
      <w:pPr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программы.</w:t>
      </w:r>
    </w:p>
    <w:p w:rsidR="00574C07" w:rsidRDefault="00574C07" w:rsidP="00574C07">
      <w:pPr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программы являются средства районного бюджета</w:t>
      </w:r>
      <w:r w:rsidR="009D5226">
        <w:rPr>
          <w:sz w:val="24"/>
          <w:szCs w:val="24"/>
        </w:rPr>
        <w:t>, бюджета Волгоградской области и внебюджетных источников</w:t>
      </w:r>
      <w:r>
        <w:rPr>
          <w:sz w:val="24"/>
          <w:szCs w:val="24"/>
        </w:rPr>
        <w:t xml:space="preserve">. Общий объем финансирования Программы  на весь </w:t>
      </w:r>
      <w:r w:rsidR="009D5226">
        <w:rPr>
          <w:sz w:val="24"/>
          <w:szCs w:val="24"/>
        </w:rPr>
        <w:t xml:space="preserve">период реализации составляет </w:t>
      </w:r>
      <w:r w:rsidR="00D04BCE">
        <w:rPr>
          <w:color w:val="000000"/>
          <w:sz w:val="24"/>
          <w:szCs w:val="24"/>
          <w:lang w:eastAsia="en-US"/>
        </w:rPr>
        <w:t xml:space="preserve">1 190 062,2 </w:t>
      </w:r>
      <w:r>
        <w:rPr>
          <w:sz w:val="24"/>
          <w:szCs w:val="24"/>
        </w:rPr>
        <w:t>тыс. рублей.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767"/>
        <w:gridCol w:w="1737"/>
        <w:gridCol w:w="1733"/>
        <w:gridCol w:w="1722"/>
      </w:tblGrid>
      <w:tr w:rsidR="00B96670" w:rsidTr="00B96670">
        <w:tc>
          <w:tcPr>
            <w:tcW w:w="2351" w:type="dxa"/>
            <w:vMerge w:val="restart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92" w:type="dxa"/>
            <w:vMerge w:val="restart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21" w:type="dxa"/>
            <w:gridSpan w:val="3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B96670" w:rsidTr="00B96670">
        <w:trPr>
          <w:trHeight w:val="174"/>
        </w:trPr>
        <w:tc>
          <w:tcPr>
            <w:tcW w:w="0" w:type="auto"/>
            <w:vMerge/>
            <w:vAlign w:val="center"/>
            <w:hideMark/>
          </w:tcPr>
          <w:p w:rsidR="00B96670" w:rsidRDefault="00B96670" w:rsidP="00B9667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670" w:rsidRDefault="00B96670" w:rsidP="00B9667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  <w:tr w:rsidR="00B96670" w:rsidTr="00B96670">
        <w:trPr>
          <w:trHeight w:val="561"/>
        </w:trPr>
        <w:tc>
          <w:tcPr>
            <w:tcW w:w="2351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92" w:type="dxa"/>
            <w:hideMark/>
          </w:tcPr>
          <w:p w:rsidR="00B96670" w:rsidRPr="002956F2" w:rsidRDefault="0026580D" w:rsidP="00F73EA3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360 049,2</w:t>
            </w:r>
          </w:p>
        </w:tc>
        <w:tc>
          <w:tcPr>
            <w:tcW w:w="1777" w:type="dxa"/>
            <w:hideMark/>
          </w:tcPr>
          <w:p w:rsidR="00B96670" w:rsidRPr="002956F2" w:rsidRDefault="00B96670" w:rsidP="0093545A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56F2">
              <w:rPr>
                <w:color w:val="000000"/>
                <w:sz w:val="24"/>
                <w:szCs w:val="24"/>
                <w:lang w:eastAsia="en-US"/>
              </w:rPr>
              <w:t>139</w:t>
            </w:r>
            <w:r w:rsidR="0093545A" w:rsidRPr="002956F2">
              <w:rPr>
                <w:color w:val="000000"/>
                <w:sz w:val="24"/>
                <w:szCs w:val="24"/>
                <w:lang w:eastAsia="en-US"/>
              </w:rPr>
              <w:t> 842,6</w:t>
            </w:r>
          </w:p>
        </w:tc>
        <w:tc>
          <w:tcPr>
            <w:tcW w:w="1772" w:type="dxa"/>
            <w:hideMark/>
          </w:tcPr>
          <w:p w:rsidR="00B96670" w:rsidRPr="002956F2" w:rsidRDefault="00F73EA3" w:rsidP="0093545A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56F2">
              <w:rPr>
                <w:color w:val="000000"/>
                <w:sz w:val="24"/>
                <w:szCs w:val="24"/>
                <w:lang w:eastAsia="en-US"/>
              </w:rPr>
              <w:t>133 153,1</w:t>
            </w:r>
          </w:p>
        </w:tc>
        <w:tc>
          <w:tcPr>
            <w:tcW w:w="1772" w:type="dxa"/>
            <w:hideMark/>
          </w:tcPr>
          <w:p w:rsidR="00B96670" w:rsidRPr="002956F2" w:rsidRDefault="0026580D" w:rsidP="00F73EA3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87 053,5</w:t>
            </w:r>
          </w:p>
        </w:tc>
      </w:tr>
      <w:tr w:rsidR="00B96670" w:rsidTr="00B96670">
        <w:tc>
          <w:tcPr>
            <w:tcW w:w="2351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96670" w:rsidTr="00B96670">
        <w:trPr>
          <w:trHeight w:val="315"/>
        </w:trPr>
        <w:tc>
          <w:tcPr>
            <w:tcW w:w="2351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92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727 631,8</w:t>
            </w:r>
          </w:p>
        </w:tc>
        <w:tc>
          <w:tcPr>
            <w:tcW w:w="1777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404 487,0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323 144,8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B96670">
        <w:trPr>
          <w:trHeight w:val="541"/>
        </w:trPr>
        <w:tc>
          <w:tcPr>
            <w:tcW w:w="2351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9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1 010,8</w:t>
            </w:r>
          </w:p>
        </w:tc>
        <w:tc>
          <w:tcPr>
            <w:tcW w:w="1777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1 010,8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B96670">
        <w:trPr>
          <w:trHeight w:val="273"/>
        </w:trPr>
        <w:tc>
          <w:tcPr>
            <w:tcW w:w="2351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</w:t>
            </w:r>
          </w:p>
        </w:tc>
        <w:tc>
          <w:tcPr>
            <w:tcW w:w="1792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101 370,4</w:t>
            </w:r>
          </w:p>
        </w:tc>
        <w:tc>
          <w:tcPr>
            <w:tcW w:w="1777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54 242,5</w:t>
            </w:r>
          </w:p>
        </w:tc>
        <w:tc>
          <w:tcPr>
            <w:tcW w:w="1772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47 127,9</w:t>
            </w:r>
          </w:p>
        </w:tc>
        <w:tc>
          <w:tcPr>
            <w:tcW w:w="1772" w:type="dxa"/>
            <w:hideMark/>
          </w:tcPr>
          <w:p w:rsidR="00B96670" w:rsidRDefault="00B96670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B96670">
        <w:trPr>
          <w:trHeight w:val="273"/>
        </w:trPr>
        <w:tc>
          <w:tcPr>
            <w:tcW w:w="2351" w:type="dxa"/>
            <w:hideMark/>
          </w:tcPr>
          <w:p w:rsidR="00B96670" w:rsidRDefault="00B96670" w:rsidP="00B96670">
            <w:pPr>
              <w:spacing w:line="276" w:lineRule="auto"/>
              <w:ind w:right="15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92" w:type="dxa"/>
            <w:hideMark/>
          </w:tcPr>
          <w:p w:rsidR="00B96670" w:rsidRDefault="0026580D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1 190 062,2</w:t>
            </w:r>
          </w:p>
        </w:tc>
        <w:tc>
          <w:tcPr>
            <w:tcW w:w="1777" w:type="dxa"/>
            <w:hideMark/>
          </w:tcPr>
          <w:p w:rsidR="00B96670" w:rsidRDefault="0093545A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599 582,9</w:t>
            </w:r>
          </w:p>
        </w:tc>
        <w:tc>
          <w:tcPr>
            <w:tcW w:w="1772" w:type="dxa"/>
            <w:hideMark/>
          </w:tcPr>
          <w:p w:rsidR="00B96670" w:rsidRDefault="0026580D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503 425,8</w:t>
            </w:r>
          </w:p>
        </w:tc>
        <w:tc>
          <w:tcPr>
            <w:tcW w:w="1772" w:type="dxa"/>
            <w:hideMark/>
          </w:tcPr>
          <w:p w:rsidR="00B96670" w:rsidRDefault="0026580D" w:rsidP="00B96670">
            <w:pPr>
              <w:spacing w:line="276" w:lineRule="auto"/>
              <w:ind w:right="15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87 053,5</w:t>
            </w:r>
          </w:p>
        </w:tc>
      </w:tr>
    </w:tbl>
    <w:p w:rsidR="00574C07" w:rsidRDefault="00574C07" w:rsidP="00242FDC">
      <w:pPr>
        <w:ind w:right="15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могут корректироваться с учетом доходов местного бюджета на соо</w:t>
      </w:r>
      <w:r w:rsidR="00911346">
        <w:rPr>
          <w:sz w:val="24"/>
          <w:szCs w:val="24"/>
        </w:rPr>
        <w:t>тветствующий финансовый год. Не</w:t>
      </w:r>
      <w:r>
        <w:rPr>
          <w:sz w:val="24"/>
          <w:szCs w:val="24"/>
        </w:rPr>
        <w:t xml:space="preserve">использованные </w:t>
      </w:r>
      <w:r>
        <w:rPr>
          <w:sz w:val="24"/>
          <w:szCs w:val="24"/>
        </w:rPr>
        <w:lastRenderedPageBreak/>
        <w:t>средства по одним мероприятиям могут быть направлены на востребованные другие мероприятия.</w:t>
      </w:r>
    </w:p>
    <w:p w:rsidR="00574C07" w:rsidRDefault="00574C07" w:rsidP="00574C07">
      <w:pPr>
        <w:jc w:val="center"/>
        <w:rPr>
          <w:b/>
          <w:sz w:val="24"/>
          <w:szCs w:val="24"/>
        </w:rPr>
      </w:pPr>
    </w:p>
    <w:p w:rsidR="00574C07" w:rsidRDefault="00574C07" w:rsidP="00574C07">
      <w:pPr>
        <w:jc w:val="center"/>
        <w:rPr>
          <w:b/>
          <w:sz w:val="24"/>
          <w:szCs w:val="24"/>
        </w:rPr>
      </w:pPr>
    </w:p>
    <w:p w:rsidR="00574C07" w:rsidRDefault="00574C07" w:rsidP="00574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от реализации программных мероприятий.</w:t>
      </w:r>
    </w:p>
    <w:p w:rsidR="00574C07" w:rsidRDefault="00574C07" w:rsidP="00574C07">
      <w:pPr>
        <w:jc w:val="both"/>
        <w:rPr>
          <w:b/>
          <w:sz w:val="24"/>
          <w:szCs w:val="24"/>
        </w:rPr>
      </w:pPr>
    </w:p>
    <w:p w:rsidR="00574C07" w:rsidRDefault="00574C07" w:rsidP="00574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 развития  сети  образовательных учреждений.</w:t>
      </w:r>
    </w:p>
    <w:p w:rsidR="00574C07" w:rsidRDefault="00574C07" w:rsidP="00574C07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Муниципальная программа «Развитие отрасли  «Образование»  на территории Городищенского муниципального района на 2015-2017 годы» должна стать организационной основой по  развитию образовательных учреждений на территории Городищенского муниципального района.</w:t>
      </w: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775FB3" w:rsidRDefault="00775FB3" w:rsidP="00574C07">
      <w:pPr>
        <w:jc w:val="right"/>
        <w:rPr>
          <w:sz w:val="24"/>
          <w:szCs w:val="24"/>
        </w:rPr>
      </w:pPr>
    </w:p>
    <w:p w:rsidR="00574C07" w:rsidRDefault="00574C07" w:rsidP="001D32F5">
      <w:pPr>
        <w:rPr>
          <w:sz w:val="24"/>
          <w:szCs w:val="24"/>
        </w:rPr>
      </w:pPr>
    </w:p>
    <w:p w:rsidR="001D32F5" w:rsidRDefault="001D32F5" w:rsidP="001D32F5">
      <w:pPr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ED6A05" w:rsidRDefault="00ED6A05" w:rsidP="00574C07">
      <w:pPr>
        <w:jc w:val="right"/>
        <w:rPr>
          <w:sz w:val="24"/>
          <w:szCs w:val="24"/>
        </w:rPr>
      </w:pPr>
    </w:p>
    <w:p w:rsidR="00ED6A05" w:rsidRDefault="00ED6A05" w:rsidP="00574C07">
      <w:pPr>
        <w:jc w:val="right"/>
        <w:rPr>
          <w:sz w:val="24"/>
          <w:szCs w:val="24"/>
        </w:rPr>
      </w:pPr>
    </w:p>
    <w:p w:rsidR="00ED6A05" w:rsidRDefault="00ED6A05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242FDC" w:rsidRDefault="00242FDC" w:rsidP="00574C07">
      <w:pPr>
        <w:jc w:val="right"/>
        <w:rPr>
          <w:sz w:val="24"/>
          <w:szCs w:val="24"/>
        </w:rPr>
      </w:pPr>
    </w:p>
    <w:p w:rsidR="00242FDC" w:rsidRDefault="00242FDC" w:rsidP="00574C07">
      <w:pPr>
        <w:jc w:val="right"/>
        <w:rPr>
          <w:sz w:val="24"/>
          <w:szCs w:val="24"/>
        </w:rPr>
      </w:pPr>
    </w:p>
    <w:p w:rsidR="00242FDC" w:rsidRDefault="00242FDC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B96670" w:rsidRDefault="00B96670" w:rsidP="00574C07">
      <w:pPr>
        <w:jc w:val="right"/>
        <w:rPr>
          <w:sz w:val="24"/>
          <w:szCs w:val="24"/>
        </w:rPr>
      </w:pPr>
    </w:p>
    <w:p w:rsidR="00EC5C8B" w:rsidRPr="00242FDC" w:rsidRDefault="00EC5C8B" w:rsidP="00A42517">
      <w:pPr>
        <w:ind w:left="4820"/>
        <w:rPr>
          <w:sz w:val="24"/>
          <w:szCs w:val="24"/>
        </w:rPr>
      </w:pPr>
      <w:r w:rsidRPr="00242FDC">
        <w:rPr>
          <w:sz w:val="24"/>
          <w:szCs w:val="24"/>
        </w:rPr>
        <w:lastRenderedPageBreak/>
        <w:t>ПРИЛОЖЕНИЕ 5</w:t>
      </w:r>
    </w:p>
    <w:p w:rsidR="00EC5C8B" w:rsidRPr="00242FDC" w:rsidRDefault="00EC5C8B" w:rsidP="00A42517">
      <w:pPr>
        <w:ind w:left="4820"/>
        <w:rPr>
          <w:sz w:val="24"/>
          <w:szCs w:val="24"/>
        </w:rPr>
      </w:pPr>
      <w:r w:rsidRPr="00242FDC">
        <w:rPr>
          <w:sz w:val="24"/>
          <w:szCs w:val="24"/>
        </w:rPr>
        <w:t xml:space="preserve">к  постановлению администрации </w:t>
      </w:r>
    </w:p>
    <w:p w:rsidR="00EC5C8B" w:rsidRPr="00242FDC" w:rsidRDefault="00EC5C8B" w:rsidP="00A42517">
      <w:pPr>
        <w:ind w:left="4820"/>
        <w:rPr>
          <w:sz w:val="24"/>
          <w:szCs w:val="24"/>
        </w:rPr>
      </w:pPr>
      <w:r w:rsidRPr="00242FDC">
        <w:rPr>
          <w:sz w:val="24"/>
          <w:szCs w:val="24"/>
        </w:rPr>
        <w:t>Городищенского муниципального района</w:t>
      </w:r>
    </w:p>
    <w:p w:rsidR="00242FDC" w:rsidRPr="00242FDC" w:rsidRDefault="00242FDC" w:rsidP="00A42517">
      <w:pPr>
        <w:tabs>
          <w:tab w:val="left" w:pos="0"/>
        </w:tabs>
        <w:ind w:left="4820"/>
        <w:rPr>
          <w:sz w:val="24"/>
          <w:szCs w:val="24"/>
        </w:rPr>
      </w:pPr>
      <w:r w:rsidRPr="00242FDC">
        <w:rPr>
          <w:sz w:val="24"/>
          <w:szCs w:val="24"/>
        </w:rPr>
        <w:t>от 12 мая 2016 г.  № 303</w:t>
      </w:r>
    </w:p>
    <w:p w:rsidR="00ED6A05" w:rsidRDefault="00ED6A05" w:rsidP="00EC5C8B">
      <w:pPr>
        <w:jc w:val="center"/>
        <w:rPr>
          <w:sz w:val="24"/>
          <w:szCs w:val="24"/>
        </w:rPr>
      </w:pPr>
    </w:p>
    <w:p w:rsidR="00EC5C8B" w:rsidRDefault="00EC5C8B" w:rsidP="00242FDC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</w:t>
      </w:r>
    </w:p>
    <w:p w:rsidR="00EC5C8B" w:rsidRDefault="00EC5C8B" w:rsidP="00242FDC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модернизация сети образовательных учреждений  на территории Городищенского муниципального района» на 2015-2017 годы» к муниципальной программе «Образование» Городищенского муниципального района на 2015-2017 годы»</w:t>
      </w:r>
    </w:p>
    <w:p w:rsidR="00EC5C8B" w:rsidRDefault="00EC5C8B" w:rsidP="00242F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p w:rsidR="00EC5C8B" w:rsidRDefault="00EC5C8B" w:rsidP="00242FDC">
      <w:pPr>
        <w:jc w:val="center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7"/>
        <w:gridCol w:w="6379"/>
      </w:tblGrid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 модернизация сети образовательных учрежде</w:t>
            </w:r>
            <w:r w:rsidR="00242F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 на территории Городищенского муниципального района на 2015-2017 годы» (далее – Программа)</w:t>
            </w:r>
          </w:p>
          <w:p w:rsidR="00EC5C8B" w:rsidRDefault="00EC5C8B" w:rsidP="00242F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для разработки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Городищенского муниципального района от 20.08.2009 г. № 2447 «Об утверждении положения о муниципальных программах».  </w:t>
            </w:r>
          </w:p>
        </w:tc>
      </w:tr>
      <w:tr w:rsidR="00EC5C8B" w:rsidTr="00242FDC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Городищенского муниципального района</w:t>
            </w:r>
          </w:p>
          <w:p w:rsidR="00EC5C8B" w:rsidRDefault="00EC5C8B" w:rsidP="00242F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  <w:p w:rsidR="00EC5C8B" w:rsidRDefault="00EC5C8B" w:rsidP="00242F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1.Отдел по образованию администрации Городищенского муниципального района.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учреждение «УКС ТОД» администрации Городищенского муниципального района».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Образовательные учреждения Городищенского муниципального района. 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C5C8B" w:rsidRDefault="00EC5C8B" w:rsidP="00242F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Восстановление, оснащение, текущий, капитальный ремонт и реконструкция образовательных учреждений на территории Городищенского муниципального района на период 2015-2017 годы. 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капитальный ремонт общеобразовательных учреждений на территории Городищенского муниципального района на период  2015-2017 годы.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безопасных условий пребывания детей в   образовательных учреждениях. 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очередности по предоставлению мест в дошкольных образовательных учреждениях Городищенского муниципального района детям дошкольного возраста.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возможности вхождения в региональные  программы, направленные на развитие системы дошкольного образования.</w:t>
            </w: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Важнейшие целевые показатели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1.Количество мест во введённых в эксплуатацию объектах дошкольного образования - 1175.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мест в группах дошкольного образования, открытых в общеобразовательных учреждениях – 800.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3.Количество образовательных учреждений Городищенского муниципального района подлежащих модернизации – 16.</w:t>
            </w: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мероприятия</w:t>
            </w: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программных мероприятий: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Реконструкция дошкольных образовательных учреждений на территории Городищенского муниципального района.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2.Строительство и реконструкция образовательных учреждений на территории Городищенского муниципального района.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</w:p>
        </w:tc>
      </w:tr>
      <w:tr w:rsidR="00EC5C8B" w:rsidTr="00242FDC">
        <w:trPr>
          <w:trHeight w:val="46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C8B" w:rsidRDefault="00EC5C8B" w:rsidP="00242F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2015-2017годы</w:t>
            </w:r>
          </w:p>
        </w:tc>
      </w:tr>
      <w:tr w:rsidR="00EC5C8B" w:rsidTr="00242FD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 источники финансирования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подпрограммы</w:t>
            </w: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</w:p>
          <w:p w:rsidR="00EC5C8B" w:rsidRDefault="00EC5C8B" w:rsidP="00242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мероприятий Программы -предполагаемые средства бюджета Волгоградской области, средства бюджета Городищенского муниципального района. Общий объём финансирования мероприятий Программы на 2015-2017 годы составит </w:t>
            </w:r>
            <w:r w:rsidR="00063E97">
              <w:rPr>
                <w:b/>
                <w:i/>
                <w:sz w:val="24"/>
                <w:szCs w:val="24"/>
              </w:rPr>
              <w:t>78 460,2</w:t>
            </w:r>
            <w:r>
              <w:rPr>
                <w:sz w:val="24"/>
                <w:szCs w:val="24"/>
              </w:rPr>
              <w:t xml:space="preserve"> тыс. рублей, из них по годам финансирования: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69 357,3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7 034,3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063E97">
              <w:rPr>
                <w:sz w:val="24"/>
                <w:szCs w:val="24"/>
              </w:rPr>
              <w:t>2 068,6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из муниципального бюджета финансирования мероприятий Программы на 2015-2017 годы составит </w:t>
            </w:r>
          </w:p>
          <w:p w:rsidR="00EC5C8B" w:rsidRDefault="00063E97" w:rsidP="00242FD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13 363,4</w:t>
            </w:r>
            <w:r w:rsidR="00EC5C8B">
              <w:rPr>
                <w:b/>
                <w:i/>
                <w:sz w:val="24"/>
                <w:szCs w:val="24"/>
              </w:rPr>
              <w:t xml:space="preserve"> </w:t>
            </w:r>
            <w:r w:rsidR="00EC5C8B">
              <w:rPr>
                <w:sz w:val="24"/>
                <w:szCs w:val="24"/>
              </w:rPr>
              <w:t>тыс. рублей, из них по годам финансирования: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7 215,5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6 049,3,0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063E97">
              <w:rPr>
                <w:sz w:val="24"/>
                <w:szCs w:val="24"/>
              </w:rPr>
              <w:t>98,6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из бюджета Волгоградской области финансирования мероприятий Программы на 2015-2017 годы составит </w:t>
            </w:r>
            <w:r w:rsidR="00063E97">
              <w:rPr>
                <w:b/>
                <w:i/>
                <w:sz w:val="24"/>
                <w:szCs w:val="24"/>
              </w:rPr>
              <w:t>65 096,8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из них по годам финансирования: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62 141,8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985,00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063E97">
              <w:rPr>
                <w:sz w:val="24"/>
                <w:szCs w:val="24"/>
              </w:rPr>
              <w:t>1 970,0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EC5C8B" w:rsidRDefault="00EC5C8B" w:rsidP="00242F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реализации  Программы предоставляется исполнителями программных мероприятий по итогам года в адрес отдела экономики для формирования сводного отчета в соответствии с нормами постановления администрации Городищенского муниципального района от 20.08.2009 г. № 2447 «Об утверждении положения о долгосрочных муниципальных целевых программах».</w:t>
            </w:r>
          </w:p>
        </w:tc>
      </w:tr>
    </w:tbl>
    <w:p w:rsidR="00EC5C8B" w:rsidRDefault="00EC5C8B" w:rsidP="00242FDC">
      <w:pPr>
        <w:jc w:val="right"/>
        <w:rPr>
          <w:sz w:val="24"/>
          <w:szCs w:val="24"/>
        </w:rPr>
      </w:pPr>
    </w:p>
    <w:p w:rsidR="00EC5C8B" w:rsidRDefault="00EC5C8B" w:rsidP="00242FDC">
      <w:pPr>
        <w:jc w:val="right"/>
        <w:rPr>
          <w:sz w:val="24"/>
          <w:szCs w:val="24"/>
        </w:rPr>
      </w:pPr>
    </w:p>
    <w:p w:rsidR="00A42517" w:rsidRDefault="00A42517" w:rsidP="00242FDC">
      <w:pPr>
        <w:jc w:val="right"/>
        <w:rPr>
          <w:sz w:val="24"/>
          <w:szCs w:val="24"/>
        </w:rPr>
      </w:pPr>
    </w:p>
    <w:p w:rsidR="00A42517" w:rsidRDefault="00A42517" w:rsidP="00242FDC">
      <w:pPr>
        <w:jc w:val="right"/>
        <w:rPr>
          <w:sz w:val="24"/>
          <w:szCs w:val="24"/>
        </w:rPr>
      </w:pPr>
    </w:p>
    <w:p w:rsidR="00EC5C8B" w:rsidRDefault="00EC5C8B" w:rsidP="00242FDC">
      <w:pPr>
        <w:jc w:val="right"/>
        <w:rPr>
          <w:sz w:val="24"/>
          <w:szCs w:val="24"/>
        </w:rPr>
      </w:pPr>
    </w:p>
    <w:p w:rsidR="00ED6A05" w:rsidRDefault="00ED6A05" w:rsidP="00775FB3">
      <w:pPr>
        <w:jc w:val="right"/>
        <w:rPr>
          <w:sz w:val="24"/>
          <w:szCs w:val="24"/>
        </w:rPr>
      </w:pPr>
    </w:p>
    <w:p w:rsidR="00775FB3" w:rsidRPr="00242FDC" w:rsidRDefault="00775FB3" w:rsidP="00242FDC">
      <w:pPr>
        <w:ind w:left="5664"/>
        <w:rPr>
          <w:sz w:val="24"/>
          <w:szCs w:val="24"/>
        </w:rPr>
      </w:pPr>
      <w:r w:rsidRPr="00242FDC">
        <w:rPr>
          <w:sz w:val="24"/>
          <w:szCs w:val="24"/>
        </w:rPr>
        <w:lastRenderedPageBreak/>
        <w:t>ПРИЛОЖЕНИЕ 6</w:t>
      </w:r>
    </w:p>
    <w:p w:rsidR="00775FB3" w:rsidRPr="00242FDC" w:rsidRDefault="00775FB3" w:rsidP="00242FDC">
      <w:pPr>
        <w:ind w:left="5664"/>
        <w:rPr>
          <w:sz w:val="24"/>
          <w:szCs w:val="24"/>
        </w:rPr>
      </w:pPr>
      <w:r w:rsidRPr="00242FDC">
        <w:rPr>
          <w:sz w:val="24"/>
          <w:szCs w:val="24"/>
        </w:rPr>
        <w:t xml:space="preserve">к  постановлению администрации </w:t>
      </w:r>
    </w:p>
    <w:p w:rsidR="00775FB3" w:rsidRPr="00242FDC" w:rsidRDefault="00775FB3" w:rsidP="00242FDC">
      <w:pPr>
        <w:ind w:left="5664"/>
        <w:rPr>
          <w:sz w:val="24"/>
          <w:szCs w:val="24"/>
        </w:rPr>
      </w:pPr>
      <w:r w:rsidRPr="00242FDC">
        <w:rPr>
          <w:sz w:val="24"/>
          <w:szCs w:val="24"/>
        </w:rPr>
        <w:t>Городищенского муниципального района</w:t>
      </w:r>
    </w:p>
    <w:p w:rsidR="00242FDC" w:rsidRPr="00653447" w:rsidRDefault="00242FDC" w:rsidP="00242FDC">
      <w:pPr>
        <w:tabs>
          <w:tab w:val="left" w:pos="0"/>
        </w:tabs>
        <w:ind w:left="5664"/>
        <w:rPr>
          <w:sz w:val="28"/>
          <w:szCs w:val="28"/>
        </w:rPr>
      </w:pPr>
      <w:r w:rsidRPr="00242FDC">
        <w:rPr>
          <w:sz w:val="24"/>
          <w:szCs w:val="24"/>
        </w:rPr>
        <w:t>от 12 мая 2016 г.  № 303</w:t>
      </w:r>
    </w:p>
    <w:p w:rsidR="002D7F46" w:rsidRDefault="002D7F46" w:rsidP="002D7F46">
      <w:pPr>
        <w:jc w:val="center"/>
        <w:rPr>
          <w:sz w:val="24"/>
          <w:szCs w:val="24"/>
        </w:rPr>
      </w:pPr>
    </w:p>
    <w:p w:rsidR="00775FB3" w:rsidRDefault="00775FB3" w:rsidP="00775FB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3.Управление программой</w:t>
      </w:r>
    </w:p>
    <w:p w:rsidR="00775FB3" w:rsidRDefault="00775FB3" w:rsidP="00775FB3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775FB3" w:rsidRDefault="00775FB3" w:rsidP="00242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 безопасных условий пребывания детей в   образовательных учреждениях.</w:t>
      </w:r>
    </w:p>
    <w:p w:rsidR="00775FB3" w:rsidRDefault="00775FB3" w:rsidP="00242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Развитие системы финансовой поддержки дошкольных образовательных учреждений по вопросам восстановления, капитального ремонта и реконструкции дошкольных образовательных учреждений на территории Городищенского муниципального района.</w:t>
      </w:r>
    </w:p>
    <w:p w:rsidR="00775FB3" w:rsidRDefault="00775FB3" w:rsidP="00242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средств для развития системы по предоставлению безопасных условий пребывания детей в  образовательных учреждениях.</w:t>
      </w:r>
    </w:p>
    <w:p w:rsidR="00775FB3" w:rsidRDefault="00775FB3" w:rsidP="00242F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по восстановлению и реконструкции дошкольных образовательных учреждений.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775FB3" w:rsidRDefault="00775FB3" w:rsidP="00775F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775FB3" w:rsidRDefault="00B23CB9" w:rsidP="00B23CB9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775FB3">
        <w:rPr>
          <w:bCs/>
          <w:sz w:val="24"/>
          <w:szCs w:val="24"/>
        </w:rPr>
        <w:t>Заказчиком-координатором Программы является отдел по образованию администрации Городищенского муниципального района.</w:t>
      </w:r>
    </w:p>
    <w:p w:rsidR="00775FB3" w:rsidRDefault="00775FB3" w:rsidP="00775FB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Заказчик-координатор:</w:t>
      </w:r>
      <w:r>
        <w:rPr>
          <w:sz w:val="24"/>
          <w:szCs w:val="24"/>
        </w:rPr>
        <w:tab/>
      </w:r>
    </w:p>
    <w:p w:rsidR="00775FB3" w:rsidRDefault="00775FB3" w:rsidP="00242FD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775FB3" w:rsidRDefault="00775FB3" w:rsidP="00242FD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775FB3" w:rsidRDefault="00775FB3" w:rsidP="00242FD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775FB3" w:rsidRDefault="00775FB3" w:rsidP="00775FB3">
      <w:pPr>
        <w:suppressAutoHyphens/>
        <w:jc w:val="both"/>
        <w:rPr>
          <w:sz w:val="24"/>
          <w:szCs w:val="24"/>
        </w:rPr>
      </w:pPr>
    </w:p>
    <w:p w:rsidR="00775FB3" w:rsidRDefault="00775FB3" w:rsidP="00775FB3">
      <w:pPr>
        <w:ind w:right="-3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:rsidR="00775FB3" w:rsidRDefault="00775FB3" w:rsidP="00775FB3">
      <w:pPr>
        <w:ind w:right="-30" w:firstLine="709"/>
        <w:jc w:val="center"/>
        <w:rPr>
          <w:b/>
          <w:sz w:val="24"/>
          <w:szCs w:val="24"/>
        </w:rPr>
      </w:pPr>
    </w:p>
    <w:p w:rsidR="00775FB3" w:rsidRDefault="00775FB3" w:rsidP="00775FB3">
      <w:pPr>
        <w:ind w:right="-3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Источником финансирования мероприятий Программы являются средства районного бюджета, средства из бюджета Волгоградской области. Общий объем финансирования Программы  на весь период реализации составляет</w:t>
      </w:r>
      <w:r w:rsidR="009D5226">
        <w:rPr>
          <w:sz w:val="24"/>
          <w:szCs w:val="24"/>
        </w:rPr>
        <w:t xml:space="preserve"> </w:t>
      </w:r>
      <w:r w:rsidR="00527E45">
        <w:rPr>
          <w:sz w:val="24"/>
          <w:szCs w:val="24"/>
        </w:rPr>
        <w:t>78 460,2</w:t>
      </w:r>
      <w:r>
        <w:rPr>
          <w:sz w:val="24"/>
          <w:szCs w:val="24"/>
        </w:rPr>
        <w:t>тыс. рублей.</w:t>
      </w:r>
    </w:p>
    <w:p w:rsidR="00775FB3" w:rsidRDefault="00775FB3" w:rsidP="00775FB3">
      <w:pPr>
        <w:ind w:right="-30"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6"/>
        <w:gridCol w:w="1732"/>
        <w:gridCol w:w="1718"/>
        <w:gridCol w:w="1702"/>
        <w:gridCol w:w="1702"/>
      </w:tblGrid>
      <w:tr w:rsidR="00775FB3" w:rsidTr="00775FB3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75FB3" w:rsidTr="00775F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FB3" w:rsidRDefault="00775F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FB3" w:rsidRDefault="00775FB3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75FB3" w:rsidTr="00775F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063E97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13 363,4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B410CC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1E7E">
              <w:rPr>
                <w:sz w:val="24"/>
                <w:szCs w:val="24"/>
              </w:rPr>
              <w:t> </w:t>
            </w:r>
            <w:r w:rsidR="004C3557">
              <w:rPr>
                <w:sz w:val="24"/>
                <w:szCs w:val="24"/>
              </w:rPr>
              <w:t>2</w:t>
            </w:r>
            <w:r w:rsidR="00671E7E">
              <w:rPr>
                <w:sz w:val="24"/>
                <w:szCs w:val="24"/>
              </w:rPr>
              <w:t>15,5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D86790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6 049,3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063E9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775FB3" w:rsidTr="007264B5">
        <w:trPr>
          <w:trHeight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>
            <w:pPr>
              <w:spacing w:line="276" w:lineRule="auto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063E9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65 096,8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4C355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62 141,8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D86790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063E9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1 970,0</w:t>
            </w:r>
          </w:p>
        </w:tc>
      </w:tr>
      <w:tr w:rsidR="009D5226" w:rsidTr="00775F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</w:p>
        </w:tc>
      </w:tr>
      <w:tr w:rsidR="009D5226" w:rsidTr="009D5226">
        <w:trPr>
          <w:trHeight w:val="36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>
            <w:pPr>
              <w:spacing w:line="276" w:lineRule="auto"/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063E97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78 460,2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4C3557" w:rsidP="00671E7E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69 357,3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B23CB9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7034,3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063E97">
            <w:pPr>
              <w:spacing w:line="276" w:lineRule="auto"/>
              <w:ind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2 068,6</w:t>
            </w:r>
          </w:p>
        </w:tc>
      </w:tr>
    </w:tbl>
    <w:p w:rsidR="00775FB3" w:rsidRDefault="00775FB3" w:rsidP="00775FB3">
      <w:pPr>
        <w:ind w:left="150" w:right="150"/>
        <w:jc w:val="both"/>
        <w:rPr>
          <w:sz w:val="24"/>
          <w:szCs w:val="24"/>
        </w:rPr>
      </w:pPr>
    </w:p>
    <w:p w:rsidR="009D5226" w:rsidRDefault="009D5226" w:rsidP="00775FB3">
      <w:pPr>
        <w:jc w:val="center"/>
        <w:rPr>
          <w:b/>
          <w:sz w:val="24"/>
          <w:szCs w:val="24"/>
        </w:rPr>
      </w:pPr>
    </w:p>
    <w:p w:rsidR="00915470" w:rsidRDefault="00915470" w:rsidP="00775FB3">
      <w:pPr>
        <w:jc w:val="center"/>
        <w:rPr>
          <w:b/>
          <w:sz w:val="24"/>
          <w:szCs w:val="24"/>
        </w:rPr>
      </w:pPr>
    </w:p>
    <w:p w:rsidR="00775FB3" w:rsidRDefault="00775FB3" w:rsidP="00775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от реализации программных мероприятий.</w:t>
      </w:r>
    </w:p>
    <w:p w:rsidR="00775FB3" w:rsidRDefault="00775FB3" w:rsidP="00775FB3">
      <w:pPr>
        <w:jc w:val="center"/>
        <w:rPr>
          <w:b/>
          <w:sz w:val="24"/>
          <w:szCs w:val="24"/>
        </w:rPr>
      </w:pPr>
    </w:p>
    <w:p w:rsidR="00775FB3" w:rsidRDefault="00775FB3" w:rsidP="00775F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</w:t>
      </w:r>
      <w:r w:rsidR="004F6A70">
        <w:rPr>
          <w:sz w:val="24"/>
          <w:szCs w:val="24"/>
        </w:rPr>
        <w:t xml:space="preserve"> эффективность  развития  сети </w:t>
      </w:r>
      <w:r>
        <w:rPr>
          <w:sz w:val="24"/>
          <w:szCs w:val="24"/>
        </w:rPr>
        <w:t xml:space="preserve"> образовательных учреждений.</w:t>
      </w:r>
    </w:p>
    <w:p w:rsidR="00775FB3" w:rsidRDefault="00775FB3" w:rsidP="00775F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Муниципальная программа «Развитие и модернизация сети образовательных учреждений  на территории Городищенского муниципального района» на 2015-2017 годы» должна стать организационной основой по восстановлению, капитальному ремонту и реконструкции образовательных учреждений на территории Городищенского муниципального района на 2015-2017 годы. </w:t>
      </w:r>
    </w:p>
    <w:p w:rsidR="00574C07" w:rsidRDefault="00574C07" w:rsidP="00574C07">
      <w:pPr>
        <w:jc w:val="right"/>
        <w:rPr>
          <w:sz w:val="24"/>
          <w:szCs w:val="24"/>
        </w:rPr>
      </w:pPr>
    </w:p>
    <w:p w:rsidR="00574C07" w:rsidRDefault="00574C07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B83B5C">
      <w:pPr>
        <w:tabs>
          <w:tab w:val="left" w:pos="567"/>
        </w:tabs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p w:rsidR="008E1AA9" w:rsidRDefault="008E1AA9" w:rsidP="00574C07">
      <w:pPr>
        <w:jc w:val="right"/>
        <w:rPr>
          <w:sz w:val="24"/>
          <w:szCs w:val="24"/>
        </w:rPr>
      </w:pPr>
    </w:p>
    <w:sectPr w:rsidR="008E1AA9" w:rsidSect="00884E37">
      <w:pgSz w:w="11907" w:h="16840"/>
      <w:pgMar w:top="567" w:right="1276" w:bottom="567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58" w:rsidRDefault="00287458" w:rsidP="007F6397">
      <w:r>
        <w:separator/>
      </w:r>
    </w:p>
  </w:endnote>
  <w:endnote w:type="continuationSeparator" w:id="0">
    <w:p w:rsidR="00287458" w:rsidRDefault="00287458" w:rsidP="007F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58" w:rsidRDefault="00287458" w:rsidP="007F6397">
      <w:r>
        <w:separator/>
      </w:r>
    </w:p>
  </w:footnote>
  <w:footnote w:type="continuationSeparator" w:id="0">
    <w:p w:rsidR="00287458" w:rsidRDefault="00287458" w:rsidP="007F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0159F"/>
    <w:multiLevelType w:val="hybridMultilevel"/>
    <w:tmpl w:val="F0A0EB18"/>
    <w:lvl w:ilvl="0" w:tplc="3998F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3B5A52"/>
    <w:multiLevelType w:val="hybridMultilevel"/>
    <w:tmpl w:val="D94E0A82"/>
    <w:lvl w:ilvl="0" w:tplc="7F929F5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6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29"/>
    <w:rsid w:val="000038DF"/>
    <w:rsid w:val="00015497"/>
    <w:rsid w:val="00030011"/>
    <w:rsid w:val="000323A8"/>
    <w:rsid w:val="00037392"/>
    <w:rsid w:val="000524CB"/>
    <w:rsid w:val="00062A34"/>
    <w:rsid w:val="0006319F"/>
    <w:rsid w:val="00063E97"/>
    <w:rsid w:val="00074469"/>
    <w:rsid w:val="000A10CD"/>
    <w:rsid w:val="000B2C61"/>
    <w:rsid w:val="000B2CB6"/>
    <w:rsid w:val="000B7E39"/>
    <w:rsid w:val="000C1544"/>
    <w:rsid w:val="000D352D"/>
    <w:rsid w:val="000D353A"/>
    <w:rsid w:val="000E2A17"/>
    <w:rsid w:val="00104DB5"/>
    <w:rsid w:val="0011343A"/>
    <w:rsid w:val="00115A8B"/>
    <w:rsid w:val="00115D68"/>
    <w:rsid w:val="00117D90"/>
    <w:rsid w:val="00122A0B"/>
    <w:rsid w:val="001354B1"/>
    <w:rsid w:val="001508DD"/>
    <w:rsid w:val="00162B03"/>
    <w:rsid w:val="00171DA8"/>
    <w:rsid w:val="0017309D"/>
    <w:rsid w:val="00175C08"/>
    <w:rsid w:val="00182016"/>
    <w:rsid w:val="00187285"/>
    <w:rsid w:val="001951B0"/>
    <w:rsid w:val="001B7058"/>
    <w:rsid w:val="001C2446"/>
    <w:rsid w:val="001C341B"/>
    <w:rsid w:val="001C6B1D"/>
    <w:rsid w:val="001C7FAA"/>
    <w:rsid w:val="001D32F5"/>
    <w:rsid w:val="001D44F9"/>
    <w:rsid w:val="001D5204"/>
    <w:rsid w:val="001E064E"/>
    <w:rsid w:val="001E4C68"/>
    <w:rsid w:val="001E6DCC"/>
    <w:rsid w:val="001F4AA3"/>
    <w:rsid w:val="0020106E"/>
    <w:rsid w:val="00203D1D"/>
    <w:rsid w:val="002111CE"/>
    <w:rsid w:val="00223D93"/>
    <w:rsid w:val="002317EF"/>
    <w:rsid w:val="00231A06"/>
    <w:rsid w:val="002353D7"/>
    <w:rsid w:val="00242FDC"/>
    <w:rsid w:val="00245ED9"/>
    <w:rsid w:val="00253C1E"/>
    <w:rsid w:val="002562FA"/>
    <w:rsid w:val="002602EF"/>
    <w:rsid w:val="002625E3"/>
    <w:rsid w:val="0026580D"/>
    <w:rsid w:val="00274D19"/>
    <w:rsid w:val="00276B6E"/>
    <w:rsid w:val="00287458"/>
    <w:rsid w:val="002902F4"/>
    <w:rsid w:val="002956F2"/>
    <w:rsid w:val="002D5D6F"/>
    <w:rsid w:val="002D7F46"/>
    <w:rsid w:val="002E1231"/>
    <w:rsid w:val="002E58CA"/>
    <w:rsid w:val="002E7330"/>
    <w:rsid w:val="003145CA"/>
    <w:rsid w:val="0032494F"/>
    <w:rsid w:val="003269CA"/>
    <w:rsid w:val="00330B4A"/>
    <w:rsid w:val="00334BAB"/>
    <w:rsid w:val="00341E1F"/>
    <w:rsid w:val="003438D6"/>
    <w:rsid w:val="00345ED0"/>
    <w:rsid w:val="00347B51"/>
    <w:rsid w:val="003511DA"/>
    <w:rsid w:val="003511F1"/>
    <w:rsid w:val="003534C5"/>
    <w:rsid w:val="003641B3"/>
    <w:rsid w:val="00384A66"/>
    <w:rsid w:val="003920A4"/>
    <w:rsid w:val="003A6D98"/>
    <w:rsid w:val="003A7461"/>
    <w:rsid w:val="003B1650"/>
    <w:rsid w:val="003C19CF"/>
    <w:rsid w:val="003C44B6"/>
    <w:rsid w:val="003D324A"/>
    <w:rsid w:val="003D4335"/>
    <w:rsid w:val="003D6F22"/>
    <w:rsid w:val="003E0B51"/>
    <w:rsid w:val="003F2021"/>
    <w:rsid w:val="00410179"/>
    <w:rsid w:val="00416BEC"/>
    <w:rsid w:val="00424CE2"/>
    <w:rsid w:val="004276A0"/>
    <w:rsid w:val="00447C14"/>
    <w:rsid w:val="00454E8B"/>
    <w:rsid w:val="004555D5"/>
    <w:rsid w:val="004635A2"/>
    <w:rsid w:val="00472D0A"/>
    <w:rsid w:val="00475038"/>
    <w:rsid w:val="004759CE"/>
    <w:rsid w:val="00480DDC"/>
    <w:rsid w:val="004A0CB2"/>
    <w:rsid w:val="004C2680"/>
    <w:rsid w:val="004C3557"/>
    <w:rsid w:val="004D3D94"/>
    <w:rsid w:val="004D7B75"/>
    <w:rsid w:val="004F181F"/>
    <w:rsid w:val="004F3A0F"/>
    <w:rsid w:val="004F6A70"/>
    <w:rsid w:val="00500EC1"/>
    <w:rsid w:val="0050468B"/>
    <w:rsid w:val="00527E45"/>
    <w:rsid w:val="005353FC"/>
    <w:rsid w:val="0053540B"/>
    <w:rsid w:val="00544F2D"/>
    <w:rsid w:val="00550AE4"/>
    <w:rsid w:val="00565369"/>
    <w:rsid w:val="0057242C"/>
    <w:rsid w:val="0057445D"/>
    <w:rsid w:val="00574C07"/>
    <w:rsid w:val="00586F14"/>
    <w:rsid w:val="005A0820"/>
    <w:rsid w:val="005A2CC3"/>
    <w:rsid w:val="005A30C7"/>
    <w:rsid w:val="005B1601"/>
    <w:rsid w:val="005C14F3"/>
    <w:rsid w:val="005C717D"/>
    <w:rsid w:val="005D6939"/>
    <w:rsid w:val="005E2E1E"/>
    <w:rsid w:val="005E5B88"/>
    <w:rsid w:val="005E66E4"/>
    <w:rsid w:val="005F14A7"/>
    <w:rsid w:val="00606062"/>
    <w:rsid w:val="0061040A"/>
    <w:rsid w:val="00616F51"/>
    <w:rsid w:val="0061717B"/>
    <w:rsid w:val="006241BF"/>
    <w:rsid w:val="006248F5"/>
    <w:rsid w:val="00625691"/>
    <w:rsid w:val="00643CDA"/>
    <w:rsid w:val="0064487B"/>
    <w:rsid w:val="0064729E"/>
    <w:rsid w:val="006478EE"/>
    <w:rsid w:val="00666620"/>
    <w:rsid w:val="00671E7E"/>
    <w:rsid w:val="006822C4"/>
    <w:rsid w:val="006848A4"/>
    <w:rsid w:val="006A7BB6"/>
    <w:rsid w:val="006B03A9"/>
    <w:rsid w:val="006B408B"/>
    <w:rsid w:val="006C3AB4"/>
    <w:rsid w:val="006E0610"/>
    <w:rsid w:val="006E4648"/>
    <w:rsid w:val="006F01AF"/>
    <w:rsid w:val="006F7CD0"/>
    <w:rsid w:val="007014CA"/>
    <w:rsid w:val="007264B5"/>
    <w:rsid w:val="00731D50"/>
    <w:rsid w:val="00740052"/>
    <w:rsid w:val="007456F8"/>
    <w:rsid w:val="00763523"/>
    <w:rsid w:val="00771AFB"/>
    <w:rsid w:val="0077381F"/>
    <w:rsid w:val="00775FB3"/>
    <w:rsid w:val="00776FC7"/>
    <w:rsid w:val="007869F9"/>
    <w:rsid w:val="0079220F"/>
    <w:rsid w:val="007A1994"/>
    <w:rsid w:val="007A5A72"/>
    <w:rsid w:val="007A6492"/>
    <w:rsid w:val="007C5EF2"/>
    <w:rsid w:val="007D3DB5"/>
    <w:rsid w:val="007D791A"/>
    <w:rsid w:val="007E1477"/>
    <w:rsid w:val="007F6397"/>
    <w:rsid w:val="00824462"/>
    <w:rsid w:val="00840A05"/>
    <w:rsid w:val="00857230"/>
    <w:rsid w:val="00872550"/>
    <w:rsid w:val="008728CE"/>
    <w:rsid w:val="00874ABB"/>
    <w:rsid w:val="00880D29"/>
    <w:rsid w:val="00884E37"/>
    <w:rsid w:val="008867FA"/>
    <w:rsid w:val="00892C00"/>
    <w:rsid w:val="008B327A"/>
    <w:rsid w:val="008B5E50"/>
    <w:rsid w:val="008C4D81"/>
    <w:rsid w:val="008E1AA9"/>
    <w:rsid w:val="008E7428"/>
    <w:rsid w:val="008F0994"/>
    <w:rsid w:val="008F1A3B"/>
    <w:rsid w:val="008F1D1A"/>
    <w:rsid w:val="008F5221"/>
    <w:rsid w:val="008F56CD"/>
    <w:rsid w:val="00911346"/>
    <w:rsid w:val="00915470"/>
    <w:rsid w:val="0093545A"/>
    <w:rsid w:val="00935BCE"/>
    <w:rsid w:val="0093763F"/>
    <w:rsid w:val="009462D4"/>
    <w:rsid w:val="0095700C"/>
    <w:rsid w:val="00961929"/>
    <w:rsid w:val="00965241"/>
    <w:rsid w:val="00975A6D"/>
    <w:rsid w:val="009772B1"/>
    <w:rsid w:val="00987FBE"/>
    <w:rsid w:val="00990860"/>
    <w:rsid w:val="009A7707"/>
    <w:rsid w:val="009B1A3E"/>
    <w:rsid w:val="009C4636"/>
    <w:rsid w:val="009C7364"/>
    <w:rsid w:val="009D142C"/>
    <w:rsid w:val="009D5226"/>
    <w:rsid w:val="009D6E82"/>
    <w:rsid w:val="00A00FA3"/>
    <w:rsid w:val="00A11C52"/>
    <w:rsid w:val="00A21604"/>
    <w:rsid w:val="00A21F35"/>
    <w:rsid w:val="00A308B9"/>
    <w:rsid w:val="00A33A3F"/>
    <w:rsid w:val="00A3708D"/>
    <w:rsid w:val="00A42517"/>
    <w:rsid w:val="00A44593"/>
    <w:rsid w:val="00A50291"/>
    <w:rsid w:val="00A50368"/>
    <w:rsid w:val="00A80463"/>
    <w:rsid w:val="00A80DCF"/>
    <w:rsid w:val="00AA04A2"/>
    <w:rsid w:val="00AA16B2"/>
    <w:rsid w:val="00AA3537"/>
    <w:rsid w:val="00AA431C"/>
    <w:rsid w:val="00AB246F"/>
    <w:rsid w:val="00AB309D"/>
    <w:rsid w:val="00AB4EB6"/>
    <w:rsid w:val="00AC6F34"/>
    <w:rsid w:val="00AD29D8"/>
    <w:rsid w:val="00AE0477"/>
    <w:rsid w:val="00AE47C3"/>
    <w:rsid w:val="00AF071B"/>
    <w:rsid w:val="00B02E80"/>
    <w:rsid w:val="00B03FC2"/>
    <w:rsid w:val="00B12DCC"/>
    <w:rsid w:val="00B23CB9"/>
    <w:rsid w:val="00B2590E"/>
    <w:rsid w:val="00B27941"/>
    <w:rsid w:val="00B410CC"/>
    <w:rsid w:val="00B5153D"/>
    <w:rsid w:val="00B52FA1"/>
    <w:rsid w:val="00B559BC"/>
    <w:rsid w:val="00B608EF"/>
    <w:rsid w:val="00B75077"/>
    <w:rsid w:val="00B75B29"/>
    <w:rsid w:val="00B76719"/>
    <w:rsid w:val="00B76945"/>
    <w:rsid w:val="00B83B5C"/>
    <w:rsid w:val="00B91581"/>
    <w:rsid w:val="00B95A83"/>
    <w:rsid w:val="00B96670"/>
    <w:rsid w:val="00BB594A"/>
    <w:rsid w:val="00BC7C27"/>
    <w:rsid w:val="00BD2F2D"/>
    <w:rsid w:val="00C1597C"/>
    <w:rsid w:val="00C15FE1"/>
    <w:rsid w:val="00C1689F"/>
    <w:rsid w:val="00C32E9E"/>
    <w:rsid w:val="00C50C69"/>
    <w:rsid w:val="00C566FF"/>
    <w:rsid w:val="00C70EE0"/>
    <w:rsid w:val="00C855AA"/>
    <w:rsid w:val="00C94789"/>
    <w:rsid w:val="00CC2193"/>
    <w:rsid w:val="00CC4ED2"/>
    <w:rsid w:val="00CD54D0"/>
    <w:rsid w:val="00CE0AAE"/>
    <w:rsid w:val="00CE1680"/>
    <w:rsid w:val="00CE3DF7"/>
    <w:rsid w:val="00CE4D82"/>
    <w:rsid w:val="00CF4FCC"/>
    <w:rsid w:val="00D02ED1"/>
    <w:rsid w:val="00D030C6"/>
    <w:rsid w:val="00D04BCE"/>
    <w:rsid w:val="00D04D30"/>
    <w:rsid w:val="00D054F0"/>
    <w:rsid w:val="00D05E4C"/>
    <w:rsid w:val="00D15C4F"/>
    <w:rsid w:val="00D26840"/>
    <w:rsid w:val="00D32F87"/>
    <w:rsid w:val="00D46239"/>
    <w:rsid w:val="00D55D88"/>
    <w:rsid w:val="00D6345A"/>
    <w:rsid w:val="00D72759"/>
    <w:rsid w:val="00D73A1B"/>
    <w:rsid w:val="00D84EAE"/>
    <w:rsid w:val="00D86790"/>
    <w:rsid w:val="00D93884"/>
    <w:rsid w:val="00D97C4E"/>
    <w:rsid w:val="00DC5A61"/>
    <w:rsid w:val="00DD32EB"/>
    <w:rsid w:val="00DE750B"/>
    <w:rsid w:val="00DF0EF8"/>
    <w:rsid w:val="00DF0F91"/>
    <w:rsid w:val="00DF1199"/>
    <w:rsid w:val="00E0214E"/>
    <w:rsid w:val="00E0462C"/>
    <w:rsid w:val="00E06FE4"/>
    <w:rsid w:val="00E10BAA"/>
    <w:rsid w:val="00E10FDD"/>
    <w:rsid w:val="00E1418A"/>
    <w:rsid w:val="00E17313"/>
    <w:rsid w:val="00E174FA"/>
    <w:rsid w:val="00E229BA"/>
    <w:rsid w:val="00E240ED"/>
    <w:rsid w:val="00E2570E"/>
    <w:rsid w:val="00E31519"/>
    <w:rsid w:val="00E35697"/>
    <w:rsid w:val="00E439BB"/>
    <w:rsid w:val="00E5073E"/>
    <w:rsid w:val="00E53B60"/>
    <w:rsid w:val="00E70D6B"/>
    <w:rsid w:val="00E738E4"/>
    <w:rsid w:val="00E74635"/>
    <w:rsid w:val="00E82989"/>
    <w:rsid w:val="00E8498D"/>
    <w:rsid w:val="00E95AD0"/>
    <w:rsid w:val="00EA1229"/>
    <w:rsid w:val="00EA347A"/>
    <w:rsid w:val="00EA73A2"/>
    <w:rsid w:val="00EB2CD1"/>
    <w:rsid w:val="00EC5C8B"/>
    <w:rsid w:val="00ED09BB"/>
    <w:rsid w:val="00ED6A05"/>
    <w:rsid w:val="00EE4AC4"/>
    <w:rsid w:val="00EF0480"/>
    <w:rsid w:val="00EF4693"/>
    <w:rsid w:val="00F15757"/>
    <w:rsid w:val="00F22D77"/>
    <w:rsid w:val="00F248C1"/>
    <w:rsid w:val="00F3410A"/>
    <w:rsid w:val="00F40613"/>
    <w:rsid w:val="00F40867"/>
    <w:rsid w:val="00F43D74"/>
    <w:rsid w:val="00F457D3"/>
    <w:rsid w:val="00F73749"/>
    <w:rsid w:val="00F73EA3"/>
    <w:rsid w:val="00F74377"/>
    <w:rsid w:val="00F8371E"/>
    <w:rsid w:val="00FA0286"/>
    <w:rsid w:val="00FB3E58"/>
    <w:rsid w:val="00FB6D6F"/>
    <w:rsid w:val="00FC132F"/>
    <w:rsid w:val="00FC4B65"/>
    <w:rsid w:val="00FD68D4"/>
    <w:rsid w:val="00FE0481"/>
    <w:rsid w:val="00FE3D4E"/>
    <w:rsid w:val="00FE5460"/>
    <w:rsid w:val="00FF3330"/>
    <w:rsid w:val="00FF3715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B2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5B2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29"/>
    <w:rPr>
      <w:rFonts w:eastAsia="Times New Roman"/>
      <w:b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B29"/>
    <w:rPr>
      <w:rFonts w:eastAsia="Times New Roman"/>
      <w:b/>
      <w:color w:val="auto"/>
      <w:sz w:val="36"/>
      <w:szCs w:val="20"/>
      <w:lang w:eastAsia="ru-RU"/>
    </w:rPr>
  </w:style>
  <w:style w:type="paragraph" w:styleId="a3">
    <w:name w:val="Body Text Indent"/>
    <w:basedOn w:val="a"/>
    <w:link w:val="a4"/>
    <w:rsid w:val="00B75B29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B75B29"/>
    <w:rPr>
      <w:rFonts w:eastAsia="Times New Roman"/>
      <w:b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5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0286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A0286"/>
    <w:rPr>
      <w:rFonts w:eastAsia="Times New Roman"/>
      <w:b/>
      <w:bCs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F6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397"/>
    <w:rPr>
      <w:rFonts w:eastAsia="Times New Roman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6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397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E9D1-275A-4E11-B3E1-B737152D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24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lln</cp:lastModifiedBy>
  <cp:revision>3</cp:revision>
  <cp:lastPrinted>2016-05-12T07:37:00Z</cp:lastPrinted>
  <dcterms:created xsi:type="dcterms:W3CDTF">2016-05-12T06:21:00Z</dcterms:created>
  <dcterms:modified xsi:type="dcterms:W3CDTF">2016-05-12T07:37:00Z</dcterms:modified>
</cp:coreProperties>
</file>