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4" w:rsidRDefault="00A537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3704" w:rsidRDefault="00A53704">
      <w:pPr>
        <w:pStyle w:val="ConsPlusNormal"/>
        <w:jc w:val="both"/>
        <w:outlineLvl w:val="0"/>
      </w:pPr>
    </w:p>
    <w:p w:rsidR="00A53704" w:rsidRDefault="00A53704">
      <w:pPr>
        <w:pStyle w:val="ConsPlusTitle"/>
        <w:jc w:val="center"/>
        <w:outlineLvl w:val="0"/>
      </w:pPr>
      <w:r>
        <w:t>ГОРОДИЩЕНСКАЯ РАЙОННАЯ ДУМА ВОЛГОГРАДСКОЙ ОБЛАСТИ</w:t>
      </w:r>
    </w:p>
    <w:p w:rsidR="00A53704" w:rsidRDefault="00A53704">
      <w:pPr>
        <w:pStyle w:val="ConsPlusTitle"/>
        <w:jc w:val="center"/>
      </w:pPr>
    </w:p>
    <w:p w:rsidR="00A53704" w:rsidRDefault="00A53704">
      <w:pPr>
        <w:pStyle w:val="ConsPlusTitle"/>
        <w:jc w:val="center"/>
      </w:pPr>
      <w:r>
        <w:t>РЕШЕНИЕ</w:t>
      </w:r>
    </w:p>
    <w:p w:rsidR="00A53704" w:rsidRDefault="00A53704">
      <w:pPr>
        <w:pStyle w:val="ConsPlusTitle"/>
        <w:jc w:val="center"/>
      </w:pPr>
      <w:r>
        <w:t>от 27 декабря 2007 г. N 409</w:t>
      </w:r>
    </w:p>
    <w:p w:rsidR="00A53704" w:rsidRDefault="00A53704">
      <w:pPr>
        <w:pStyle w:val="ConsPlusTitle"/>
        <w:jc w:val="center"/>
      </w:pPr>
    </w:p>
    <w:p w:rsidR="00A53704" w:rsidRDefault="00A53704">
      <w:pPr>
        <w:pStyle w:val="ConsPlusTitle"/>
        <w:jc w:val="center"/>
      </w:pPr>
      <w:r>
        <w:t>ОБ УТВЕРЖДЕНИИ ПОЛОЖЕНИЯ О ПОРЯДКЕ ПРОВЕДЕНИЯ КОНКУРСА</w:t>
      </w:r>
    </w:p>
    <w:p w:rsidR="00A53704" w:rsidRDefault="00A53704">
      <w:pPr>
        <w:pStyle w:val="ConsPlusTitle"/>
        <w:jc w:val="center"/>
      </w:pPr>
      <w:r>
        <w:t>НА ЗАМЕЩЕНИЕ ВАКАНТНОЙ ДОЛЖНОСТИ МУНИЦИПАЛЬНОЙ СЛУЖБЫ</w:t>
      </w:r>
    </w:p>
    <w:p w:rsidR="00A53704" w:rsidRDefault="00A53704">
      <w:pPr>
        <w:pStyle w:val="ConsPlusTitle"/>
        <w:jc w:val="center"/>
      </w:pPr>
      <w:r>
        <w:t>ГОРОДИЩЕНСКОГО МУНИЦИПАЛЬНОГО РАЙОНА</w:t>
      </w:r>
    </w:p>
    <w:p w:rsidR="00A53704" w:rsidRDefault="00A537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7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704" w:rsidRDefault="00A53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704" w:rsidRDefault="00A537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Городищенской районной Думы Волгоградской обл.</w:t>
            </w:r>
            <w:proofErr w:type="gramEnd"/>
          </w:p>
          <w:p w:rsidR="00A53704" w:rsidRDefault="00A53704">
            <w:pPr>
              <w:pStyle w:val="ConsPlusNormal"/>
              <w:jc w:val="center"/>
            </w:pPr>
            <w:r>
              <w:rPr>
                <w:color w:val="392C69"/>
              </w:rPr>
              <w:t>от 28.04.2016 N 238)</w:t>
            </w:r>
          </w:p>
        </w:tc>
      </w:tr>
    </w:tbl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17</w:t>
        </w:r>
      </w:hyperlink>
      <w:r>
        <w:t xml:space="preserve"> Федерального закона N 25-ФЗ от 02.03.2007 "О муниципальной службе в Российской Федерации" Городищенская районная Дума решила: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 xml:space="preserve">1. Утвердить во втором чтении (окончательном)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замещение вакантной должности муниципальной службы Городищенского муниципального района.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right"/>
      </w:pPr>
      <w:r>
        <w:t>Глава Городищенского</w:t>
      </w:r>
    </w:p>
    <w:p w:rsidR="00A53704" w:rsidRDefault="00A53704">
      <w:pPr>
        <w:pStyle w:val="ConsPlusNormal"/>
        <w:jc w:val="right"/>
      </w:pPr>
      <w:r>
        <w:t>муниципального района</w:t>
      </w:r>
    </w:p>
    <w:p w:rsidR="00A53704" w:rsidRDefault="00A53704">
      <w:pPr>
        <w:pStyle w:val="ConsPlusNormal"/>
        <w:jc w:val="right"/>
      </w:pPr>
      <w:r>
        <w:t>Н.И.РЕУЦКОВ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right"/>
        <w:outlineLvl w:val="0"/>
      </w:pPr>
      <w:r>
        <w:t>Приложение</w:t>
      </w:r>
    </w:p>
    <w:p w:rsidR="00A53704" w:rsidRDefault="00A53704">
      <w:pPr>
        <w:pStyle w:val="ConsPlusNormal"/>
        <w:jc w:val="right"/>
      </w:pPr>
      <w:r>
        <w:t>к Решению</w:t>
      </w:r>
    </w:p>
    <w:p w:rsidR="00A53704" w:rsidRDefault="00A53704">
      <w:pPr>
        <w:pStyle w:val="ConsPlusNormal"/>
        <w:jc w:val="right"/>
      </w:pPr>
      <w:r>
        <w:t>Городищенской районной Думы</w:t>
      </w:r>
    </w:p>
    <w:p w:rsidR="00A53704" w:rsidRDefault="00A53704">
      <w:pPr>
        <w:pStyle w:val="ConsPlusNormal"/>
        <w:jc w:val="right"/>
      </w:pPr>
      <w:r>
        <w:t>от 27 декабря 2007 г. N 409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Title"/>
        <w:jc w:val="center"/>
      </w:pPr>
      <w:bookmarkStart w:id="0" w:name="P30"/>
      <w:bookmarkEnd w:id="0"/>
      <w:r>
        <w:t>ПОЛОЖЕНИЕ</w:t>
      </w:r>
    </w:p>
    <w:p w:rsidR="00A53704" w:rsidRDefault="00A53704">
      <w:pPr>
        <w:pStyle w:val="ConsPlusTitle"/>
        <w:jc w:val="center"/>
      </w:pPr>
      <w:r>
        <w:t xml:space="preserve">О ПОРЯДКЕ ПРОВЕДЕНИЯ КОНКУРСА НА ЗАМЕЩЕНИЕ </w:t>
      </w:r>
      <w:proofErr w:type="gramStart"/>
      <w:r>
        <w:t>ВАКАНТНОЙ</w:t>
      </w:r>
      <w:proofErr w:type="gramEnd"/>
    </w:p>
    <w:p w:rsidR="00A53704" w:rsidRDefault="00A53704">
      <w:pPr>
        <w:pStyle w:val="ConsPlusTitle"/>
        <w:jc w:val="center"/>
      </w:pPr>
      <w:r>
        <w:t>ДОЛЖНОСТИ МУНИЦИПАЛЬНОЙ СЛУЖБЫ ГОРОДИЩЕНСКОГО</w:t>
      </w:r>
    </w:p>
    <w:p w:rsidR="00A53704" w:rsidRDefault="00A53704">
      <w:pPr>
        <w:pStyle w:val="ConsPlusTitle"/>
        <w:jc w:val="center"/>
      </w:pPr>
      <w:r>
        <w:t>МУНИЦИПАЛЬНОГО РАЙОНА</w:t>
      </w:r>
    </w:p>
    <w:p w:rsidR="00A53704" w:rsidRDefault="00A537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7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704" w:rsidRDefault="00A53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704" w:rsidRDefault="00A537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Городищенской районной Думы Волгоградской обл.</w:t>
            </w:r>
            <w:proofErr w:type="gramEnd"/>
          </w:p>
          <w:p w:rsidR="00A53704" w:rsidRDefault="00A53704">
            <w:pPr>
              <w:pStyle w:val="ConsPlusNormal"/>
              <w:jc w:val="center"/>
            </w:pPr>
            <w:r>
              <w:rPr>
                <w:color w:val="392C69"/>
              </w:rPr>
              <w:t>от 28.04.2016 N 238)</w:t>
            </w:r>
          </w:p>
        </w:tc>
      </w:tr>
    </w:tbl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</w:pPr>
      <w:r>
        <w:t xml:space="preserve">Настоящее Положение определяет порядок проведения конкурса на замещение вакантной муниципальной должности </w:t>
      </w:r>
      <w:hyperlink r:id="rId9" w:history="1">
        <w:r>
          <w:rPr>
            <w:color w:val="0000FF"/>
          </w:rPr>
          <w:t>муниципальной службы</w:t>
        </w:r>
      </w:hyperlink>
      <w:r>
        <w:t xml:space="preserve"> органов местного самоуправления Городищенского муниципального района (далее - орган местного самоуправления).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 xml:space="preserve">Статья 1. </w:t>
      </w:r>
      <w:proofErr w:type="gramStart"/>
      <w:r>
        <w:t>Конкурс на замещение вакантной должности муниципальной службы (далее - конкурс) обеспечивает право граждан Российской Федерации, право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A53704" w:rsidRDefault="00A53704">
      <w:pPr>
        <w:pStyle w:val="ConsPlusNormal"/>
        <w:spacing w:before="240"/>
        <w:ind w:firstLine="540"/>
        <w:jc w:val="both"/>
      </w:pPr>
      <w:r>
        <w:t>Конкурс объявляется по решению руководителя органа местного самоуправления Городищенского муниципального района при наличии вакантной должности муниципальной службы.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Вакантной должностью муниципальной службы органов местного самоуправления признается не замещенная муниципальным служащим муниципальная должность, предусмотренная в штатном расписании соответствующего органа местного самоуправления.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Конкурс не проводится: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а) при назначении на должности муниципальной службы, замещаемые на определенный срок в соответствии с реестром должностей муниципальной службы Городищенского муниципального района;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б) при назначении на должность муниципальной службы муниципального служащего или гражданина, состоящего в кадровом резерве, сформированном на конкурсной основе;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в) при назначении на муниципальную службу по срочному трудовому договору на период длительного отсутствия основного работника - муниципального служащего, связанного с временной нетрудоспособностью, командировкой, отпуском и др.;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г) при назначении на должность муниципальной службы главной, ведущей, старшей, младшей групп должностей муниципальной службы;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д) назначения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По решению руководителя органа местного самоуправления Городищенского муниципального района при назначении на должности муниципальной службы главной, ведущей, старшей, младшей групп должностей муниципальной службы может предшествовать конкурс.</w:t>
      </w:r>
    </w:p>
    <w:p w:rsidR="00A53704" w:rsidRDefault="00A53704">
      <w:pPr>
        <w:pStyle w:val="ConsPlusNormal"/>
        <w:jc w:val="both"/>
      </w:pPr>
      <w:r>
        <w:t xml:space="preserve">(статья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Городищенской районной Думы Волгоградской обл. от 28.04.2016 N 238)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2. Для проведения конкурса образуется конкурсная комиссия в составе председателя, заместителя председателя, секретаря и членов комиссии. В состав конкурсной комиссии включаются работники соответствующего органа местного самоуправления, депутаты и независимые эксперты (психологи, научные работники).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Общее количество членов комиссии составляет 9 человек. Персональный состав конкурсной комиссии, условия конкурса, дата, время и место его проведения, а также проект трудового договора утверждаются руководителем соответствующего органа местного самоуправления.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lastRenderedPageBreak/>
        <w:t>Заседание комиссии считается правомочным, если на нем присутствует не менее двух третей ее членов.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Заседание конкурсной комиссии проводится при наличии не менее двух кандидатов.</w:t>
      </w:r>
    </w:p>
    <w:p w:rsidR="00A53704" w:rsidRDefault="00A53704">
      <w:pPr>
        <w:pStyle w:val="ConsPlusNormal"/>
        <w:spacing w:before="240"/>
        <w:ind w:firstLine="540"/>
        <w:jc w:val="both"/>
      </w:pPr>
      <w:proofErr w:type="gramStart"/>
      <w:r>
        <w:t>В случае поступления заявления с просьбой о допуске к участию в конкурсе</w:t>
      </w:r>
      <w:proofErr w:type="gramEnd"/>
      <w:r>
        <w:t xml:space="preserve"> только от одного гражданина, явки на конкурс только одного кандидата либо неявки на конкурс всех кандидатов конкурс решением конкурсной комиссии признается несостоявшимся. В этом случае руководитель соответствующего органа местного самоуправления принимает решение о проведении повторного конкурса.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3. Конкурс на замещение вакантных муниципальных должностей муниципальной службы объявляется в общественно-политической газете Городищенского муниципального района "Междуречье" за 30 дней до дня проведения конкурса.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В объявлении указываются условия конкурса, сведения о дате, времени и месте его проведения, срок, до истечения которого принимаются документы, проект трудового договора, а также сведения об источнике подробной информации о конкурсе (телефон, факс).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4. Лица, желающие участвовать в конкурсе, не позднее 10 календарных дней со дня опубликования информац</w:t>
      </w:r>
      <w:proofErr w:type="gramStart"/>
      <w:r>
        <w:t>ии о е</w:t>
      </w:r>
      <w:proofErr w:type="gramEnd"/>
      <w:r>
        <w:t>го проведении подают в соответствующий орган местного самоуправления на имя его руководителя заявление с просьбой о допуске к участию в конкурсе на замещение вакантных муниципальных должностей муниципальной службы, к которому прилагаются следующие документы: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1) собственноручно заполненная и подписанная анкета по форме, установленной Правительством РФ;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2) паспорт (копия);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3) трудовая книжка, за исключением случаев, когда трудовой договор заключается впервые (копия);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4) документ об образовании (копия);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5) документы воинского учета - для военнообязанных и лиц, подлежащих призыву на военную службу (копия);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7) сведения о доходах за год, об имуществе и обязательствах имущественного характера;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8) иные документы, предусмотренные действующим законодательством.</w:t>
      </w:r>
    </w:p>
    <w:p w:rsidR="00A53704" w:rsidRDefault="00A53704">
      <w:pPr>
        <w:pStyle w:val="ConsPlusNormal"/>
        <w:spacing w:before="240"/>
        <w:ind w:firstLine="540"/>
        <w:jc w:val="both"/>
      </w:pPr>
      <w:proofErr w:type="gramStart"/>
      <w:r>
        <w:t>Несоответствие гражданина квалификационным требованиям к вакантной должности муниципальной службы, несвоевременное либо неполное представление документов, представление ложных сведений, а также в связи с ограничениями, установленными законодательством РФ о муниципальной службе для поступления на муниципальную службу и ее прохождения, является основанием для вынесения конкурсной комиссией решения о недопущении кандидата к участию в конкурсе, о чем сообщается указанным гражданам в письменной форме с</w:t>
      </w:r>
      <w:proofErr w:type="gramEnd"/>
      <w:r>
        <w:t xml:space="preserve"> указанием причин отказа в </w:t>
      </w:r>
      <w:r>
        <w:lastRenderedPageBreak/>
        <w:t xml:space="preserve">участии в конкурсе не </w:t>
      </w:r>
      <w:proofErr w:type="gramStart"/>
      <w:r>
        <w:t>позднее</w:t>
      </w:r>
      <w:proofErr w:type="gramEnd"/>
      <w:r>
        <w:t xml:space="preserve"> чем за 10 дней до даты проведения конкурса.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 xml:space="preserve">Кандидатам, допущенным к участию в конкурсе, руководитель соответствующего органа местного самоуправления в письменной форме сообщает о дате, времени и месте его проведения не </w:t>
      </w:r>
      <w:proofErr w:type="gramStart"/>
      <w:r>
        <w:t>позднее</w:t>
      </w:r>
      <w:proofErr w:type="gramEnd"/>
      <w:r>
        <w:t xml:space="preserve"> чем за 10 дней до его проведения.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5. Конкурсная комиссия использует различные методы оценки профессиональных, деловых и личностных качеств кандидатов, включающие изучение документов, собеседование, профессиональное тестирование, анкетирование.</w:t>
      </w:r>
    </w:p>
    <w:p w:rsidR="00A53704" w:rsidRDefault="00A53704">
      <w:pPr>
        <w:pStyle w:val="ConsPlusNormal"/>
        <w:spacing w:before="240"/>
        <w:ind w:firstLine="540"/>
        <w:jc w:val="both"/>
      </w:pPr>
      <w:r>
        <w:t>Решение конкурсной комиссии принимается большинством голосов от числа ее членов, присутствующих на заседании, открытым голосованием. При равенстве голосов членов конкурсной комиссии решающим является голос председателя.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6. Результаты голосования и решение конкурсной комиссии заносятся в протокол,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голосовании. К протоколу прилагаются результаты конкурсных испытаний, которые прошел кандидат, выдержавший конкурс.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7. Каждому участнику конкурса сообщается о результатах конкурса в письменной форме в течение месяца со дня его завершения.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ind w:firstLine="540"/>
        <w:jc w:val="both"/>
        <w:outlineLvl w:val="1"/>
      </w:pPr>
      <w:r>
        <w:t>Статья 8. Решение конкурсной комиссии является основанием для назначения на соответствующую муниципальную должность муниципальной службы либо отказа в таком назначении.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right"/>
      </w:pPr>
      <w:r>
        <w:t>Глава Городищенского</w:t>
      </w:r>
    </w:p>
    <w:p w:rsidR="00A53704" w:rsidRDefault="00A53704">
      <w:pPr>
        <w:pStyle w:val="ConsPlusNormal"/>
        <w:jc w:val="right"/>
      </w:pPr>
      <w:r>
        <w:t>муниципального района</w:t>
      </w:r>
    </w:p>
    <w:p w:rsidR="00A53704" w:rsidRDefault="00A53704">
      <w:pPr>
        <w:pStyle w:val="ConsPlusNormal"/>
        <w:jc w:val="right"/>
      </w:pPr>
      <w:r>
        <w:t>Н.И.РЕУЦКОВ</w:t>
      </w: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jc w:val="both"/>
      </w:pPr>
    </w:p>
    <w:p w:rsidR="00A53704" w:rsidRDefault="00A53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9C1" w:rsidRDefault="006779C1">
      <w:bookmarkStart w:id="1" w:name="_GoBack"/>
      <w:bookmarkEnd w:id="1"/>
    </w:p>
    <w:sectPr w:rsidR="006779C1" w:rsidSect="002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04"/>
    <w:rsid w:val="006779C1"/>
    <w:rsid w:val="00A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0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5370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0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5370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944224416B92A1AD71E394D27985F9467F764E3B124277F43223E1442913A594731237F15E1ACA4AFAE0mD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944224416B92A1AD6FEE82BE2680FB44277A4A30101C2EA43474BE142F46E5D4754774B5521EmCD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71E394D27985F9467F764E3B124277F43223E1442913A594731237F15E1ACA4AFAE0mDD1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F21944224416B92A1AD71E394D27985F9467F764E3B124277F43223E1442913A594731237F15E1ACA4AFAE0mD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1944224416B92A1AD6FEE82BE2680FB4528724D39101C2EA43474BE142F46E5D4754774B55618mC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</cp:revision>
  <dcterms:created xsi:type="dcterms:W3CDTF">2018-07-06T08:03:00Z</dcterms:created>
  <dcterms:modified xsi:type="dcterms:W3CDTF">2018-07-06T08:04:00Z</dcterms:modified>
</cp:coreProperties>
</file>