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AA" w:rsidRDefault="00407EAA" w:rsidP="00407EAA">
      <w:pPr>
        <w:pStyle w:val="2"/>
        <w:rPr>
          <w:b/>
          <w:caps/>
          <w:szCs w:val="28"/>
        </w:rPr>
      </w:pPr>
      <w:bookmarkStart w:id="0" w:name="_GoBack"/>
      <w:bookmarkEnd w:id="0"/>
      <w:r w:rsidRPr="00407EAA">
        <w:rPr>
          <w:b/>
          <w:caps/>
          <w:szCs w:val="28"/>
        </w:rPr>
        <w:t>Доклад о Состоянии и развитии конкуре</w:t>
      </w:r>
      <w:r>
        <w:rPr>
          <w:b/>
          <w:caps/>
          <w:szCs w:val="28"/>
        </w:rPr>
        <w:t>нтн</w:t>
      </w:r>
      <w:r w:rsidRPr="00407EAA">
        <w:rPr>
          <w:b/>
          <w:caps/>
          <w:szCs w:val="28"/>
        </w:rPr>
        <w:t>ой среды на рынках товаров и услуг Городищенского мун</w:t>
      </w:r>
      <w:r w:rsidR="0017126E">
        <w:rPr>
          <w:b/>
          <w:caps/>
          <w:szCs w:val="28"/>
        </w:rPr>
        <w:t>И</w:t>
      </w:r>
      <w:r w:rsidRPr="00407EAA">
        <w:rPr>
          <w:b/>
          <w:caps/>
          <w:szCs w:val="28"/>
        </w:rPr>
        <w:t>ципального района</w:t>
      </w:r>
      <w:r w:rsidR="00CB4CD5">
        <w:rPr>
          <w:b/>
          <w:caps/>
          <w:szCs w:val="28"/>
        </w:rPr>
        <w:t xml:space="preserve"> за 2015 год</w:t>
      </w:r>
    </w:p>
    <w:p w:rsidR="0029447F" w:rsidRDefault="0029447F" w:rsidP="0029447F">
      <w:pPr>
        <w:jc w:val="center"/>
      </w:pPr>
    </w:p>
    <w:p w:rsidR="0029447F" w:rsidRPr="0029447F" w:rsidRDefault="0029447F" w:rsidP="0029447F">
      <w:pPr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29447F" w:rsidRPr="0029447F" w:rsidRDefault="0029447F" w:rsidP="0029447F">
      <w:pPr>
        <w:rPr>
          <w:rFonts w:ascii="Times New Roman" w:hAnsi="Times New Roman" w:cs="Times New Roman"/>
          <w:b/>
          <w:sz w:val="24"/>
          <w:szCs w:val="20"/>
        </w:rPr>
      </w:pPr>
      <w:r w:rsidRPr="0029447F">
        <w:rPr>
          <w:rFonts w:ascii="Times New Roman" w:hAnsi="Times New Roman" w:cs="Times New Roman"/>
          <w:b/>
          <w:sz w:val="24"/>
          <w:szCs w:val="20"/>
        </w:rPr>
        <w:t>1.Состояние конкурентной среды в Городищенском муниципальном районе</w:t>
      </w:r>
    </w:p>
    <w:p w:rsidR="00407EAA" w:rsidRDefault="00407EAA" w:rsidP="00407EAA">
      <w:pPr>
        <w:pStyle w:val="2"/>
        <w:jc w:val="left"/>
        <w:rPr>
          <w:rFonts w:ascii="Arial" w:hAnsi="Arial" w:cs="Arial"/>
          <w:b/>
          <w:caps/>
          <w:sz w:val="24"/>
        </w:rPr>
      </w:pPr>
    </w:p>
    <w:p w:rsidR="00407EAA" w:rsidRPr="00407EAA" w:rsidRDefault="00D371CF" w:rsidP="00D371CF">
      <w:pPr>
        <w:pStyle w:val="2"/>
        <w:numPr>
          <w:ilvl w:val="1"/>
          <w:numId w:val="1"/>
        </w:numPr>
        <w:jc w:val="left"/>
        <w:rPr>
          <w:b/>
          <w:caps/>
          <w:sz w:val="24"/>
        </w:rPr>
      </w:pPr>
      <w:r>
        <w:rPr>
          <w:b/>
          <w:caps/>
          <w:sz w:val="24"/>
        </w:rPr>
        <w:t xml:space="preserve"> </w:t>
      </w:r>
      <w:r w:rsidR="00131248">
        <w:rPr>
          <w:b/>
          <w:sz w:val="24"/>
        </w:rPr>
        <w:t>С</w:t>
      </w:r>
      <w:r w:rsidR="00131248" w:rsidRPr="00407EAA">
        <w:rPr>
          <w:b/>
          <w:sz w:val="24"/>
        </w:rPr>
        <w:t>труктурные показатели состояния конкуренции в районе</w:t>
      </w:r>
    </w:p>
    <w:p w:rsidR="00407EAA" w:rsidRPr="00407EAA" w:rsidRDefault="00407EAA" w:rsidP="00407EAA">
      <w:pPr>
        <w:rPr>
          <w:rFonts w:ascii="Times New Roman" w:hAnsi="Times New Roman" w:cs="Times New Roman"/>
          <w:sz w:val="22"/>
          <w:szCs w:val="22"/>
        </w:rPr>
      </w:pPr>
    </w:p>
    <w:p w:rsidR="00407EAA" w:rsidRPr="007F04D6" w:rsidRDefault="00407EAA" w:rsidP="00407EAA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7F04D6">
        <w:rPr>
          <w:rFonts w:ascii="Times New Roman" w:hAnsi="Times New Roman"/>
          <w:sz w:val="24"/>
          <w:szCs w:val="24"/>
        </w:rPr>
        <w:t>По состоянию на 1 января 2016 г. по Городищенскому району число хозяйствующих субъектов, составило 13</w:t>
      </w:r>
      <w:r w:rsidR="007F04D6" w:rsidRPr="007F04D6">
        <w:rPr>
          <w:rFonts w:ascii="Times New Roman" w:hAnsi="Times New Roman"/>
          <w:sz w:val="24"/>
          <w:szCs w:val="24"/>
        </w:rPr>
        <w:t>68</w:t>
      </w:r>
      <w:r w:rsidRPr="007F04D6">
        <w:rPr>
          <w:rFonts w:ascii="Times New Roman" w:hAnsi="Times New Roman"/>
          <w:sz w:val="24"/>
          <w:szCs w:val="24"/>
        </w:rPr>
        <w:t xml:space="preserve"> единиц и по сравнению с соответствующим периодом прошлого года увеличилось на </w:t>
      </w:r>
      <w:r w:rsidR="007F04D6" w:rsidRPr="007F04D6">
        <w:rPr>
          <w:rFonts w:ascii="Times New Roman" w:hAnsi="Times New Roman"/>
          <w:sz w:val="24"/>
          <w:szCs w:val="24"/>
        </w:rPr>
        <w:t>5</w:t>
      </w:r>
      <w:r w:rsidRPr="007F04D6">
        <w:rPr>
          <w:rFonts w:ascii="Times New Roman" w:hAnsi="Times New Roman"/>
          <w:sz w:val="24"/>
          <w:szCs w:val="24"/>
        </w:rPr>
        <w:t>1 единиц</w:t>
      </w:r>
      <w:r w:rsidR="007F04D6" w:rsidRPr="007F04D6">
        <w:rPr>
          <w:rFonts w:ascii="Times New Roman" w:hAnsi="Times New Roman"/>
          <w:sz w:val="24"/>
          <w:szCs w:val="24"/>
        </w:rPr>
        <w:t>у</w:t>
      </w:r>
      <w:r w:rsidRPr="007F04D6">
        <w:rPr>
          <w:rFonts w:ascii="Times New Roman" w:hAnsi="Times New Roman"/>
          <w:sz w:val="24"/>
          <w:szCs w:val="24"/>
        </w:rPr>
        <w:t xml:space="preserve"> (на </w:t>
      </w:r>
      <w:r w:rsidR="007F04D6" w:rsidRPr="007F04D6">
        <w:rPr>
          <w:rFonts w:ascii="Times New Roman" w:hAnsi="Times New Roman"/>
          <w:sz w:val="24"/>
          <w:szCs w:val="24"/>
        </w:rPr>
        <w:t>3,9</w:t>
      </w:r>
      <w:r w:rsidRPr="007F04D6">
        <w:rPr>
          <w:rFonts w:ascii="Times New Roman" w:hAnsi="Times New Roman"/>
          <w:sz w:val="24"/>
          <w:szCs w:val="24"/>
        </w:rPr>
        <w:t>%).</w:t>
      </w:r>
    </w:p>
    <w:p w:rsidR="00407EAA" w:rsidRPr="00F43608" w:rsidRDefault="00407EAA" w:rsidP="00407EAA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F43608">
        <w:rPr>
          <w:rFonts w:ascii="Times New Roman" w:hAnsi="Times New Roman"/>
          <w:sz w:val="24"/>
          <w:szCs w:val="24"/>
        </w:rPr>
        <w:t>Наибольшее число юридических лиц, относятся к следующим видам деятельности: оптовая и розничная торговля, ремонт автотранспортных средств, мотоциклов, бытовых изделий и предметов личного пользования; операции с недвижимым имуществом, аренда и предоставление услуг; предоставление прочих коммунальных, социальных и персональных услуг; обрабатывающие производства.</w:t>
      </w:r>
    </w:p>
    <w:p w:rsidR="00407EAA" w:rsidRPr="00407EAA" w:rsidRDefault="00407EAA" w:rsidP="00407EAA">
      <w:pPr>
        <w:snapToGrid w:val="0"/>
        <w:ind w:firstLine="709"/>
        <w:rPr>
          <w:rFonts w:ascii="Times New Roman" w:hAnsi="Times New Roman" w:cs="Times New Roman"/>
          <w:sz w:val="22"/>
        </w:rPr>
      </w:pPr>
    </w:p>
    <w:p w:rsidR="00407EAA" w:rsidRDefault="00407EAA" w:rsidP="00407EAA">
      <w:pPr>
        <w:snapToGrid w:val="0"/>
        <w:jc w:val="center"/>
        <w:rPr>
          <w:rFonts w:ascii="Times New Roman" w:hAnsi="Times New Roman" w:cs="Times New Roman"/>
          <w:b/>
          <w:sz w:val="24"/>
        </w:rPr>
      </w:pPr>
      <w:r w:rsidRPr="00407EAA">
        <w:rPr>
          <w:rFonts w:ascii="Times New Roman" w:hAnsi="Times New Roman" w:cs="Times New Roman"/>
          <w:b/>
          <w:sz w:val="24"/>
        </w:rPr>
        <w:t>Число организаций</w:t>
      </w:r>
      <w:r>
        <w:rPr>
          <w:rFonts w:ascii="Times New Roman" w:hAnsi="Times New Roman" w:cs="Times New Roman"/>
          <w:b/>
          <w:sz w:val="24"/>
        </w:rPr>
        <w:t xml:space="preserve"> по видам экономической деятельности</w:t>
      </w:r>
    </w:p>
    <w:p w:rsidR="007F04D6" w:rsidRPr="00407EAA" w:rsidRDefault="007F04D6" w:rsidP="00407EAA">
      <w:pPr>
        <w:snapToGrid w:val="0"/>
        <w:jc w:val="center"/>
        <w:rPr>
          <w:rFonts w:ascii="Times New Roman" w:hAnsi="Times New Roman" w:cs="Times New Roman"/>
          <w:sz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276"/>
        <w:gridCol w:w="992"/>
        <w:gridCol w:w="992"/>
        <w:gridCol w:w="992"/>
        <w:gridCol w:w="851"/>
        <w:gridCol w:w="850"/>
      </w:tblGrid>
      <w:tr w:rsidR="00C532D6" w:rsidRPr="00407EAA" w:rsidTr="00B2475B">
        <w:trPr>
          <w:cantSplit/>
          <w:trHeight w:val="227"/>
        </w:trPr>
        <w:tc>
          <w:tcPr>
            <w:tcW w:w="4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D6" w:rsidRPr="00407EAA" w:rsidRDefault="00C532D6" w:rsidP="00E66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07BD4" w:rsidRDefault="00C532D6" w:rsidP="00507BD4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7BD4">
              <w:rPr>
                <w:rFonts w:ascii="Times New Roman" w:hAnsi="Times New Roman" w:cs="Times New Roman"/>
                <w:b/>
                <w:lang w:val="en-US"/>
              </w:rPr>
              <w:t>201</w:t>
            </w:r>
            <w:r w:rsidRPr="00507BD4">
              <w:rPr>
                <w:rFonts w:ascii="Times New Roman" w:hAnsi="Times New Roman" w:cs="Times New Roman"/>
                <w:b/>
              </w:rPr>
              <w:t>1</w:t>
            </w:r>
            <w:r w:rsidRPr="00507BD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7BD4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07BD4" w:rsidRDefault="00C532D6" w:rsidP="00507BD4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7BD4">
              <w:rPr>
                <w:rFonts w:ascii="Times New Roman" w:hAnsi="Times New Roman" w:cs="Times New Roman"/>
                <w:b/>
                <w:lang w:val="en-US"/>
              </w:rPr>
              <w:t>201</w:t>
            </w:r>
            <w:r w:rsidRPr="00507BD4">
              <w:rPr>
                <w:rFonts w:ascii="Times New Roman" w:hAnsi="Times New Roman" w:cs="Times New Roman"/>
                <w:b/>
              </w:rPr>
              <w:t>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07BD4" w:rsidRDefault="00C532D6" w:rsidP="00507BD4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7BD4">
              <w:rPr>
                <w:rFonts w:ascii="Times New Roman" w:hAnsi="Times New Roman" w:cs="Times New Roman"/>
                <w:b/>
                <w:lang w:val="en-US"/>
              </w:rPr>
              <w:t>201</w:t>
            </w:r>
            <w:r w:rsidRPr="00507BD4">
              <w:rPr>
                <w:rFonts w:ascii="Times New Roman" w:hAnsi="Times New Roman" w:cs="Times New Roman"/>
                <w:b/>
              </w:rPr>
              <w:t>3</w:t>
            </w:r>
            <w:r w:rsidRPr="00507BD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7BD4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07BD4" w:rsidRDefault="00C532D6" w:rsidP="00507BD4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7BD4">
              <w:rPr>
                <w:rFonts w:ascii="Times New Roman" w:hAnsi="Times New Roman" w:cs="Times New Roman"/>
                <w:b/>
                <w:lang w:val="en-US"/>
              </w:rPr>
              <w:t>201</w:t>
            </w:r>
            <w:r w:rsidRPr="00507BD4">
              <w:rPr>
                <w:rFonts w:ascii="Times New Roman" w:hAnsi="Times New Roman" w:cs="Times New Roman"/>
                <w:b/>
              </w:rPr>
              <w:t>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07BD4" w:rsidRDefault="00C532D6" w:rsidP="00507BD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07BD4">
              <w:rPr>
                <w:rFonts w:ascii="Times New Roman" w:hAnsi="Times New Roman" w:cs="Times New Roman"/>
                <w:b/>
              </w:rPr>
              <w:t>2015г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07BD4" w:rsidRDefault="00C532D6" w:rsidP="00507B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BD4">
              <w:rPr>
                <w:rFonts w:ascii="Times New Roman" w:hAnsi="Times New Roman" w:cs="Times New Roman"/>
                <w:b/>
                <w:sz w:val="16"/>
                <w:szCs w:val="16"/>
              </w:rPr>
              <w:t>% 2015 к 2014</w:t>
            </w:r>
          </w:p>
        </w:tc>
      </w:tr>
      <w:tr w:rsidR="00C532D6" w:rsidRPr="00407EAA" w:rsidTr="00B2475B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407EAA" w:rsidRDefault="00C532D6" w:rsidP="00E66A59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>Всего по району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C532D6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C532D6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C532D6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C532D6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103,9</w:t>
            </w:r>
          </w:p>
        </w:tc>
      </w:tr>
      <w:tr w:rsidR="00C532D6" w:rsidRPr="00407EAA" w:rsidTr="00B2475B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407EAA" w:rsidRDefault="00C532D6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C532D6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C532D6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C532D6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C532D6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7F04D6" w:rsidRDefault="00C532D6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8751F4" w:rsidRDefault="00C532D6" w:rsidP="007F04D6">
            <w:pPr>
              <w:snapToGrid w:val="0"/>
              <w:ind w:right="227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851DDF" w:rsidRPr="00407EAA" w:rsidTr="00B2475B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сельское хозяйство, охота и лесное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104,17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рыболовство, рыбоводство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добыча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101,67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производство и распределение электроэнергии, газа и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104,76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строительство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101,75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7F04D6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оптовая и розничная торговля, ремонт автотр</w:t>
            </w:r>
            <w:r w:rsidR="007F04D6">
              <w:rPr>
                <w:rFonts w:ascii="Times New Roman" w:hAnsi="Times New Roman" w:cs="Times New Roman"/>
              </w:rPr>
              <w:t>анспортных средств, мотоциклов и 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107,43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гостиницы и рестораны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95,24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транспорт и связь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109,09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10529F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307074">
              <w:t xml:space="preserve">   </w:t>
            </w:r>
            <w:r w:rsidRPr="0010529F">
              <w:rPr>
                <w:rFonts w:ascii="Times New Roman" w:hAnsi="Times New Roman" w:cs="Times New Roman"/>
              </w:rPr>
              <w:t>финансовая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93,33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операции с недвижимым имуществом, аренда и предоставление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104,61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государственное управление и обеспечение военной безопасности; обязательное социальное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98,00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97,73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>здравоохранение и предоставление социальных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118,18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98,59</w:t>
            </w:r>
          </w:p>
        </w:tc>
      </w:tr>
      <w:tr w:rsidR="00851DDF" w:rsidRPr="00407EAA" w:rsidTr="00B2475B">
        <w:trPr>
          <w:trHeight w:val="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407EAA" w:rsidRDefault="00851DDF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иные виды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DDF" w:rsidRPr="007F04D6" w:rsidRDefault="00851DDF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</w:tr>
    </w:tbl>
    <w:p w:rsidR="00407EAA" w:rsidRPr="00307074" w:rsidRDefault="00407EAA" w:rsidP="00407EAA">
      <w:pPr>
        <w:rPr>
          <w:sz w:val="22"/>
        </w:rPr>
      </w:pPr>
      <w:r w:rsidRPr="00307074">
        <w:rPr>
          <w:sz w:val="22"/>
        </w:rPr>
        <w:tab/>
      </w:r>
    </w:p>
    <w:p w:rsidR="00407EAA" w:rsidRDefault="00407EAA" w:rsidP="00407EAA">
      <w:pPr>
        <w:pStyle w:val="a3"/>
        <w:jc w:val="right"/>
        <w:rPr>
          <w:rFonts w:cs="Arial"/>
          <w:sz w:val="22"/>
          <w:szCs w:val="22"/>
        </w:rPr>
      </w:pPr>
    </w:p>
    <w:p w:rsidR="00B2475B" w:rsidRPr="00307074" w:rsidRDefault="00B2475B" w:rsidP="00407EAA">
      <w:pPr>
        <w:pStyle w:val="a3"/>
        <w:jc w:val="right"/>
        <w:rPr>
          <w:rFonts w:cs="Arial"/>
          <w:sz w:val="22"/>
          <w:szCs w:val="22"/>
        </w:rPr>
      </w:pPr>
    </w:p>
    <w:p w:rsidR="00407EAA" w:rsidRDefault="00407EAA" w:rsidP="00407EAA">
      <w:pPr>
        <w:pStyle w:val="a3"/>
        <w:jc w:val="right"/>
        <w:rPr>
          <w:rFonts w:cs="Arial"/>
        </w:rPr>
      </w:pPr>
    </w:p>
    <w:p w:rsidR="00407EAA" w:rsidRDefault="00407EAA" w:rsidP="00407EAA">
      <w:pPr>
        <w:pStyle w:val="a3"/>
        <w:jc w:val="right"/>
        <w:rPr>
          <w:rFonts w:cs="Arial"/>
        </w:rPr>
      </w:pPr>
    </w:p>
    <w:p w:rsidR="00407EAA" w:rsidRDefault="00407EAA" w:rsidP="00407EAA">
      <w:pPr>
        <w:pStyle w:val="a3"/>
        <w:jc w:val="right"/>
        <w:rPr>
          <w:rFonts w:cs="Arial"/>
        </w:rPr>
      </w:pPr>
    </w:p>
    <w:p w:rsidR="00407EAA" w:rsidRDefault="00407EAA" w:rsidP="00407EAA">
      <w:pPr>
        <w:pStyle w:val="a3"/>
        <w:jc w:val="right"/>
        <w:rPr>
          <w:rFonts w:cs="Arial"/>
        </w:rPr>
      </w:pPr>
    </w:p>
    <w:p w:rsidR="007F04D6" w:rsidRDefault="007F04D6" w:rsidP="00407EAA">
      <w:pPr>
        <w:pStyle w:val="a3"/>
        <w:ind w:firstLine="0"/>
        <w:jc w:val="center"/>
        <w:rPr>
          <w:rFonts w:ascii="Times New Roman" w:hAnsi="Times New Roman"/>
          <w:b/>
          <w:sz w:val="24"/>
        </w:rPr>
      </w:pPr>
    </w:p>
    <w:p w:rsidR="00407EAA" w:rsidRPr="006D707C" w:rsidRDefault="00407EAA" w:rsidP="00407EAA">
      <w:pPr>
        <w:pStyle w:val="a3"/>
        <w:ind w:firstLine="0"/>
        <w:jc w:val="center"/>
        <w:rPr>
          <w:rFonts w:ascii="Times New Roman" w:hAnsi="Times New Roman"/>
          <w:b/>
          <w:sz w:val="24"/>
        </w:rPr>
      </w:pPr>
      <w:r w:rsidRPr="006D707C">
        <w:rPr>
          <w:rFonts w:ascii="Times New Roman" w:hAnsi="Times New Roman"/>
          <w:b/>
          <w:sz w:val="24"/>
        </w:rPr>
        <w:lastRenderedPageBreak/>
        <w:t>Распределение хозяйствующих субъектов</w:t>
      </w:r>
      <w:r w:rsidR="0088172C">
        <w:rPr>
          <w:rFonts w:ascii="Times New Roman" w:hAnsi="Times New Roman"/>
          <w:b/>
          <w:sz w:val="24"/>
        </w:rPr>
        <w:t xml:space="preserve"> </w:t>
      </w:r>
      <w:r w:rsidRPr="006D707C">
        <w:rPr>
          <w:rFonts w:ascii="Times New Roman" w:hAnsi="Times New Roman"/>
          <w:b/>
          <w:sz w:val="24"/>
        </w:rPr>
        <w:t>по организационно-правовым формам</w:t>
      </w:r>
    </w:p>
    <w:p w:rsidR="00407EAA" w:rsidRPr="006D707C" w:rsidRDefault="00407EAA" w:rsidP="00407EAA">
      <w:pPr>
        <w:ind w:firstLine="706"/>
        <w:rPr>
          <w:rFonts w:ascii="Times New Roman" w:hAnsi="Times New Roman" w:cs="Times New Roman"/>
        </w:rPr>
      </w:pPr>
      <w:r w:rsidRPr="006D707C">
        <w:rPr>
          <w:rFonts w:ascii="Times New Roman" w:hAnsi="Times New Roman" w:cs="Times New Roman"/>
          <w:sz w:val="22"/>
        </w:rPr>
        <w:tab/>
      </w:r>
      <w:r w:rsidRPr="006D707C">
        <w:rPr>
          <w:rFonts w:ascii="Times New Roman" w:hAnsi="Times New Roman" w:cs="Times New Roman"/>
          <w:sz w:val="22"/>
        </w:rPr>
        <w:tab/>
      </w:r>
      <w:r w:rsidRPr="006D707C">
        <w:rPr>
          <w:rFonts w:ascii="Times New Roman" w:hAnsi="Times New Roman" w:cs="Times New Roman"/>
          <w:sz w:val="22"/>
        </w:rPr>
        <w:tab/>
      </w:r>
      <w:r w:rsidRPr="006D707C">
        <w:rPr>
          <w:rFonts w:ascii="Times New Roman" w:hAnsi="Times New Roman" w:cs="Times New Roman"/>
          <w:sz w:val="22"/>
        </w:rPr>
        <w:tab/>
      </w:r>
      <w:r w:rsidRPr="006D707C">
        <w:rPr>
          <w:rFonts w:ascii="Times New Roman" w:hAnsi="Times New Roman" w:cs="Times New Roman"/>
          <w:sz w:val="22"/>
        </w:rPr>
        <w:tab/>
      </w:r>
      <w:r w:rsidRPr="006D707C">
        <w:rPr>
          <w:rFonts w:ascii="Times New Roman" w:hAnsi="Times New Roman" w:cs="Times New Roman"/>
          <w:sz w:val="22"/>
        </w:rPr>
        <w:tab/>
      </w:r>
      <w:r w:rsidRPr="006D707C">
        <w:rPr>
          <w:rFonts w:ascii="Times New Roman" w:hAnsi="Times New Roman" w:cs="Times New Roman"/>
          <w:sz w:val="22"/>
        </w:rPr>
        <w:tab/>
      </w:r>
      <w:r w:rsidRPr="006D707C">
        <w:rPr>
          <w:rFonts w:ascii="Times New Roman" w:hAnsi="Times New Roman" w:cs="Times New Roman"/>
          <w:sz w:val="22"/>
        </w:rPr>
        <w:tab/>
      </w:r>
      <w:r w:rsidRPr="006D707C">
        <w:rPr>
          <w:rFonts w:ascii="Times New Roman" w:hAnsi="Times New Roman" w:cs="Times New Roman"/>
          <w:sz w:val="22"/>
        </w:rPr>
        <w:tab/>
      </w:r>
      <w:r w:rsidRPr="006D707C">
        <w:rPr>
          <w:rFonts w:ascii="Times New Roman" w:hAnsi="Times New Roman" w:cs="Times New Roman"/>
          <w:sz w:val="22"/>
        </w:rPr>
        <w:tab/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1134"/>
        <w:gridCol w:w="141"/>
        <w:gridCol w:w="993"/>
        <w:gridCol w:w="1134"/>
        <w:gridCol w:w="1134"/>
        <w:gridCol w:w="850"/>
        <w:gridCol w:w="851"/>
      </w:tblGrid>
      <w:tr w:rsidR="00C532D6" w:rsidRPr="006D707C" w:rsidTr="005567E1">
        <w:trPr>
          <w:trHeight w:val="227"/>
        </w:trPr>
        <w:tc>
          <w:tcPr>
            <w:tcW w:w="3686" w:type="dxa"/>
            <w:tcBorders>
              <w:top w:val="double" w:sz="4" w:space="0" w:color="auto"/>
              <w:bottom w:val="single" w:sz="4" w:space="0" w:color="auto"/>
            </w:tcBorders>
          </w:tcPr>
          <w:p w:rsidR="00C532D6" w:rsidRPr="006D707C" w:rsidRDefault="00C532D6" w:rsidP="00E66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C532D6" w:rsidRPr="00507BD4" w:rsidRDefault="00C532D6" w:rsidP="00ED609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B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2011г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</w:tcPr>
          <w:p w:rsidR="00C532D6" w:rsidRPr="00507BD4" w:rsidRDefault="00C532D6" w:rsidP="0088172C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BD4">
              <w:rPr>
                <w:rFonts w:ascii="Times New Roman" w:hAnsi="Times New Roman" w:cs="Times New Roman"/>
                <w:b/>
                <w:sz w:val="18"/>
                <w:szCs w:val="18"/>
              </w:rPr>
              <w:t>2012г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:rsidR="00C532D6" w:rsidRPr="00507BD4" w:rsidRDefault="00C532D6" w:rsidP="00ED609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BD4">
              <w:rPr>
                <w:rFonts w:ascii="Times New Roman" w:hAnsi="Times New Roman" w:cs="Times New Roman"/>
                <w:b/>
                <w:sz w:val="18"/>
                <w:szCs w:val="18"/>
              </w:rPr>
              <w:t>2013г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:rsidR="00C532D6" w:rsidRPr="00507BD4" w:rsidRDefault="00C532D6" w:rsidP="00E66A59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507BD4">
                <w:rPr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 xml:space="preserve">2014 </w:t>
              </w:r>
              <w:r w:rsidRPr="00507BD4">
                <w:rPr>
                  <w:rFonts w:ascii="Times New Roman" w:hAnsi="Times New Roman" w:cs="Times New Roman"/>
                  <w:b/>
                  <w:sz w:val="18"/>
                  <w:szCs w:val="18"/>
                </w:rPr>
                <w:t>г</w:t>
              </w:r>
            </w:smartTag>
            <w:r w:rsidRPr="00507BD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</w:tcPr>
          <w:p w:rsidR="00C532D6" w:rsidRPr="00507BD4" w:rsidRDefault="00C532D6" w:rsidP="00E66A59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507BD4">
                <w:rPr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 xml:space="preserve">2015 </w:t>
              </w:r>
              <w:r w:rsidRPr="00507BD4">
                <w:rPr>
                  <w:rFonts w:ascii="Times New Roman" w:hAnsi="Times New Roman" w:cs="Times New Roman"/>
                  <w:b/>
                  <w:sz w:val="18"/>
                  <w:szCs w:val="18"/>
                </w:rPr>
                <w:t>г</w:t>
              </w:r>
            </w:smartTag>
            <w:r w:rsidRPr="00507BD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</w:tcPr>
          <w:p w:rsidR="00C532D6" w:rsidRPr="00507BD4" w:rsidRDefault="00597F3B" w:rsidP="00E66A59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7BD4">
              <w:rPr>
                <w:rFonts w:ascii="Times New Roman" w:hAnsi="Times New Roman" w:cs="Times New Roman"/>
                <w:b/>
                <w:sz w:val="18"/>
                <w:szCs w:val="18"/>
              </w:rPr>
              <w:t>% 2015 к 2014</w:t>
            </w:r>
          </w:p>
        </w:tc>
      </w:tr>
      <w:tr w:rsidR="00C532D6" w:rsidRPr="006D707C" w:rsidTr="005567E1">
        <w:trPr>
          <w:trHeight w:val="2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E66A59">
            <w:pPr>
              <w:pStyle w:val="1"/>
              <w:spacing w:after="0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ED6094">
              <w:rPr>
                <w:rFonts w:ascii="Times New Roman" w:hAnsi="Times New Roman"/>
                <w:b w:val="0"/>
                <w:bCs/>
                <w:caps w:val="0"/>
                <w:sz w:val="18"/>
                <w:szCs w:val="18"/>
              </w:rPr>
              <w:t>Всего учтено субъектов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567E1" w:rsidRDefault="007F04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E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532D6" w:rsidRPr="005567E1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567E1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E1">
              <w:rPr>
                <w:rFonts w:ascii="Times New Roman" w:hAnsi="Times New Roman" w:cs="Times New Roman"/>
                <w:sz w:val="18"/>
                <w:szCs w:val="18"/>
              </w:rPr>
              <w:t>1304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567E1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7E1">
              <w:rPr>
                <w:rFonts w:ascii="Times New Roman" w:hAnsi="Times New Roman" w:cs="Times New Roman"/>
                <w:sz w:val="18"/>
                <w:szCs w:val="18"/>
              </w:rPr>
              <w:t>1306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567E1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7E1">
              <w:rPr>
                <w:rFonts w:ascii="Times New Roman" w:hAnsi="Times New Roman" w:cs="Times New Roman"/>
                <w:sz w:val="18"/>
                <w:szCs w:val="18"/>
              </w:rPr>
              <w:t>1317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567E1" w:rsidRDefault="004C11D4" w:rsidP="005567E1">
            <w:pPr>
              <w:tabs>
                <w:tab w:val="left" w:pos="34"/>
              </w:tabs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7E1">
              <w:rPr>
                <w:rFonts w:ascii="Times New Roman" w:hAnsi="Times New Roman" w:cs="Times New Roman"/>
                <w:bCs/>
                <w:sz w:val="18"/>
                <w:szCs w:val="18"/>
              </w:rPr>
              <w:t>1368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567E1" w:rsidRDefault="005567E1" w:rsidP="005567E1">
            <w:pPr>
              <w:tabs>
                <w:tab w:val="left" w:pos="34"/>
              </w:tabs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567E1">
              <w:rPr>
                <w:rFonts w:ascii="Times New Roman" w:hAnsi="Times New Roman" w:cs="Times New Roman"/>
                <w:bCs/>
                <w:sz w:val="18"/>
                <w:szCs w:val="18"/>
              </w:rPr>
              <w:t>103,8</w:t>
            </w:r>
          </w:p>
        </w:tc>
      </w:tr>
      <w:tr w:rsidR="00C532D6" w:rsidRPr="006D707C" w:rsidTr="005567E1">
        <w:trPr>
          <w:trHeight w:val="2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E66A59">
            <w:pPr>
              <w:ind w:firstLine="252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C532D6" w:rsidRPr="006D707C" w:rsidTr="005567E1">
        <w:trPr>
          <w:trHeight w:val="2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pStyle w:val="1"/>
              <w:spacing w:after="0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ED6094">
              <w:rPr>
                <w:rFonts w:ascii="Times New Roman" w:hAnsi="Times New Roman"/>
                <w:b w:val="0"/>
                <w:bCs/>
                <w:caps w:val="0"/>
                <w:sz w:val="18"/>
                <w:szCs w:val="18"/>
              </w:rPr>
              <w:t>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1274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bCs/>
              </w:rPr>
            </w:pPr>
            <w:r w:rsidRPr="006D707C">
              <w:rPr>
                <w:rFonts w:ascii="Times New Roman" w:hAnsi="Times New Roman" w:cs="Times New Roman"/>
                <w:bCs/>
              </w:rPr>
              <w:t>1277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bCs/>
              </w:rPr>
            </w:pPr>
            <w:r w:rsidRPr="006D707C">
              <w:rPr>
                <w:rFonts w:ascii="Times New Roman" w:hAnsi="Times New Roman" w:cs="Times New Roman"/>
                <w:bCs/>
              </w:rPr>
              <w:t>1289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C532D6" w:rsidRPr="006D707C" w:rsidTr="005567E1">
        <w:trPr>
          <w:trHeight w:val="2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E66A59">
            <w:pPr>
              <w:ind w:firstLine="43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32D6" w:rsidRPr="006D707C" w:rsidTr="005567E1">
        <w:trPr>
          <w:trHeight w:val="2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Коммерческие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8550DF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936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2D6" w:rsidRPr="006D707C" w:rsidTr="005567E1">
        <w:trPr>
          <w:trHeight w:val="2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унитарные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8550DF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открытые акционерные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8550DF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закрытые акционерные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8550DF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общества с ограниченной ответственностью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8550DF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866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производственные кооперативы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8550DF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иные коммерческие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8550DF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Некоммерческие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8550DF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8550DF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E66A59">
            <w:pPr>
              <w:ind w:firstLine="79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частные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8550DF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бюджетные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F11C3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казенные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F11C3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97F3B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 w:rsidRPr="00597F3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97F3B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 w:rsidRPr="00597F3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32D6" w:rsidRPr="00597F3B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общественные и религиозные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B33A3E" w:rsidRDefault="00C532D6" w:rsidP="00B33A3E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 w:rsidRPr="00B33A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B33A3E" w:rsidRDefault="00C532D6" w:rsidP="00B33A3E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 w:rsidRPr="00B33A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B33A3E" w:rsidRDefault="00C532D6" w:rsidP="00B33A3E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 w:rsidRPr="00B33A3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B33A3E" w:rsidRDefault="00C532D6" w:rsidP="00B33A3E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 w:rsidRPr="00B33A3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97F3B" w:rsidRDefault="00C532D6" w:rsidP="007F04D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597F3B" w:rsidRDefault="00C532D6" w:rsidP="007F04D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sz w:val="18"/>
                <w:szCs w:val="18"/>
              </w:rPr>
              <w:t>потребительские кооперативы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F11C3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bCs/>
                <w:sz w:val="18"/>
                <w:szCs w:val="18"/>
              </w:rPr>
              <w:t>территориальные общественные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F11C3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bCs/>
                <w:sz w:val="18"/>
                <w:szCs w:val="18"/>
              </w:rPr>
              <w:t>товарищества собственников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F11C3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bCs/>
                <w:sz w:val="18"/>
                <w:szCs w:val="18"/>
              </w:rPr>
              <w:t>иные некоммерческие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F11C3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32D6" w:rsidRPr="006D707C" w:rsidTr="005567E1">
        <w:trPr>
          <w:trHeight w:val="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2D6" w:rsidRPr="00ED6094" w:rsidRDefault="00C532D6" w:rsidP="00597F3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D6094">
              <w:rPr>
                <w:rFonts w:ascii="Times New Roman" w:hAnsi="Times New Roman" w:cs="Times New Roman"/>
                <w:bCs/>
                <w:sz w:val="18"/>
                <w:szCs w:val="18"/>
              </w:rPr>
              <w:t>Представительства, филиалы и иные неюридические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ED6094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2B01B2" w:rsidRDefault="00C532D6" w:rsidP="007F04D6">
            <w:pPr>
              <w:snapToGrid w:val="0"/>
              <w:ind w:right="510"/>
              <w:jc w:val="center"/>
              <w:rPr>
                <w:rFonts w:ascii="Times New Roman" w:hAnsi="Times New Roman" w:cs="Times New Roman"/>
              </w:rPr>
            </w:pPr>
            <w:r w:rsidRPr="002B01B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5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07C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D6" w:rsidRPr="006D707C" w:rsidRDefault="00C532D6" w:rsidP="007F04D6">
            <w:pPr>
              <w:ind w:right="397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407EAA" w:rsidRPr="006D707C" w:rsidRDefault="00407EAA" w:rsidP="00407EAA">
      <w:pPr>
        <w:rPr>
          <w:rFonts w:ascii="Times New Roman" w:hAnsi="Times New Roman" w:cs="Times New Roman"/>
          <w:sz w:val="22"/>
          <w:szCs w:val="22"/>
        </w:rPr>
      </w:pPr>
    </w:p>
    <w:p w:rsidR="00407EAA" w:rsidRPr="002D0DA8" w:rsidRDefault="00407EAA" w:rsidP="005567E1">
      <w:pPr>
        <w:ind w:firstLine="709"/>
        <w:rPr>
          <w:rFonts w:ascii="Times New Roman" w:hAnsi="Times New Roman" w:cs="Times New Roman"/>
          <w:sz w:val="24"/>
        </w:rPr>
      </w:pPr>
      <w:r w:rsidRPr="002D0DA8">
        <w:rPr>
          <w:rFonts w:ascii="Times New Roman" w:hAnsi="Times New Roman" w:cs="Times New Roman"/>
          <w:sz w:val="24"/>
        </w:rPr>
        <w:t>Число индивидуальных предпринимателей составило 17</w:t>
      </w:r>
      <w:r w:rsidR="002D0DA8" w:rsidRPr="002D0DA8">
        <w:rPr>
          <w:rFonts w:ascii="Times New Roman" w:hAnsi="Times New Roman" w:cs="Times New Roman"/>
          <w:sz w:val="24"/>
        </w:rPr>
        <w:t>60</w:t>
      </w:r>
      <w:r w:rsidRPr="002D0DA8">
        <w:rPr>
          <w:rFonts w:ascii="Times New Roman" w:hAnsi="Times New Roman" w:cs="Times New Roman"/>
          <w:sz w:val="24"/>
        </w:rPr>
        <w:t xml:space="preserve"> единиц и увеличилось по сравнению с таким же периодом прошлого года на </w:t>
      </w:r>
      <w:r w:rsidR="002D0DA8" w:rsidRPr="002D0DA8">
        <w:rPr>
          <w:rFonts w:ascii="Times New Roman" w:hAnsi="Times New Roman" w:cs="Times New Roman"/>
          <w:sz w:val="24"/>
        </w:rPr>
        <w:t>25</w:t>
      </w:r>
      <w:r w:rsidRPr="002D0DA8">
        <w:rPr>
          <w:rFonts w:ascii="Times New Roman" w:hAnsi="Times New Roman" w:cs="Times New Roman"/>
          <w:sz w:val="24"/>
        </w:rPr>
        <w:t xml:space="preserve"> единиц (на </w:t>
      </w:r>
      <w:r w:rsidR="002D0DA8" w:rsidRPr="002D0DA8">
        <w:rPr>
          <w:rFonts w:ascii="Times New Roman" w:hAnsi="Times New Roman" w:cs="Times New Roman"/>
          <w:sz w:val="24"/>
        </w:rPr>
        <w:t>1</w:t>
      </w:r>
      <w:r w:rsidRPr="002D0DA8">
        <w:rPr>
          <w:rFonts w:ascii="Times New Roman" w:hAnsi="Times New Roman" w:cs="Times New Roman"/>
          <w:sz w:val="24"/>
        </w:rPr>
        <w:t>,4%).</w:t>
      </w:r>
    </w:p>
    <w:p w:rsidR="00F43608" w:rsidRPr="002D0DA8" w:rsidRDefault="00F43608" w:rsidP="00407EAA">
      <w:pPr>
        <w:ind w:firstLine="540"/>
        <w:rPr>
          <w:rFonts w:ascii="Times New Roman" w:hAnsi="Times New Roman" w:cs="Times New Roman"/>
          <w:sz w:val="24"/>
        </w:rPr>
      </w:pPr>
    </w:p>
    <w:p w:rsidR="00407EAA" w:rsidRPr="002B01B2" w:rsidRDefault="00407EAA" w:rsidP="00407EAA">
      <w:pPr>
        <w:ind w:firstLine="706"/>
        <w:jc w:val="center"/>
        <w:rPr>
          <w:rFonts w:ascii="Times New Roman" w:hAnsi="Times New Roman" w:cs="Times New Roman"/>
          <w:b/>
          <w:sz w:val="24"/>
        </w:rPr>
      </w:pPr>
      <w:r w:rsidRPr="002B01B2">
        <w:rPr>
          <w:rFonts w:ascii="Times New Roman" w:hAnsi="Times New Roman" w:cs="Times New Roman"/>
          <w:b/>
          <w:sz w:val="24"/>
        </w:rPr>
        <w:t>Распределение индивидуальных предпринимателей</w:t>
      </w:r>
    </w:p>
    <w:p w:rsidR="00407EAA" w:rsidRDefault="00407EAA" w:rsidP="00407EAA">
      <w:pPr>
        <w:ind w:firstLine="706"/>
        <w:jc w:val="center"/>
        <w:rPr>
          <w:rFonts w:ascii="Times New Roman" w:hAnsi="Times New Roman" w:cs="Times New Roman"/>
          <w:b/>
          <w:sz w:val="24"/>
        </w:rPr>
      </w:pPr>
      <w:r w:rsidRPr="002B01B2">
        <w:rPr>
          <w:rFonts w:ascii="Times New Roman" w:hAnsi="Times New Roman" w:cs="Times New Roman"/>
          <w:b/>
          <w:sz w:val="24"/>
        </w:rPr>
        <w:t xml:space="preserve"> по видам экономической деятельности</w:t>
      </w:r>
    </w:p>
    <w:p w:rsidR="00D774B9" w:rsidRPr="002B01B2" w:rsidRDefault="00D774B9" w:rsidP="00407EAA">
      <w:pPr>
        <w:ind w:firstLine="706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992"/>
        <w:gridCol w:w="1134"/>
        <w:gridCol w:w="1134"/>
        <w:gridCol w:w="992"/>
        <w:gridCol w:w="992"/>
        <w:gridCol w:w="993"/>
      </w:tblGrid>
      <w:tr w:rsidR="002D0DA8" w:rsidRPr="00307074" w:rsidTr="00FC5853">
        <w:trPr>
          <w:cantSplit/>
          <w:trHeight w:val="227"/>
        </w:trPr>
        <w:tc>
          <w:tcPr>
            <w:tcW w:w="3828" w:type="dxa"/>
            <w:vMerge w:val="restart"/>
          </w:tcPr>
          <w:p w:rsidR="002D0DA8" w:rsidRPr="00307074" w:rsidRDefault="002D0DA8" w:rsidP="00E66A59">
            <w:pPr>
              <w:snapToGrid w:val="0"/>
            </w:pPr>
            <w:r w:rsidRPr="00307074">
              <w:rPr>
                <w:sz w:val="22"/>
              </w:rPr>
              <w:tab/>
            </w:r>
          </w:p>
        </w:tc>
        <w:tc>
          <w:tcPr>
            <w:tcW w:w="992" w:type="dxa"/>
            <w:tcBorders>
              <w:bottom w:val="nil"/>
              <w:right w:val="single" w:sz="4" w:space="0" w:color="auto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nil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</w:tr>
      <w:tr w:rsidR="002D0DA8" w:rsidRPr="00307074" w:rsidTr="00FC5853">
        <w:trPr>
          <w:cantSplit/>
          <w:trHeight w:val="227"/>
        </w:trPr>
        <w:tc>
          <w:tcPr>
            <w:tcW w:w="3828" w:type="dxa"/>
            <w:vMerge/>
            <w:vAlign w:val="center"/>
          </w:tcPr>
          <w:p w:rsidR="002D0DA8" w:rsidRPr="00307074" w:rsidRDefault="002D0DA8" w:rsidP="00E66A59"/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2D0DA8" w:rsidRPr="00D774B9" w:rsidRDefault="002D0DA8" w:rsidP="002D0DA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2011г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0DA8" w:rsidRPr="00D774B9" w:rsidRDefault="002D0DA8" w:rsidP="002D0DA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0DA8" w:rsidRPr="00D774B9" w:rsidRDefault="002D0DA8" w:rsidP="002D0DA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3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0DA8" w:rsidRPr="00D774B9" w:rsidRDefault="002D0DA8" w:rsidP="002D0DA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 xml:space="preserve">2014 </w:t>
              </w: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</w:rPr>
                <w:t>г</w:t>
              </w:r>
            </w:smartTag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0DA8" w:rsidRPr="00D774B9" w:rsidRDefault="002D0DA8" w:rsidP="002D0DA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2015</w:t>
              </w: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</w:rPr>
                <w:t xml:space="preserve"> г</w:t>
              </w:r>
            </w:smartTag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</w:tcPr>
          <w:p w:rsidR="002D0DA8" w:rsidRPr="00D774B9" w:rsidRDefault="002D0DA8" w:rsidP="002D0DA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% 2015 к 2014</w:t>
            </w:r>
          </w:p>
        </w:tc>
      </w:tr>
      <w:tr w:rsidR="002D0DA8" w:rsidRPr="00131248" w:rsidTr="00FC5853">
        <w:trPr>
          <w:trHeight w:val="227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Всего по району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317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2148</w:t>
            </w:r>
          </w:p>
        </w:tc>
        <w:tc>
          <w:tcPr>
            <w:tcW w:w="1134" w:type="dxa"/>
          </w:tcPr>
          <w:p w:rsidR="002D0DA8" w:rsidRPr="00D774B9" w:rsidRDefault="002D0DA8" w:rsidP="00776881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snapToGrid w:val="0"/>
                <w:sz w:val="16"/>
                <w:szCs w:val="16"/>
                <w:lang w:val="en-US"/>
              </w:rPr>
              <w:t>2045</w:t>
            </w:r>
          </w:p>
        </w:tc>
        <w:tc>
          <w:tcPr>
            <w:tcW w:w="1134" w:type="dxa"/>
          </w:tcPr>
          <w:p w:rsidR="002D0DA8" w:rsidRPr="00D774B9" w:rsidRDefault="002D0DA8" w:rsidP="00776881">
            <w:pPr>
              <w:tabs>
                <w:tab w:val="left" w:pos="317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1694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1735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1760</w:t>
            </w:r>
          </w:p>
        </w:tc>
        <w:tc>
          <w:tcPr>
            <w:tcW w:w="993" w:type="dxa"/>
          </w:tcPr>
          <w:p w:rsidR="002D0DA8" w:rsidRPr="00D774B9" w:rsidRDefault="002D0DA8" w:rsidP="00FC58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</w:tr>
      <w:tr w:rsidR="002D0DA8" w:rsidRPr="00131248" w:rsidTr="00FC5853">
        <w:trPr>
          <w:trHeight w:val="227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в том числе: </w:t>
            </w:r>
          </w:p>
        </w:tc>
        <w:tc>
          <w:tcPr>
            <w:tcW w:w="992" w:type="dxa"/>
          </w:tcPr>
          <w:p w:rsidR="002D0DA8" w:rsidRPr="00D774B9" w:rsidRDefault="002D0DA8" w:rsidP="00E66A59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2D0DA8" w:rsidRPr="00D774B9" w:rsidRDefault="002D0DA8" w:rsidP="00E66A59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2D0DA8" w:rsidRPr="00D774B9" w:rsidRDefault="002D0DA8" w:rsidP="00E66A59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2D0DA8" w:rsidRPr="00D774B9" w:rsidRDefault="002D0DA8" w:rsidP="00E66A59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2D0DA8" w:rsidRPr="00D774B9" w:rsidRDefault="002D0DA8" w:rsidP="00E66A59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D0DA8" w:rsidRPr="00D774B9" w:rsidRDefault="002D0DA8" w:rsidP="00E66A59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0DA8" w:rsidRPr="00131248" w:rsidTr="00FC5853">
        <w:trPr>
          <w:trHeight w:val="227"/>
        </w:trPr>
        <w:tc>
          <w:tcPr>
            <w:tcW w:w="3828" w:type="dxa"/>
          </w:tcPr>
          <w:p w:rsidR="002D0DA8" w:rsidRPr="00D774B9" w:rsidRDefault="002D0DA8" w:rsidP="00597F3B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сельское хозяйство, охота и лесное хозяйство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364</w:t>
            </w:r>
          </w:p>
        </w:tc>
        <w:tc>
          <w:tcPr>
            <w:tcW w:w="1134" w:type="dxa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364</w:t>
            </w:r>
          </w:p>
        </w:tc>
        <w:tc>
          <w:tcPr>
            <w:tcW w:w="1134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98,6</w:t>
            </w:r>
          </w:p>
        </w:tc>
      </w:tr>
      <w:tr w:rsidR="002D0DA8" w:rsidRPr="00131248" w:rsidTr="00FC5853">
        <w:trPr>
          <w:trHeight w:val="69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рыболовство, рыбоводство 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85,7</w:t>
            </w:r>
          </w:p>
        </w:tc>
      </w:tr>
      <w:tr w:rsidR="002D0DA8" w:rsidRPr="00131248" w:rsidTr="00FC5853">
        <w:trPr>
          <w:trHeight w:val="69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добыча полезных ископаемых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0DA8" w:rsidRPr="00131248" w:rsidTr="00FC5853">
        <w:trPr>
          <w:trHeight w:val="69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обрабатывающие производства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95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76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110,0</w:t>
            </w:r>
          </w:p>
        </w:tc>
      </w:tr>
      <w:tr w:rsidR="002D0DA8" w:rsidRPr="00131248" w:rsidTr="00FC5853">
        <w:trPr>
          <w:trHeight w:val="69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производство и распределение электроэнергии, газа и воды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0DA8" w:rsidRPr="00131248" w:rsidTr="00FC5853">
        <w:trPr>
          <w:trHeight w:val="69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строительство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50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105,7</w:t>
            </w:r>
          </w:p>
        </w:tc>
      </w:tr>
      <w:tr w:rsidR="002D0DA8" w:rsidRPr="00131248" w:rsidTr="00FC5853">
        <w:trPr>
          <w:trHeight w:val="69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134" w:type="dxa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890</w:t>
            </w:r>
          </w:p>
        </w:tc>
        <w:tc>
          <w:tcPr>
            <w:tcW w:w="1134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745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749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746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</w:tr>
      <w:tr w:rsidR="002D0DA8" w:rsidRPr="00131248" w:rsidTr="00FC5853">
        <w:trPr>
          <w:trHeight w:val="69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гостиницы и рестораны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27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2D0DA8" w:rsidRPr="00131248" w:rsidTr="00FC5853">
        <w:trPr>
          <w:trHeight w:val="69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транспорт и связь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365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283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307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98,7</w:t>
            </w:r>
          </w:p>
        </w:tc>
      </w:tr>
      <w:tr w:rsidR="002D0DA8" w:rsidRPr="00131248" w:rsidTr="00FC5853">
        <w:trPr>
          <w:trHeight w:val="69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финансовая деятельность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10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118,2</w:t>
            </w:r>
          </w:p>
        </w:tc>
      </w:tr>
      <w:tr w:rsidR="002D0DA8" w:rsidRPr="00131248" w:rsidTr="00FC5853">
        <w:trPr>
          <w:trHeight w:val="69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операции с недвижимым имуществом, аренда и предоставление услуг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124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112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124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113,7</w:t>
            </w:r>
          </w:p>
        </w:tc>
      </w:tr>
      <w:tr w:rsidR="002D0DA8" w:rsidRPr="00131248" w:rsidTr="00FC5853">
        <w:trPr>
          <w:trHeight w:val="227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образование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175,0</w:t>
            </w:r>
          </w:p>
        </w:tc>
      </w:tr>
      <w:tr w:rsidR="002D0DA8" w:rsidRPr="00131248" w:rsidTr="00FC5853">
        <w:trPr>
          <w:trHeight w:val="227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здравоохранение и предоставление социальных услуг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66,7</w:t>
            </w:r>
          </w:p>
        </w:tc>
      </w:tr>
      <w:tr w:rsidR="002D0DA8" w:rsidRPr="00131248" w:rsidTr="00FC5853">
        <w:trPr>
          <w:trHeight w:val="227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92" w:type="dxa"/>
          </w:tcPr>
          <w:p w:rsidR="002D0DA8" w:rsidRPr="00D774B9" w:rsidRDefault="002D0DA8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134" w:type="dxa"/>
          </w:tcPr>
          <w:p w:rsidR="002D0DA8" w:rsidRPr="00D774B9" w:rsidRDefault="00776881" w:rsidP="00776881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 xml:space="preserve">       </w:t>
            </w:r>
            <w:r w:rsidR="002D0DA8"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103</w:t>
            </w:r>
          </w:p>
        </w:tc>
        <w:tc>
          <w:tcPr>
            <w:tcW w:w="1134" w:type="dxa"/>
          </w:tcPr>
          <w:p w:rsidR="002D0DA8" w:rsidRPr="00D774B9" w:rsidRDefault="00776881" w:rsidP="00776881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="002D0DA8"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992" w:type="dxa"/>
          </w:tcPr>
          <w:p w:rsidR="002D0DA8" w:rsidRPr="00D774B9" w:rsidRDefault="00776881" w:rsidP="00776881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="002D0DA8"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83</w:t>
            </w:r>
          </w:p>
        </w:tc>
        <w:tc>
          <w:tcPr>
            <w:tcW w:w="992" w:type="dxa"/>
          </w:tcPr>
          <w:p w:rsidR="002D0DA8" w:rsidRPr="00D774B9" w:rsidRDefault="00776881" w:rsidP="00776881">
            <w:pPr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="002D0DA8"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107,2</w:t>
            </w:r>
          </w:p>
        </w:tc>
      </w:tr>
      <w:tr w:rsidR="002D0DA8" w:rsidRPr="00131248" w:rsidTr="00FC5853">
        <w:trPr>
          <w:trHeight w:val="227"/>
        </w:trPr>
        <w:tc>
          <w:tcPr>
            <w:tcW w:w="3828" w:type="dxa"/>
            <w:vAlign w:val="bottom"/>
          </w:tcPr>
          <w:p w:rsidR="002D0DA8" w:rsidRPr="00D774B9" w:rsidRDefault="002D0DA8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иные виды деятельности </w:t>
            </w:r>
          </w:p>
        </w:tc>
        <w:tc>
          <w:tcPr>
            <w:tcW w:w="992" w:type="dxa"/>
          </w:tcPr>
          <w:p w:rsidR="002D0DA8" w:rsidRPr="00D774B9" w:rsidRDefault="002D0DA8" w:rsidP="00E66A59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bottom"/>
          </w:tcPr>
          <w:p w:rsidR="002D0DA8" w:rsidRPr="00D774B9" w:rsidRDefault="002D0DA8" w:rsidP="00E66A59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:rsidR="002D0DA8" w:rsidRPr="00D774B9" w:rsidRDefault="002D0DA8" w:rsidP="00E66A59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E66A59">
            <w:pPr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2D0DA8" w:rsidRPr="00D774B9" w:rsidRDefault="002D0DA8" w:rsidP="00E66A59">
            <w:pPr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</w:tcPr>
          <w:p w:rsidR="002D0DA8" w:rsidRPr="00D774B9" w:rsidRDefault="002D0DA8" w:rsidP="00776881">
            <w:pPr>
              <w:snapToGrid w:val="0"/>
              <w:ind w:right="340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B2475B" w:rsidRDefault="00B2475B" w:rsidP="006A1692">
      <w:pPr>
        <w:jc w:val="center"/>
        <w:rPr>
          <w:rFonts w:ascii="Times New Roman" w:hAnsi="Times New Roman" w:cs="Times New Roman"/>
          <w:b/>
          <w:sz w:val="24"/>
        </w:rPr>
      </w:pPr>
    </w:p>
    <w:p w:rsidR="00B2475B" w:rsidRDefault="00B2475B" w:rsidP="006A1692">
      <w:pPr>
        <w:jc w:val="center"/>
        <w:rPr>
          <w:rFonts w:ascii="Times New Roman" w:hAnsi="Times New Roman" w:cs="Times New Roman"/>
          <w:b/>
          <w:sz w:val="24"/>
        </w:rPr>
      </w:pPr>
    </w:p>
    <w:p w:rsidR="006A1692" w:rsidRPr="00133A7E" w:rsidRDefault="00DA6D9B" w:rsidP="006A1692">
      <w:pPr>
        <w:jc w:val="center"/>
        <w:rPr>
          <w:rFonts w:ascii="Times New Roman" w:hAnsi="Times New Roman" w:cs="Times New Roman"/>
          <w:b/>
          <w:sz w:val="24"/>
        </w:rPr>
      </w:pPr>
      <w:r w:rsidRPr="00133A7E">
        <w:rPr>
          <w:rFonts w:ascii="Times New Roman" w:hAnsi="Times New Roman" w:cs="Times New Roman"/>
          <w:b/>
          <w:sz w:val="24"/>
        </w:rPr>
        <w:lastRenderedPageBreak/>
        <w:t>Количество хозяйствующих субъектов на товарных рынках на 1000 чел.</w:t>
      </w:r>
      <w:r w:rsidR="00133A7E" w:rsidRPr="00133A7E">
        <w:rPr>
          <w:rFonts w:ascii="Times New Roman" w:hAnsi="Times New Roman" w:cs="Times New Roman"/>
          <w:b/>
          <w:sz w:val="24"/>
        </w:rPr>
        <w:t xml:space="preserve"> </w:t>
      </w:r>
      <w:r w:rsidRPr="00133A7E">
        <w:rPr>
          <w:rFonts w:ascii="Times New Roman" w:hAnsi="Times New Roman" w:cs="Times New Roman"/>
          <w:b/>
          <w:sz w:val="24"/>
        </w:rPr>
        <w:t>населения</w:t>
      </w:r>
    </w:p>
    <w:p w:rsidR="00DA6D9B" w:rsidRDefault="00DA6D9B" w:rsidP="006A1692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1134"/>
        <w:gridCol w:w="992"/>
        <w:gridCol w:w="1276"/>
        <w:gridCol w:w="1276"/>
        <w:gridCol w:w="992"/>
        <w:gridCol w:w="1276"/>
      </w:tblGrid>
      <w:tr w:rsidR="00DA6D9B" w:rsidRPr="00DA6D9B" w:rsidTr="00DA6D9B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Данные</w:t>
            </w:r>
          </w:p>
        </w:tc>
      </w:tr>
      <w:tr w:rsidR="00DA6D9B" w:rsidRPr="00DA6D9B" w:rsidTr="00DA6D9B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2011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2012 год</w:t>
            </w:r>
          </w:p>
          <w:p w:rsidR="00DA6D9B" w:rsidRPr="00DA6D9B" w:rsidRDefault="00DA6D9B" w:rsidP="00DA6D9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2013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 xml:space="preserve">2015 год </w:t>
            </w:r>
          </w:p>
        </w:tc>
      </w:tr>
      <w:tr w:rsidR="00DA6D9B" w:rsidRPr="00DA6D9B" w:rsidTr="00DA6D9B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9B" w:rsidRPr="00DA6D9B" w:rsidRDefault="00DA6D9B" w:rsidP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Средне</w:t>
            </w:r>
            <w:r w:rsidR="00133A7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годовая численность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тыс.чел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60,429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60,463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60,084</w:t>
            </w:r>
          </w:p>
        </w:tc>
      </w:tr>
      <w:tr w:rsidR="00DA6D9B" w:rsidRPr="00DA6D9B" w:rsidTr="00DA6D9B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9B" w:rsidRPr="00DA6D9B" w:rsidRDefault="00133A7E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9B" w:rsidRPr="00DA6D9B" w:rsidRDefault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хозяйствующих субъектов на товарных рынках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3128</w:t>
            </w:r>
          </w:p>
        </w:tc>
      </w:tr>
      <w:tr w:rsidR="00DA6D9B" w:rsidRPr="00DA6D9B" w:rsidTr="00DA6D9B">
        <w:trPr>
          <w:trHeight w:val="13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9B" w:rsidRPr="00DA6D9B" w:rsidRDefault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6D9B" w:rsidRPr="00DA6D9B" w:rsidTr="00DA6D9B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6D9B" w:rsidRPr="00DA6D9B" w:rsidRDefault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1760</w:t>
            </w:r>
          </w:p>
        </w:tc>
      </w:tr>
      <w:tr w:rsidR="00DA6D9B" w:rsidRPr="00DA6D9B" w:rsidTr="00DA6D9B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6D9B" w:rsidRPr="00DA6D9B" w:rsidRDefault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1368</w:t>
            </w:r>
          </w:p>
        </w:tc>
      </w:tr>
      <w:tr w:rsidR="00DA6D9B" w:rsidRPr="00DA6D9B" w:rsidTr="00133A7E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9B" w:rsidRPr="00DA6D9B" w:rsidRDefault="00133A7E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9B" w:rsidRPr="00DA6D9B" w:rsidRDefault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хозяйствующих субъектов на товарных рынках на 1000 чел.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6D9B" w:rsidRPr="00DA6D9B" w:rsidRDefault="00DA6D9B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52,1</w:t>
            </w:r>
          </w:p>
        </w:tc>
      </w:tr>
      <w:tr w:rsidR="00DA6D9B" w:rsidRPr="00DA6D9B" w:rsidTr="00133A7E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9B" w:rsidRPr="00DA6D9B" w:rsidRDefault="00133A7E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9B" w:rsidRPr="00DA6D9B" w:rsidRDefault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новых хозяйствующих субъектов, зарегистрированных на территории района (организации)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6D9B" w:rsidRPr="00DA6D9B" w:rsidRDefault="00DA6D9B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</w:tr>
      <w:tr w:rsidR="00DA6D9B" w:rsidRPr="00DA6D9B" w:rsidTr="00133A7E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9B" w:rsidRPr="00DA6D9B" w:rsidRDefault="00133A7E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9B" w:rsidRPr="00DA6D9B" w:rsidRDefault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новых хозяйствующих субъектов, зарегистрированных на территории района на 1000 чел.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6D9B" w:rsidRPr="00DA6D9B" w:rsidRDefault="00DA6D9B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216,36</w:t>
            </w:r>
          </w:p>
        </w:tc>
      </w:tr>
      <w:tr w:rsidR="00DA6D9B" w:rsidRPr="00DA6D9B" w:rsidTr="00133A7E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9B" w:rsidRPr="00DA6D9B" w:rsidRDefault="00133A7E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9B" w:rsidRPr="00DA6D9B" w:rsidRDefault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государственных и муниципальных предприятий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6D9B" w:rsidRPr="00DA6D9B" w:rsidRDefault="00DA6D9B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</w:tr>
    </w:tbl>
    <w:p w:rsidR="00B2475B" w:rsidRDefault="00B2475B" w:rsidP="00B2475B">
      <w:pPr>
        <w:ind w:firstLine="708"/>
        <w:rPr>
          <w:rFonts w:ascii="Times New Roman" w:hAnsi="Times New Roman" w:cs="Times New Roman"/>
          <w:sz w:val="24"/>
        </w:rPr>
      </w:pPr>
    </w:p>
    <w:p w:rsidR="00B2475B" w:rsidRPr="00B2475B" w:rsidRDefault="00B2475B" w:rsidP="00B2475B">
      <w:pPr>
        <w:ind w:firstLine="708"/>
        <w:rPr>
          <w:rFonts w:ascii="Times New Roman" w:hAnsi="Times New Roman" w:cs="Times New Roman"/>
          <w:sz w:val="24"/>
        </w:rPr>
      </w:pPr>
      <w:r w:rsidRPr="00B2475B">
        <w:rPr>
          <w:rFonts w:ascii="Times New Roman" w:hAnsi="Times New Roman" w:cs="Times New Roman"/>
          <w:sz w:val="24"/>
        </w:rPr>
        <w:t>Преобладающей формой собственности зарегистрированных организаций является частная, её доля составляет 88% от общего числа организаций; на долю государственной и муниципальной собственности приходится 12,0%.</w:t>
      </w:r>
    </w:p>
    <w:p w:rsidR="00DA6D9B" w:rsidRPr="00DA6D9B" w:rsidRDefault="00DA6D9B" w:rsidP="006A169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33A7E" w:rsidRPr="00133A7E" w:rsidRDefault="00133A7E" w:rsidP="00133A7E">
      <w:pPr>
        <w:jc w:val="center"/>
        <w:rPr>
          <w:rFonts w:ascii="Times New Roman" w:hAnsi="Times New Roman" w:cs="Times New Roman"/>
          <w:b/>
          <w:sz w:val="24"/>
        </w:rPr>
      </w:pPr>
      <w:r w:rsidRPr="00133A7E">
        <w:rPr>
          <w:rFonts w:ascii="Times New Roman" w:hAnsi="Times New Roman" w:cs="Times New Roman"/>
          <w:b/>
          <w:sz w:val="24"/>
        </w:rPr>
        <w:t>Количество организаций, действующих на рынке района, с суммарной долей стоимости в ВРП 10%, 20%, 30%, 40%, 50%</w:t>
      </w:r>
      <w:r>
        <w:rPr>
          <w:rFonts w:ascii="Times New Roman" w:hAnsi="Times New Roman" w:cs="Times New Roman"/>
          <w:b/>
          <w:sz w:val="24"/>
        </w:rPr>
        <w:t>:</w:t>
      </w:r>
    </w:p>
    <w:p w:rsidR="00133A7E" w:rsidRPr="00133A7E" w:rsidRDefault="00133A7E" w:rsidP="00133A7E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134"/>
        <w:gridCol w:w="1701"/>
        <w:gridCol w:w="1418"/>
        <w:gridCol w:w="1701"/>
        <w:gridCol w:w="2268"/>
      </w:tblGrid>
      <w:tr w:rsidR="00133A7E" w:rsidRPr="00133A7E" w:rsidTr="00133A7E">
        <w:trPr>
          <w:trHeight w:val="300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Данные</w:t>
            </w:r>
          </w:p>
        </w:tc>
      </w:tr>
      <w:tr w:rsidR="00133A7E" w:rsidRPr="00133A7E" w:rsidTr="00133A7E">
        <w:trPr>
          <w:trHeight w:val="30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A7E" w:rsidRPr="00133A7E" w:rsidRDefault="00133A7E" w:rsidP="00133A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2011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2012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 xml:space="preserve">2015 год </w:t>
            </w:r>
          </w:p>
        </w:tc>
      </w:tr>
      <w:tr w:rsidR="00133A7E" w:rsidRPr="00133A7E" w:rsidTr="00133A7E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</w:tr>
    </w:tbl>
    <w:p w:rsidR="00B2475B" w:rsidRDefault="00B2475B" w:rsidP="00B2475B">
      <w:pPr>
        <w:jc w:val="center"/>
        <w:rPr>
          <w:rFonts w:ascii="Times New Roman" w:hAnsi="Times New Roman" w:cs="Times New Roman"/>
          <w:sz w:val="24"/>
        </w:rPr>
      </w:pPr>
    </w:p>
    <w:p w:rsidR="006A1692" w:rsidRPr="006A1692" w:rsidRDefault="006A1692" w:rsidP="006A1692">
      <w:pPr>
        <w:jc w:val="center"/>
        <w:rPr>
          <w:rFonts w:ascii="Times New Roman" w:hAnsi="Times New Roman" w:cs="Times New Roman"/>
          <w:b/>
          <w:sz w:val="24"/>
        </w:rPr>
      </w:pPr>
      <w:r w:rsidRPr="006A1692">
        <w:rPr>
          <w:rFonts w:ascii="Times New Roman" w:hAnsi="Times New Roman" w:cs="Times New Roman"/>
          <w:b/>
          <w:sz w:val="24"/>
        </w:rPr>
        <w:t>Состояние малого и среднего предпринимательства</w:t>
      </w:r>
    </w:p>
    <w:p w:rsidR="001E21E5" w:rsidRPr="006A1692" w:rsidRDefault="006A1692" w:rsidP="006A1692">
      <w:pPr>
        <w:jc w:val="center"/>
        <w:rPr>
          <w:rFonts w:ascii="Times New Roman" w:hAnsi="Times New Roman" w:cs="Times New Roman"/>
          <w:b/>
          <w:sz w:val="24"/>
        </w:rPr>
      </w:pPr>
      <w:r w:rsidRPr="006A1692">
        <w:rPr>
          <w:rFonts w:ascii="Times New Roman" w:hAnsi="Times New Roman" w:cs="Times New Roman"/>
          <w:b/>
          <w:sz w:val="24"/>
        </w:rPr>
        <w:t xml:space="preserve"> Городищенского муниципального района </w:t>
      </w:r>
    </w:p>
    <w:tbl>
      <w:tblPr>
        <w:tblW w:w="162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551"/>
        <w:gridCol w:w="308"/>
        <w:gridCol w:w="826"/>
        <w:gridCol w:w="236"/>
        <w:gridCol w:w="1040"/>
        <w:gridCol w:w="1276"/>
        <w:gridCol w:w="1275"/>
        <w:gridCol w:w="1134"/>
        <w:gridCol w:w="181"/>
        <w:gridCol w:w="953"/>
        <w:gridCol w:w="590"/>
        <w:gridCol w:w="1280"/>
        <w:gridCol w:w="1060"/>
        <w:gridCol w:w="960"/>
        <w:gridCol w:w="960"/>
        <w:gridCol w:w="960"/>
        <w:gridCol w:w="236"/>
      </w:tblGrid>
      <w:tr w:rsidR="006A1692" w:rsidRPr="006A1692" w:rsidTr="00687E7D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1692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Данные</w:t>
            </w:r>
          </w:p>
        </w:tc>
      </w:tr>
      <w:tr w:rsidR="006A1692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692" w:rsidRPr="006A1692" w:rsidRDefault="006A1692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692" w:rsidRPr="006A1692" w:rsidRDefault="006A1692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692" w:rsidRPr="006A1692" w:rsidRDefault="006A1692" w:rsidP="006A1692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  <w:r w:rsidR="00BC0C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  <w:r w:rsidR="00BC0C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  <w:r w:rsidR="00BC0C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692" w:rsidRPr="006A1692" w:rsidRDefault="006A1692" w:rsidP="00853A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 xml:space="preserve">2015 год 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Количество субъектов малого и среднего предпринимательства – 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2901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2476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BB1E4C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2505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 по видам деятельности: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DBB" w:rsidRPr="006A1692" w:rsidTr="00687E7D">
        <w:trPr>
          <w:gridAfter w:val="7"/>
          <w:wAfter w:w="6046" w:type="dxa"/>
          <w:trHeight w:val="13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35674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</w:tr>
      <w:tr w:rsidR="006A5DBB" w:rsidRPr="006A1692" w:rsidTr="00687E7D">
        <w:trPr>
          <w:gridAfter w:val="7"/>
          <w:wAfter w:w="6046" w:type="dxa"/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сельское хозяйство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3567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35674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</w:tr>
      <w:tr w:rsidR="006A5DBB" w:rsidRPr="006A1692" w:rsidTr="00687E7D">
        <w:trPr>
          <w:gridAfter w:val="7"/>
          <w:wAfter w:w="6046" w:type="dxa"/>
          <w:trHeight w:val="21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строительство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35674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</w:tr>
      <w:tr w:rsidR="006A5DBB" w:rsidRPr="006A1692" w:rsidTr="00687E7D">
        <w:trPr>
          <w:gridAfter w:val="7"/>
          <w:wAfter w:w="6046" w:type="dxa"/>
          <w:trHeight w:val="19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торговля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1268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1134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35674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1151</w:t>
            </w:r>
          </w:p>
        </w:tc>
      </w:tr>
      <w:tr w:rsidR="006A5DBB" w:rsidRPr="006A1692" w:rsidTr="00687E7D">
        <w:trPr>
          <w:gridAfter w:val="7"/>
          <w:wAfter w:w="6046" w:type="dxa"/>
          <w:trHeight w:val="16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услуги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450E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450EAE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</w:p>
        </w:tc>
      </w:tr>
      <w:tr w:rsidR="006A5DBB" w:rsidRPr="006A1692" w:rsidTr="00687E7D">
        <w:trPr>
          <w:gridAfter w:val="7"/>
          <w:wAfter w:w="6046" w:type="dxa"/>
          <w:trHeight w:val="14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иное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35674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 по категориям: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DBB" w:rsidRPr="006A1692" w:rsidTr="00687E7D">
        <w:trPr>
          <w:gridAfter w:val="7"/>
          <w:wAfter w:w="6046" w:type="dxa"/>
          <w:trHeight w:val="17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средние предприятия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036313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малые предприятия без учета 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BB1E4C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</w:tr>
      <w:tr w:rsidR="006A5DBB" w:rsidRPr="006A1692" w:rsidTr="00687E7D">
        <w:trPr>
          <w:gridAfter w:val="7"/>
          <w:wAfter w:w="6046" w:type="dxa"/>
          <w:trHeight w:val="16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микропредприятия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722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BB1E4C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597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индивидуальные предприниматели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2045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1735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C15B1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1760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Средняя численность работников субъектов малого и среднего предпринимательства – 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13855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 w:rsidP="00BB1E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BB1E4C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BB1E4C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12781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средних 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889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BB1E4C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малых предприятий без 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5124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4536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BB1E4C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4860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4774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1806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BB1E4C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1791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индивидуальных предпринимателей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BC0C4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3068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BB1E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BB1E4C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5240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Оборот субъектов малого и среднего предпринимательства – 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76E" w:rsidRPr="00B2376E" w:rsidRDefault="00B2376E" w:rsidP="00B237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14 659 229,0</w:t>
            </w:r>
          </w:p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B2376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  <w:r w:rsidR="00B237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038</w:t>
            </w:r>
            <w:r w:rsidR="00B2376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 w:rsidP="00C15B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15B1A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675</w:t>
            </w:r>
            <w:r w:rsidR="00B237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357,0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22 077 879,0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87E7D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22 585 790,0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0463D1" w:rsidRDefault="006A5DBB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средних 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76E" w:rsidRPr="00B2376E" w:rsidRDefault="00B2376E" w:rsidP="00B237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13 412 927,0</w:t>
            </w:r>
          </w:p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B2376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083</w:t>
            </w:r>
            <w:r w:rsidR="00B237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573</w:t>
            </w:r>
            <w:r w:rsidR="00BC0C4B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B2376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  <w:r w:rsidR="00B237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0463D1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2376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  <w:r w:rsidR="00B237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467,0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7D" w:rsidRPr="00687E7D" w:rsidRDefault="00687E7D" w:rsidP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20 424 956,0</w:t>
            </w:r>
          </w:p>
          <w:p w:rsidR="006A5DBB" w:rsidRPr="000463D1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7E7D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7D" w:rsidRPr="006A1692" w:rsidRDefault="00687E7D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7D" w:rsidRPr="000463D1" w:rsidRDefault="00687E7D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малых предприятий без 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E7D" w:rsidRPr="000463D1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7D" w:rsidRPr="00B2376E" w:rsidRDefault="00687E7D" w:rsidP="00B237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385 072,0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7D" w:rsidRPr="00AD78F0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423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579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7D" w:rsidRPr="00E83829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937,0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7D" w:rsidRPr="000463D1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512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530,0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7D" w:rsidRPr="00687E7D" w:rsidRDefault="00687E7D" w:rsidP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563 783,0</w:t>
            </w:r>
          </w:p>
        </w:tc>
      </w:tr>
      <w:tr w:rsidR="00687E7D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7D" w:rsidRPr="006A1692" w:rsidRDefault="00687E7D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7D" w:rsidRPr="000463D1" w:rsidRDefault="00687E7D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E7D" w:rsidRPr="000463D1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7D" w:rsidRPr="00B2376E" w:rsidRDefault="00687E7D" w:rsidP="00B237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238 079,0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7D" w:rsidRPr="00AD78F0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886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7D" w:rsidRPr="00E83829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075,0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7D" w:rsidRPr="000463D1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7E7D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882,0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7D" w:rsidRPr="00687E7D" w:rsidRDefault="00687E7D" w:rsidP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348 571,0</w:t>
            </w:r>
          </w:p>
        </w:tc>
      </w:tr>
      <w:tr w:rsidR="00687E7D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7D" w:rsidRPr="006A1692" w:rsidRDefault="00687E7D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7D" w:rsidRPr="000463D1" w:rsidRDefault="00687E7D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индивидуальных предпринимателей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E7D" w:rsidRPr="000463D1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7D" w:rsidRPr="000463D1" w:rsidRDefault="00687E7D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7D" w:rsidRPr="00AD78F0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E7D" w:rsidRPr="00E83829" w:rsidRDefault="00C15B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="00687E7D" w:rsidRPr="00E83829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  <w:r w:rsidR="00687E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87E7D" w:rsidRPr="00E83829">
              <w:rPr>
                <w:rFonts w:ascii="Times New Roman" w:hAnsi="Times New Roman" w:cs="Times New Roman"/>
                <w:sz w:val="16"/>
                <w:szCs w:val="16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7D" w:rsidRPr="000463D1" w:rsidRDefault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1 224 000,0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E7D" w:rsidRPr="00687E7D" w:rsidRDefault="00687E7D" w:rsidP="00687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1 248 480,0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6A5DBB" w:rsidRDefault="006A5DBB" w:rsidP="00D774B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субъектов малого и среднего предпринимательства на 1 тыс. жителей муниципального района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6A5DBB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2F66E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47,98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D13A38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41,2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D13A38" w:rsidRDefault="0077688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41,8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6A5DBB" w:rsidRDefault="006A5DBB" w:rsidP="00D774B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занятых в малом и среднем предпринимательстве муниципального района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6A5DBB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2F66E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2F66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D13A38" w:rsidRDefault="002F66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15,89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Default="0077688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  <w:p w:rsidR="00776881" w:rsidRPr="00D13A38" w:rsidRDefault="00776881" w:rsidP="007768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6A5DBB" w:rsidRDefault="006A5DBB" w:rsidP="00D774B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Доля занятых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малом 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среднем предпринимательстве в общей численности занятых в экономике муниципаль</w:t>
            </w:r>
            <w:r w:rsidR="00D774B9">
              <w:rPr>
                <w:rFonts w:ascii="Times New Roman" w:hAnsi="Times New Roman" w:cs="Times New Roman"/>
                <w:sz w:val="16"/>
                <w:szCs w:val="16"/>
              </w:rPr>
              <w:t xml:space="preserve">ного района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6A5DBB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D13A38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D13A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="00D13A38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D13A38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49,26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D13A38" w:rsidRDefault="0077688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50,1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6A5DBB" w:rsidRDefault="006A5DBB" w:rsidP="00D774B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Доля налогов (ЕНВД, ЕСХН, патентная система) в налоговых и неналоговых доходах муниципального района (городского округа)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6A1692" w:rsidRDefault="006A5DBB" w:rsidP="00E8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E83829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D13A38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D13A38" w:rsidRDefault="0077688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6A5DBB" w:rsidRPr="006A1692" w:rsidTr="00687E7D">
        <w:trPr>
          <w:gridAfter w:val="7"/>
          <w:wAfter w:w="6046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DBB" w:rsidRPr="006A1692" w:rsidRDefault="006A5DBB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BB" w:rsidRPr="006A5DBB" w:rsidRDefault="006A5DBB" w:rsidP="002F66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 xml:space="preserve">Налогоплательщики, перешедшие на патентную систему налогообложения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5DBB" w:rsidRPr="006A1692" w:rsidRDefault="006A5DBB" w:rsidP="00E8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0463D1" w:rsidRDefault="00E83829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AD78F0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8F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BB" w:rsidRPr="00E83829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D13A38" w:rsidRDefault="006A5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DBB" w:rsidRPr="00D13A38" w:rsidRDefault="006A5DB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</w:tbl>
    <w:p w:rsidR="006A1692" w:rsidRDefault="006A1692" w:rsidP="001E21E5">
      <w:pPr>
        <w:ind w:firstLine="360"/>
        <w:rPr>
          <w:rFonts w:ascii="Times New Roman" w:hAnsi="Times New Roman" w:cs="Times New Roman"/>
          <w:sz w:val="24"/>
        </w:rPr>
      </w:pPr>
    </w:p>
    <w:p w:rsidR="00710560" w:rsidRPr="00131248" w:rsidRDefault="00D371CF" w:rsidP="005567E1">
      <w:pPr>
        <w:ind w:firstLine="709"/>
        <w:rPr>
          <w:rFonts w:ascii="Times New Roman" w:hAnsi="Times New Roman" w:cs="Times New Roman"/>
          <w:sz w:val="24"/>
        </w:rPr>
      </w:pPr>
      <w:r w:rsidRPr="00131248">
        <w:rPr>
          <w:rFonts w:ascii="Times New Roman" w:hAnsi="Times New Roman" w:cs="Times New Roman"/>
          <w:sz w:val="24"/>
        </w:rPr>
        <w:t>Анализ количества хозяйствующих субъектов</w:t>
      </w:r>
      <w:r w:rsidR="00710560" w:rsidRPr="00131248">
        <w:rPr>
          <w:rFonts w:ascii="Times New Roman" w:hAnsi="Times New Roman" w:cs="Times New Roman"/>
          <w:sz w:val="24"/>
        </w:rPr>
        <w:t xml:space="preserve">, в том числе индивидуальных предпринимателей, </w:t>
      </w:r>
      <w:r w:rsidRPr="00131248">
        <w:rPr>
          <w:rFonts w:ascii="Times New Roman" w:hAnsi="Times New Roman" w:cs="Times New Roman"/>
          <w:sz w:val="24"/>
        </w:rPr>
        <w:t xml:space="preserve"> на товарных рынках за последние 5 лет показывает снижени</w:t>
      </w:r>
      <w:r w:rsidR="00131248">
        <w:rPr>
          <w:rFonts w:ascii="Times New Roman" w:hAnsi="Times New Roman" w:cs="Times New Roman"/>
          <w:sz w:val="24"/>
        </w:rPr>
        <w:t>е общего количества предприятий и ИП.</w:t>
      </w:r>
      <w:r w:rsidRPr="00131248">
        <w:rPr>
          <w:rFonts w:ascii="Times New Roman" w:hAnsi="Times New Roman" w:cs="Times New Roman"/>
          <w:sz w:val="24"/>
        </w:rPr>
        <w:t xml:space="preserve"> Основной причиной этого являются увеличение налоговой нагрузки, социальных взносов, </w:t>
      </w:r>
      <w:r w:rsidR="00710560" w:rsidRPr="00131248">
        <w:rPr>
          <w:rFonts w:ascii="Times New Roman" w:hAnsi="Times New Roman" w:cs="Times New Roman"/>
          <w:sz w:val="24"/>
        </w:rPr>
        <w:t>рост цен на энергоресурсы и т.д.</w:t>
      </w:r>
      <w:r w:rsidR="007D7CE4">
        <w:rPr>
          <w:rFonts w:ascii="Times New Roman" w:hAnsi="Times New Roman" w:cs="Times New Roman"/>
          <w:sz w:val="24"/>
        </w:rPr>
        <w:t xml:space="preserve"> Однако в</w:t>
      </w:r>
      <w:r w:rsidR="00131248">
        <w:rPr>
          <w:rFonts w:ascii="Times New Roman" w:hAnsi="Times New Roman" w:cs="Times New Roman"/>
          <w:sz w:val="24"/>
        </w:rPr>
        <w:t xml:space="preserve"> 2014-2015гг наблюдается небольшой рост хозяйствующих субъектов.</w:t>
      </w:r>
    </w:p>
    <w:p w:rsidR="00D371CF" w:rsidRDefault="00D371CF">
      <w:pPr>
        <w:rPr>
          <w:rFonts w:ascii="Times New Roman" w:hAnsi="Times New Roman" w:cs="Times New Roman"/>
          <w:sz w:val="24"/>
        </w:rPr>
      </w:pPr>
      <w:r w:rsidRPr="00131248">
        <w:rPr>
          <w:rFonts w:ascii="Times New Roman" w:hAnsi="Times New Roman" w:cs="Times New Roman"/>
          <w:sz w:val="24"/>
        </w:rPr>
        <w:t xml:space="preserve">  </w:t>
      </w:r>
    </w:p>
    <w:p w:rsidR="00131248" w:rsidRDefault="00131248" w:rsidP="00131248">
      <w:pPr>
        <w:pStyle w:val="2"/>
        <w:numPr>
          <w:ilvl w:val="1"/>
          <w:numId w:val="1"/>
        </w:numPr>
        <w:jc w:val="left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Р</w:t>
      </w:r>
      <w:r w:rsidRPr="00131248">
        <w:rPr>
          <w:b/>
          <w:sz w:val="24"/>
        </w:rPr>
        <w:t>езультаты опросов хозяйствующих субъектов и потребителей</w:t>
      </w:r>
    </w:p>
    <w:p w:rsidR="00131248" w:rsidRDefault="00377E35" w:rsidP="005567E1">
      <w:pPr>
        <w:ind w:firstLine="709"/>
        <w:rPr>
          <w:rFonts w:ascii="Times New Roman" w:hAnsi="Times New Roman" w:cs="Times New Roman"/>
          <w:sz w:val="24"/>
        </w:rPr>
      </w:pPr>
      <w:r w:rsidRPr="00377E35">
        <w:rPr>
          <w:rFonts w:ascii="Times New Roman" w:hAnsi="Times New Roman" w:cs="Times New Roman"/>
          <w:sz w:val="24"/>
        </w:rPr>
        <w:t>Росстатом проводятся обследования деловой активности строительных организаций (форма ДАС) и организаций добывающих, обрабатывающих производств, производства и распределения электроэнергии, газа и воды (форма 1-ДАП).</w:t>
      </w:r>
    </w:p>
    <w:p w:rsidR="00377E35" w:rsidRDefault="00377E35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377E35">
        <w:rPr>
          <w:rFonts w:ascii="Times New Roman" w:hAnsi="Times New Roman" w:cs="Times New Roman"/>
          <w:sz w:val="24"/>
        </w:rPr>
        <w:t>бследовани</w:t>
      </w:r>
      <w:r>
        <w:rPr>
          <w:rFonts w:ascii="Times New Roman" w:hAnsi="Times New Roman" w:cs="Times New Roman"/>
          <w:sz w:val="24"/>
        </w:rPr>
        <w:t xml:space="preserve">е </w:t>
      </w:r>
      <w:r w:rsidRPr="00377E35">
        <w:rPr>
          <w:rFonts w:ascii="Times New Roman" w:hAnsi="Times New Roman" w:cs="Times New Roman"/>
          <w:sz w:val="24"/>
        </w:rPr>
        <w:t>деловой активности строительных организаций</w:t>
      </w:r>
      <w:r>
        <w:rPr>
          <w:rFonts w:ascii="Times New Roman" w:hAnsi="Times New Roman" w:cs="Times New Roman"/>
          <w:sz w:val="24"/>
        </w:rPr>
        <w:t xml:space="preserve"> Городищенского муниципального района в 2015 году показало следующие результаты:</w:t>
      </w:r>
    </w:p>
    <w:p w:rsidR="00377E35" w:rsidRDefault="00377E35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использование организациями производственных мощностей до 50%;</w:t>
      </w:r>
    </w:p>
    <w:p w:rsidR="00377E35" w:rsidRDefault="00377E35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обеспеченность организаций заказами и финансированием –</w:t>
      </w:r>
      <w:r w:rsidR="00A26A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более 3 месяцев;</w:t>
      </w:r>
    </w:p>
    <w:p w:rsidR="00377E35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финансового положения организаций – без изменений;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основным факторам, ограничивающим строительную деятельность организаций отнесены – неплатежеспособность заказчиков, высокий уровень налогов, конкуренция со  стороны других строительных фирм;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общая оценка экономической ситуации организаций</w:t>
      </w:r>
      <w:r w:rsidR="00A26A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—</w:t>
      </w:r>
      <w:r w:rsidR="00A26A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удовлетворительная.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377E35">
        <w:rPr>
          <w:rFonts w:ascii="Times New Roman" w:hAnsi="Times New Roman" w:cs="Times New Roman"/>
          <w:sz w:val="24"/>
        </w:rPr>
        <w:t>бследовани</w:t>
      </w:r>
      <w:r>
        <w:rPr>
          <w:rFonts w:ascii="Times New Roman" w:hAnsi="Times New Roman" w:cs="Times New Roman"/>
          <w:sz w:val="24"/>
        </w:rPr>
        <w:t xml:space="preserve">е </w:t>
      </w:r>
      <w:r w:rsidRPr="00377E35">
        <w:rPr>
          <w:rFonts w:ascii="Times New Roman" w:hAnsi="Times New Roman" w:cs="Times New Roman"/>
          <w:sz w:val="24"/>
        </w:rPr>
        <w:t>деловой активности</w:t>
      </w:r>
      <w:r w:rsidRPr="00F540E7">
        <w:rPr>
          <w:rFonts w:ascii="Times New Roman" w:hAnsi="Times New Roman" w:cs="Times New Roman"/>
          <w:sz w:val="24"/>
        </w:rPr>
        <w:t xml:space="preserve"> </w:t>
      </w:r>
      <w:r w:rsidRPr="00377E35">
        <w:rPr>
          <w:rFonts w:ascii="Times New Roman" w:hAnsi="Times New Roman" w:cs="Times New Roman"/>
          <w:sz w:val="24"/>
        </w:rPr>
        <w:t>организаций добывающих, обрабатывающих производств, производства и распределения электроэнергии, газа и воды</w:t>
      </w:r>
      <w:r w:rsidRPr="00F540E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Городищенского муниципального района в 2015 году показало следующие результаты: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спрос на продукцию – недостаточный;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выпуск продукции - недостаточный;</w:t>
      </w:r>
    </w:p>
    <w:p w:rsidR="00F540E7" w:rsidRDefault="00F540E7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использование производственных мощностей – не более 30%;</w:t>
      </w:r>
    </w:p>
    <w:p w:rsidR="00F540E7" w:rsidRDefault="00284324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цены – без изменений;</w:t>
      </w:r>
    </w:p>
    <w:p w:rsidR="00284324" w:rsidRDefault="00284324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финансовые показатели – без изменений;</w:t>
      </w:r>
    </w:p>
    <w:p w:rsidR="00284324" w:rsidRDefault="00284324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основным факторам, ограничивающим рост производства отнесены – недостаточный спрос на продукцию предприятия, недостаток финансовых средств, изношенность и отсутствие оборудования;</w:t>
      </w:r>
    </w:p>
    <w:p w:rsidR="00284324" w:rsidRPr="00377E35" w:rsidRDefault="00284324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состояние конкурентной среды улучшилось.</w:t>
      </w:r>
    </w:p>
    <w:p w:rsidR="00286369" w:rsidRPr="00CB6754" w:rsidRDefault="00286369" w:rsidP="005567E1">
      <w:pPr>
        <w:ind w:firstLine="709"/>
        <w:rPr>
          <w:rFonts w:ascii="Tahoma" w:eastAsiaTheme="minorHAnsi" w:hAnsi="Tahoma" w:cs="Tahoma"/>
          <w:sz w:val="24"/>
          <w:lang w:val="x-none" w:eastAsia="en-US"/>
        </w:rPr>
      </w:pPr>
      <w:r w:rsidRPr="00CB6754">
        <w:rPr>
          <w:rFonts w:ascii="Times New Roman" w:hAnsi="Times New Roman" w:cs="Times New Roman"/>
          <w:sz w:val="24"/>
        </w:rPr>
        <w:t xml:space="preserve">Ежегодно администрацией района проводятся опросы потребителей о качестве предоставления услуг. </w:t>
      </w:r>
      <w:r w:rsidRPr="00CB6754">
        <w:rPr>
          <w:rFonts w:ascii="Times New Roman" w:eastAsiaTheme="minorHAnsi" w:hAnsi="Times New Roman" w:cs="Times New Roman"/>
          <w:sz w:val="24"/>
          <w:lang w:val="x-none" w:eastAsia="en-US"/>
        </w:rPr>
        <w:t xml:space="preserve">В результате проведенного анализа, доля граждан, удовлетворенных качеством предоставления услуг  </w:t>
      </w:r>
      <w:r w:rsidRPr="00CB6754">
        <w:rPr>
          <w:rFonts w:ascii="Times New Roman" w:eastAsiaTheme="minorHAnsi" w:hAnsi="Times New Roman" w:cs="Times New Roman"/>
          <w:sz w:val="24"/>
          <w:lang w:eastAsia="en-US"/>
        </w:rPr>
        <w:t>в</w:t>
      </w:r>
      <w:r w:rsidRPr="00CB6754">
        <w:rPr>
          <w:rFonts w:ascii="Times New Roman" w:eastAsiaTheme="minorHAnsi" w:hAnsi="Times New Roman" w:cs="Times New Roman"/>
          <w:sz w:val="24"/>
          <w:lang w:val="x-none" w:eastAsia="en-US"/>
        </w:rPr>
        <w:t xml:space="preserve"> 2015</w:t>
      </w:r>
      <w:r w:rsidRPr="00CB6754">
        <w:rPr>
          <w:rFonts w:ascii="Times New Roman" w:eastAsiaTheme="minorHAnsi" w:hAnsi="Times New Roman" w:cs="Times New Roman"/>
          <w:sz w:val="24"/>
          <w:lang w:eastAsia="en-US"/>
        </w:rPr>
        <w:t xml:space="preserve"> году</w:t>
      </w:r>
      <w:r w:rsidRPr="00CB6754">
        <w:rPr>
          <w:rFonts w:ascii="Times New Roman" w:eastAsiaTheme="minorHAnsi" w:hAnsi="Times New Roman" w:cs="Times New Roman"/>
          <w:sz w:val="24"/>
          <w:lang w:val="x-none" w:eastAsia="en-US"/>
        </w:rPr>
        <w:t xml:space="preserve"> составила 92,3</w:t>
      </w:r>
      <w:r w:rsidRPr="00CB6754">
        <w:rPr>
          <w:rFonts w:ascii="Tahoma" w:eastAsiaTheme="minorHAnsi" w:hAnsi="Tahoma" w:cs="Tahoma"/>
          <w:sz w:val="24"/>
          <w:lang w:val="x-none" w:eastAsia="en-US"/>
        </w:rPr>
        <w:t xml:space="preserve"> %.</w:t>
      </w:r>
    </w:p>
    <w:p w:rsidR="00286369" w:rsidRPr="00CB6754" w:rsidRDefault="00286369" w:rsidP="00286369">
      <w:pPr>
        <w:ind w:left="360"/>
        <w:rPr>
          <w:sz w:val="24"/>
        </w:rPr>
      </w:pPr>
    </w:p>
    <w:p w:rsidR="00131248" w:rsidRDefault="00131248" w:rsidP="00131248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 w:rsidRPr="00131248">
        <w:rPr>
          <w:rFonts w:ascii="Times New Roman" w:hAnsi="Times New Roman" w:cs="Times New Roman"/>
          <w:b/>
          <w:sz w:val="24"/>
        </w:rPr>
        <w:t xml:space="preserve">Результаты мониторинга состояния и развития конкурентной среды на приоритетных рынка и социально значимых рынках </w:t>
      </w:r>
    </w:p>
    <w:p w:rsidR="00286369" w:rsidRDefault="00286369" w:rsidP="00286369">
      <w:pPr>
        <w:rPr>
          <w:rFonts w:ascii="Times New Roman" w:hAnsi="Times New Roman" w:cs="Times New Roman"/>
          <w:b/>
          <w:bCs/>
          <w:sz w:val="24"/>
        </w:rPr>
      </w:pPr>
    </w:p>
    <w:p w:rsidR="00DF1EDF" w:rsidRDefault="00CB6754" w:rsidP="00286369">
      <w:pPr>
        <w:rPr>
          <w:rFonts w:ascii="Times New Roman" w:hAnsi="Times New Roman" w:cs="Times New Roman"/>
          <w:b/>
          <w:bCs/>
          <w:i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t>Рынок</w:t>
      </w:r>
      <w:r w:rsidR="00DF1EDF" w:rsidRPr="00DF1EDF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="00286369" w:rsidRPr="00DF1EDF">
        <w:rPr>
          <w:rFonts w:ascii="Times New Roman" w:hAnsi="Times New Roman" w:cs="Times New Roman"/>
          <w:b/>
          <w:bCs/>
          <w:i/>
          <w:sz w:val="24"/>
        </w:rPr>
        <w:t>сельскохозяйственного производства</w:t>
      </w:r>
    </w:p>
    <w:p w:rsidR="00D018ED" w:rsidRPr="00CB6754" w:rsidRDefault="00D018ED" w:rsidP="00DF1EDF">
      <w:pPr>
        <w:ind w:firstLine="709"/>
        <w:rPr>
          <w:rFonts w:ascii="Times New Roman" w:hAnsi="Times New Roman" w:cs="Times New Roman"/>
          <w:sz w:val="24"/>
        </w:rPr>
      </w:pPr>
      <w:r w:rsidRPr="00CB6754">
        <w:rPr>
          <w:rFonts w:ascii="Times New Roman" w:hAnsi="Times New Roman" w:cs="Times New Roman"/>
          <w:sz w:val="24"/>
        </w:rPr>
        <w:t xml:space="preserve">Данный рынок имеет развитую конкурентную среду, хозяйствующие субъекты, занимающие доминирующие положение, отсутствуют. Количество хозяйствующих субъектов в сфере агропромышленного комплекса за 2015 год составило </w:t>
      </w:r>
      <w:r w:rsidR="00BE4BF6" w:rsidRPr="00693C2E">
        <w:rPr>
          <w:rFonts w:ascii="Times New Roman" w:hAnsi="Times New Roman" w:cs="Times New Roman"/>
          <w:color w:val="FF0000"/>
          <w:sz w:val="24"/>
        </w:rPr>
        <w:t>3</w:t>
      </w:r>
      <w:r w:rsidR="00CF3426">
        <w:rPr>
          <w:rFonts w:ascii="Times New Roman" w:hAnsi="Times New Roman" w:cs="Times New Roman"/>
          <w:color w:val="FF0000"/>
          <w:sz w:val="24"/>
        </w:rPr>
        <w:t>80</w:t>
      </w:r>
      <w:r w:rsidR="00BE4BF6" w:rsidRPr="00693C2E">
        <w:rPr>
          <w:rFonts w:ascii="Times New Roman" w:hAnsi="Times New Roman" w:cs="Times New Roman"/>
          <w:color w:val="FF0000"/>
          <w:sz w:val="24"/>
        </w:rPr>
        <w:t xml:space="preserve"> </w:t>
      </w:r>
      <w:r w:rsidRPr="00CB6754">
        <w:rPr>
          <w:rFonts w:ascii="Times New Roman" w:hAnsi="Times New Roman" w:cs="Times New Roman"/>
          <w:sz w:val="24"/>
        </w:rPr>
        <w:t>единиц или 10</w:t>
      </w:r>
      <w:r w:rsidR="00BE4BF6" w:rsidRPr="00CB6754">
        <w:rPr>
          <w:rFonts w:ascii="Times New Roman" w:hAnsi="Times New Roman" w:cs="Times New Roman"/>
          <w:sz w:val="24"/>
        </w:rPr>
        <w:t>2</w:t>
      </w:r>
      <w:r w:rsidRPr="00CB6754">
        <w:rPr>
          <w:rFonts w:ascii="Times New Roman" w:hAnsi="Times New Roman" w:cs="Times New Roman"/>
          <w:sz w:val="24"/>
        </w:rPr>
        <w:t xml:space="preserve">,0 % </w:t>
      </w:r>
      <w:r w:rsidR="00BE4BF6" w:rsidRPr="00CB6754">
        <w:rPr>
          <w:rFonts w:ascii="Times New Roman" w:hAnsi="Times New Roman" w:cs="Times New Roman"/>
          <w:sz w:val="24"/>
        </w:rPr>
        <w:t>к 2014 году, личных подсобных хозяйств – 14</w:t>
      </w:r>
      <w:r w:rsidR="00693C2E">
        <w:rPr>
          <w:rFonts w:ascii="Times New Roman" w:hAnsi="Times New Roman" w:cs="Times New Roman"/>
          <w:sz w:val="24"/>
        </w:rPr>
        <w:t xml:space="preserve">тыс. </w:t>
      </w:r>
      <w:r w:rsidR="00BE4BF6" w:rsidRPr="00CB6754">
        <w:rPr>
          <w:rFonts w:ascii="Times New Roman" w:hAnsi="Times New Roman" w:cs="Times New Roman"/>
          <w:sz w:val="24"/>
        </w:rPr>
        <w:t xml:space="preserve">ед, или 99,9% к 2014г. </w:t>
      </w:r>
    </w:p>
    <w:p w:rsidR="00487145" w:rsidRPr="00CB6754" w:rsidRDefault="00487145" w:rsidP="00DF1EDF">
      <w:pPr>
        <w:ind w:firstLine="709"/>
        <w:rPr>
          <w:rFonts w:ascii="Times New Roman" w:hAnsi="Times New Roman" w:cs="Times New Roman"/>
          <w:sz w:val="24"/>
        </w:rPr>
      </w:pPr>
      <w:r w:rsidRPr="00CB6754">
        <w:rPr>
          <w:rFonts w:ascii="Times New Roman" w:hAnsi="Times New Roman" w:cs="Times New Roman"/>
          <w:sz w:val="24"/>
        </w:rPr>
        <w:t xml:space="preserve">С точки зрения развития конкуренции важнейшими рынками агропромышленного комплекса Городищенского муниципального района являются рынки зерна и продуктов его переработки, </w:t>
      </w:r>
      <w:r w:rsidR="007B74BE" w:rsidRPr="00CB6754">
        <w:rPr>
          <w:rFonts w:ascii="Times New Roman" w:hAnsi="Times New Roman" w:cs="Times New Roman"/>
          <w:sz w:val="24"/>
        </w:rPr>
        <w:t>плодоовощной продукции</w:t>
      </w:r>
      <w:r w:rsidRPr="00CB6754">
        <w:rPr>
          <w:rFonts w:ascii="Times New Roman" w:hAnsi="Times New Roman" w:cs="Times New Roman"/>
          <w:sz w:val="24"/>
        </w:rPr>
        <w:t xml:space="preserve">, масла подсолнечного, мяса (в том числе мяса птицы), </w:t>
      </w:r>
      <w:r w:rsidR="00BE4BF6" w:rsidRPr="00CB6754">
        <w:rPr>
          <w:rFonts w:ascii="Times New Roman" w:hAnsi="Times New Roman" w:cs="Times New Roman"/>
          <w:sz w:val="24"/>
        </w:rPr>
        <w:t xml:space="preserve">яиц, </w:t>
      </w:r>
      <w:r w:rsidRPr="00CB6754">
        <w:rPr>
          <w:rFonts w:ascii="Times New Roman" w:hAnsi="Times New Roman" w:cs="Times New Roman"/>
          <w:sz w:val="24"/>
        </w:rPr>
        <w:t>соков.</w:t>
      </w:r>
      <w:r w:rsidRPr="00CB6754">
        <w:rPr>
          <w:sz w:val="24"/>
        </w:rPr>
        <w:t xml:space="preserve"> </w:t>
      </w:r>
      <w:r w:rsidRPr="00CB6754">
        <w:rPr>
          <w:rStyle w:val="FontStyle17"/>
          <w:sz w:val="24"/>
          <w:szCs w:val="24"/>
        </w:rPr>
        <w:t xml:space="preserve">Овощеводством занимаются все коллективные хозяйства и подавляющее большинство крестьянско-фермерских хозяйств. </w:t>
      </w:r>
      <w:r w:rsidRPr="00CB6754">
        <w:rPr>
          <w:rFonts w:ascii="Times New Roman" w:hAnsi="Times New Roman"/>
          <w:sz w:val="24"/>
        </w:rPr>
        <w:t xml:space="preserve">Особое место в районе занимает производство плодов. Сады в ООО НПГ «Сады Придонья» располагается на площади 1062,0 кв.м.  Перспективно развивается производство плодов в ООО «Волга – Агросоюз». </w:t>
      </w:r>
      <w:r w:rsidRPr="00CB6754">
        <w:rPr>
          <w:rStyle w:val="FontStyle17"/>
          <w:sz w:val="24"/>
          <w:szCs w:val="24"/>
        </w:rPr>
        <w:t xml:space="preserve">    </w:t>
      </w:r>
    </w:p>
    <w:p w:rsidR="00DF1EDF" w:rsidRPr="00CB6754" w:rsidRDefault="00487145" w:rsidP="00DF1EDF">
      <w:pPr>
        <w:ind w:firstLine="709"/>
        <w:rPr>
          <w:rFonts w:ascii="Times New Roman" w:hAnsi="Times New Roman" w:cs="Times New Roman"/>
          <w:sz w:val="24"/>
        </w:rPr>
      </w:pPr>
      <w:r w:rsidRPr="00CB6754">
        <w:rPr>
          <w:rFonts w:ascii="Times New Roman" w:hAnsi="Times New Roman" w:cs="Times New Roman"/>
          <w:sz w:val="24"/>
        </w:rPr>
        <w:t>Развитию конкуренции на рынке сельхозпродукции способствует создание современной инфраструктуры, овощехранилищ. Так, в</w:t>
      </w:r>
      <w:r w:rsidR="00DF1EDF" w:rsidRPr="00CB6754">
        <w:rPr>
          <w:rFonts w:ascii="Times New Roman" w:hAnsi="Times New Roman" w:cs="Times New Roman"/>
          <w:sz w:val="24"/>
        </w:rPr>
        <w:t xml:space="preserve"> 2015 году в районе наблюдается активный приток инвестиций в развитие сельского хозяйства. В настоящее время реализу</w:t>
      </w:r>
      <w:r w:rsidR="00693C2E">
        <w:rPr>
          <w:rFonts w:ascii="Times New Roman" w:hAnsi="Times New Roman" w:cs="Times New Roman"/>
          <w:sz w:val="24"/>
        </w:rPr>
        <w:t>ются 12 инвестиционных проектов:</w:t>
      </w:r>
    </w:p>
    <w:p w:rsidR="00693C2E" w:rsidRPr="00693C2E" w:rsidRDefault="00693C2E" w:rsidP="00693C2E">
      <w:pPr>
        <w:ind w:firstLine="708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>С-з «Карповский»</w:t>
      </w:r>
      <w:r w:rsidR="005567E1">
        <w:rPr>
          <w:rFonts w:ascii="Times New Roman" w:eastAsia="Calibri" w:hAnsi="Times New Roman" w:cs="Times New Roman"/>
          <w:sz w:val="24"/>
        </w:rPr>
        <w:t xml:space="preserve"> -</w:t>
      </w:r>
      <w:r w:rsidRPr="00693C2E">
        <w:rPr>
          <w:rFonts w:ascii="Times New Roman" w:eastAsia="Calibri" w:hAnsi="Times New Roman" w:cs="Times New Roman"/>
          <w:sz w:val="24"/>
        </w:rPr>
        <w:t xml:space="preserve"> строительство и последующая  эксплуатация оросительной сети на орошаемом участке площадью 1000 га, с</w:t>
      </w:r>
      <w:r w:rsidR="005B5AF8">
        <w:rPr>
          <w:rFonts w:ascii="Times New Roman" w:eastAsia="Calibri" w:hAnsi="Times New Roman" w:cs="Times New Roman"/>
          <w:sz w:val="24"/>
        </w:rPr>
        <w:t xml:space="preserve">тоимость проекта 120 млн.руб., </w:t>
      </w:r>
      <w:r w:rsidRPr="00693C2E">
        <w:rPr>
          <w:rFonts w:ascii="Times New Roman" w:eastAsia="Calibri" w:hAnsi="Times New Roman" w:cs="Times New Roman"/>
          <w:sz w:val="24"/>
        </w:rPr>
        <w:t>освоено 4,751 млн. руб. Закуплена  система капельного орошения, частично введена в эксплуатацию.</w:t>
      </w:r>
    </w:p>
    <w:p w:rsidR="00693C2E" w:rsidRPr="00693C2E" w:rsidRDefault="00693C2E" w:rsidP="00693C2E">
      <w:pPr>
        <w:ind w:firstLine="708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 xml:space="preserve">С-з «Карповский» </w:t>
      </w:r>
      <w:r w:rsidR="005567E1">
        <w:rPr>
          <w:rFonts w:ascii="Times New Roman" w:eastAsia="Calibri" w:hAnsi="Times New Roman" w:cs="Times New Roman"/>
          <w:sz w:val="24"/>
        </w:rPr>
        <w:t xml:space="preserve">- </w:t>
      </w:r>
      <w:r w:rsidRPr="00693C2E">
        <w:rPr>
          <w:rFonts w:ascii="Times New Roman" w:eastAsia="Calibri" w:hAnsi="Times New Roman" w:cs="Times New Roman"/>
          <w:sz w:val="24"/>
        </w:rPr>
        <w:t>покупка оборудования для первичной переработки, сортировки и фасовки овощей.  Стоимость проекта 110 млн.руб.</w:t>
      </w:r>
      <w:r w:rsidR="00377DA6">
        <w:rPr>
          <w:rFonts w:ascii="Times New Roman" w:eastAsia="Calibri" w:hAnsi="Times New Roman" w:cs="Times New Roman"/>
          <w:sz w:val="24"/>
        </w:rPr>
        <w:t>,</w:t>
      </w:r>
      <w:r w:rsidRPr="00693C2E">
        <w:rPr>
          <w:rFonts w:ascii="Times New Roman" w:eastAsia="Calibri" w:hAnsi="Times New Roman" w:cs="Times New Roman"/>
          <w:sz w:val="24"/>
        </w:rPr>
        <w:t xml:space="preserve"> в 2015 году освоено 19,</w:t>
      </w:r>
      <w:r w:rsidR="005B5AF8">
        <w:rPr>
          <w:rFonts w:ascii="Times New Roman" w:eastAsia="Calibri" w:hAnsi="Times New Roman" w:cs="Times New Roman"/>
          <w:sz w:val="24"/>
        </w:rPr>
        <w:t>927</w:t>
      </w:r>
      <w:r w:rsidRPr="00693C2E">
        <w:rPr>
          <w:rFonts w:ascii="Times New Roman" w:eastAsia="Calibri" w:hAnsi="Times New Roman" w:cs="Times New Roman"/>
          <w:sz w:val="24"/>
        </w:rPr>
        <w:t xml:space="preserve"> млн. руб. Линия запущена в работу, требует приобретения дополнительной комплектации.</w:t>
      </w:r>
    </w:p>
    <w:p w:rsidR="00693C2E" w:rsidRPr="00693C2E" w:rsidRDefault="00693C2E" w:rsidP="00693C2E">
      <w:pPr>
        <w:ind w:firstLine="708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>С-з «Карповский»</w:t>
      </w:r>
      <w:r w:rsidR="005567E1">
        <w:rPr>
          <w:rFonts w:ascii="Times New Roman" w:eastAsia="Calibri" w:hAnsi="Times New Roman" w:cs="Times New Roman"/>
          <w:sz w:val="24"/>
        </w:rPr>
        <w:t xml:space="preserve"> - </w:t>
      </w:r>
      <w:r w:rsidRPr="00693C2E">
        <w:rPr>
          <w:rFonts w:ascii="Times New Roman" w:eastAsia="Calibri" w:hAnsi="Times New Roman" w:cs="Times New Roman"/>
          <w:sz w:val="24"/>
        </w:rPr>
        <w:t xml:space="preserve">реконструкция складского помещения для хранения овощей объемом 12000 тонн. </w:t>
      </w:r>
      <w:r w:rsidR="005B5AF8">
        <w:rPr>
          <w:rFonts w:ascii="Times New Roman" w:eastAsia="Calibri" w:hAnsi="Times New Roman" w:cs="Times New Roman"/>
          <w:sz w:val="24"/>
        </w:rPr>
        <w:t xml:space="preserve"> Стоимость проекта 150 млн.руб., </w:t>
      </w:r>
      <w:r w:rsidRPr="00693C2E">
        <w:rPr>
          <w:rFonts w:ascii="Times New Roman" w:eastAsia="Calibri" w:hAnsi="Times New Roman" w:cs="Times New Roman"/>
          <w:sz w:val="24"/>
        </w:rPr>
        <w:t xml:space="preserve">в 2015 году освоено </w:t>
      </w:r>
      <w:r w:rsidR="005B5AF8">
        <w:rPr>
          <w:rFonts w:ascii="Times New Roman" w:eastAsia="Calibri" w:hAnsi="Times New Roman" w:cs="Times New Roman"/>
          <w:sz w:val="24"/>
        </w:rPr>
        <w:t>15,934</w:t>
      </w:r>
      <w:r w:rsidRPr="00693C2E">
        <w:rPr>
          <w:rFonts w:ascii="Times New Roman" w:eastAsia="Calibri" w:hAnsi="Times New Roman" w:cs="Times New Roman"/>
          <w:sz w:val="24"/>
        </w:rPr>
        <w:t xml:space="preserve"> млн. руб. Запущено хранилище объемом 2000 тонн хранения.</w:t>
      </w:r>
    </w:p>
    <w:p w:rsidR="00693C2E" w:rsidRPr="00693C2E" w:rsidRDefault="00693C2E" w:rsidP="00693C2E">
      <w:pPr>
        <w:ind w:firstLine="708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 xml:space="preserve">ИП КФХ Хван В.А. </w:t>
      </w:r>
      <w:r w:rsidR="005567E1">
        <w:rPr>
          <w:rFonts w:ascii="Times New Roman" w:eastAsia="Calibri" w:hAnsi="Times New Roman" w:cs="Times New Roman"/>
          <w:sz w:val="24"/>
        </w:rPr>
        <w:t>- в</w:t>
      </w:r>
      <w:r w:rsidRPr="00693C2E">
        <w:rPr>
          <w:rFonts w:ascii="Times New Roman" w:eastAsia="Calibri" w:hAnsi="Times New Roman" w:cs="Times New Roman"/>
          <w:sz w:val="24"/>
        </w:rPr>
        <w:t>ыращивание овощей в тепличном комплексе производственной площадью 2 га.</w:t>
      </w:r>
      <w:r w:rsidR="005B5AF8">
        <w:rPr>
          <w:rFonts w:ascii="Times New Roman" w:eastAsia="Calibri" w:hAnsi="Times New Roman" w:cs="Times New Roman"/>
          <w:sz w:val="24"/>
        </w:rPr>
        <w:t xml:space="preserve">  Стоимость проекта 5 млн. руб., </w:t>
      </w:r>
      <w:r w:rsidRPr="00693C2E">
        <w:rPr>
          <w:rFonts w:ascii="Times New Roman" w:eastAsia="Calibri" w:hAnsi="Times New Roman" w:cs="Times New Roman"/>
          <w:sz w:val="24"/>
        </w:rPr>
        <w:t>в 2015 году освоено 0,8 млн. руб. Установлены теплицы на площади 0,6 га, закуплены материалы для дальнейшего строительства.</w:t>
      </w:r>
    </w:p>
    <w:p w:rsidR="00693C2E" w:rsidRPr="00693C2E" w:rsidRDefault="005567E1" w:rsidP="00693C2E">
      <w:pPr>
        <w:ind w:firstLine="708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ООО «Аксай» - с</w:t>
      </w:r>
      <w:r w:rsidR="00693C2E" w:rsidRPr="00693C2E">
        <w:rPr>
          <w:rFonts w:ascii="Times New Roman" w:eastAsia="Calibri" w:hAnsi="Times New Roman" w:cs="Times New Roman"/>
          <w:sz w:val="24"/>
        </w:rPr>
        <w:t>троительство логистического центра по хранению с заводом по переработке овощей и фруктов.   С</w:t>
      </w:r>
      <w:r w:rsidR="005B5AF8">
        <w:rPr>
          <w:rFonts w:ascii="Times New Roman" w:eastAsia="Calibri" w:hAnsi="Times New Roman" w:cs="Times New Roman"/>
          <w:sz w:val="24"/>
        </w:rPr>
        <w:t xml:space="preserve">тоимость проекта 78,8 млн. руб., </w:t>
      </w:r>
      <w:r w:rsidR="00693C2E" w:rsidRPr="00693C2E">
        <w:rPr>
          <w:rFonts w:ascii="Times New Roman" w:eastAsia="Calibri" w:hAnsi="Times New Roman" w:cs="Times New Roman"/>
          <w:sz w:val="24"/>
        </w:rPr>
        <w:t xml:space="preserve">в 2015 году освоено </w:t>
      </w:r>
      <w:r w:rsidR="005B5AF8">
        <w:rPr>
          <w:rFonts w:ascii="Times New Roman" w:eastAsia="Calibri" w:hAnsi="Times New Roman" w:cs="Times New Roman"/>
          <w:sz w:val="24"/>
        </w:rPr>
        <w:t>23,417</w:t>
      </w:r>
      <w:r w:rsidR="00693C2E" w:rsidRPr="00693C2E">
        <w:rPr>
          <w:rFonts w:ascii="Times New Roman" w:eastAsia="Calibri" w:hAnsi="Times New Roman" w:cs="Times New Roman"/>
          <w:sz w:val="24"/>
        </w:rPr>
        <w:t xml:space="preserve"> млн. руб. Проведены проектные работы, частично закуплено оборудование для переработки овощей. Является экспортером соленых огурцов на европейский рынок (130 т. готовой продукции в 2015 году)</w:t>
      </w:r>
    </w:p>
    <w:p w:rsidR="00693C2E" w:rsidRPr="00693C2E" w:rsidRDefault="00693C2E" w:rsidP="00693C2E">
      <w:pPr>
        <w:ind w:firstLine="708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 xml:space="preserve">ООО «Волгоградский бройлер» </w:t>
      </w:r>
      <w:r w:rsidR="005567E1">
        <w:rPr>
          <w:rFonts w:ascii="Times New Roman" w:eastAsia="Calibri" w:hAnsi="Times New Roman" w:cs="Times New Roman"/>
          <w:sz w:val="24"/>
        </w:rPr>
        <w:t>- с</w:t>
      </w:r>
      <w:r w:rsidRPr="00693C2E">
        <w:rPr>
          <w:rFonts w:ascii="Times New Roman" w:eastAsia="Calibri" w:hAnsi="Times New Roman" w:cs="Times New Roman"/>
          <w:sz w:val="24"/>
        </w:rPr>
        <w:t>оздание Племптицерепродуктора 2-го порядка, производство яйца инкубационного 68 млн. шт., товарного яйца 2,9 млн. шт., мяса кур 1,4 тыс. т. Проект предполагает размещение 5 производственных площадок на территории 2-х поселений. Стоимость проекта 2717 млн.руб</w:t>
      </w:r>
      <w:r w:rsidR="005B5AF8">
        <w:rPr>
          <w:rFonts w:ascii="Times New Roman" w:eastAsia="Calibri" w:hAnsi="Times New Roman" w:cs="Times New Roman"/>
          <w:sz w:val="24"/>
        </w:rPr>
        <w:t>,</w:t>
      </w:r>
      <w:r w:rsidRPr="00693C2E">
        <w:rPr>
          <w:rFonts w:ascii="Times New Roman" w:eastAsia="Calibri" w:hAnsi="Times New Roman" w:cs="Times New Roman"/>
          <w:sz w:val="24"/>
        </w:rPr>
        <w:t xml:space="preserve"> в 2015 году освоено 22,8 млн. руб. Проведены подготовительные мероприятия для начала строительства, в настоящее время решается вопрос инвестиционного финансирования проекта.</w:t>
      </w:r>
    </w:p>
    <w:p w:rsidR="00693C2E" w:rsidRPr="00693C2E" w:rsidRDefault="00693C2E" w:rsidP="00693C2E">
      <w:pPr>
        <w:ind w:firstLine="708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 xml:space="preserve">ИП КФХ Чабонян Э.Ж. </w:t>
      </w:r>
      <w:r w:rsidR="005567E1">
        <w:rPr>
          <w:rFonts w:ascii="Times New Roman" w:eastAsia="Calibri" w:hAnsi="Times New Roman" w:cs="Times New Roman"/>
          <w:sz w:val="24"/>
        </w:rPr>
        <w:t>– с</w:t>
      </w:r>
      <w:r w:rsidRPr="00693C2E">
        <w:rPr>
          <w:rFonts w:ascii="Times New Roman" w:eastAsia="Calibri" w:hAnsi="Times New Roman" w:cs="Times New Roman"/>
          <w:sz w:val="24"/>
        </w:rPr>
        <w:t>троительство овощехранилища с длительным сроком хранения овощной продукции емкостью 3,8 тыс.т.  Стоимость проекта 25 млн. руб. в 2015 освоено 4,6 млн. руб. Заказан проект и подготовлена территория, залит фундамент.</w:t>
      </w:r>
    </w:p>
    <w:p w:rsidR="00693C2E" w:rsidRPr="00693C2E" w:rsidRDefault="00693C2E" w:rsidP="00693C2E">
      <w:pPr>
        <w:ind w:firstLine="708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>ООО «Песковатка ВАПК»</w:t>
      </w:r>
      <w:r w:rsidR="005567E1">
        <w:rPr>
          <w:rFonts w:ascii="Times New Roman" w:eastAsia="Calibri" w:hAnsi="Times New Roman" w:cs="Times New Roman"/>
          <w:sz w:val="24"/>
        </w:rPr>
        <w:t xml:space="preserve"> - в</w:t>
      </w:r>
      <w:r w:rsidRPr="00693C2E">
        <w:rPr>
          <w:rFonts w:ascii="Times New Roman" w:eastAsia="Calibri" w:hAnsi="Times New Roman" w:cs="Times New Roman"/>
          <w:sz w:val="24"/>
        </w:rPr>
        <w:t xml:space="preserve">ыращивание овощей в открытом грунте, картофеля, зерновых культур. Строительство овощехранилища. Реконструкция и строительство системы мелиорации на площади 4000 га.  </w:t>
      </w:r>
      <w:r w:rsidR="005B5AF8">
        <w:rPr>
          <w:rFonts w:ascii="Times New Roman" w:eastAsia="Calibri" w:hAnsi="Times New Roman" w:cs="Times New Roman"/>
          <w:sz w:val="24"/>
        </w:rPr>
        <w:t xml:space="preserve">Стоимость проекта 2000 млн.руб., </w:t>
      </w:r>
      <w:r w:rsidRPr="00693C2E">
        <w:rPr>
          <w:rFonts w:ascii="Times New Roman" w:eastAsia="Calibri" w:hAnsi="Times New Roman" w:cs="Times New Roman"/>
          <w:sz w:val="24"/>
        </w:rPr>
        <w:t>в 2015 году  освоено 100 млн. руб.  Приобретено 1250 га. Восстановлено орошение на площади 500 га, проведен влагозарядный полив и засеяно озимой пшеницей, заказаны круговые оросительные машины и техника для производства и уборки картофеля.</w:t>
      </w:r>
    </w:p>
    <w:p w:rsidR="00693C2E" w:rsidRPr="00693C2E" w:rsidRDefault="005567E1" w:rsidP="00693C2E">
      <w:pPr>
        <w:ind w:firstLine="708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ИП КФХ Кружилин К.Ю. в</w:t>
      </w:r>
      <w:r w:rsidR="00693C2E" w:rsidRPr="00693C2E">
        <w:rPr>
          <w:rFonts w:ascii="Times New Roman" w:eastAsia="Calibri" w:hAnsi="Times New Roman" w:cs="Times New Roman"/>
          <w:sz w:val="24"/>
        </w:rPr>
        <w:t xml:space="preserve"> 2015 году получил гранд как начинающий фермер 1125 тыс. руб. освоено 790 тыс. руб. приобретение с-х техники и удобрений.</w:t>
      </w:r>
    </w:p>
    <w:p w:rsidR="00693C2E" w:rsidRPr="00693C2E" w:rsidRDefault="00693C2E" w:rsidP="00693C2E">
      <w:pPr>
        <w:ind w:firstLine="708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производства, в 2014 году стартовала федеральная целевая программа «Устойчивое развитие сельских территорий на 2014-2017 годы и на период до 2020». В 2014 году район стал участником этой программы.  Начато с</w:t>
      </w:r>
      <w:r w:rsidRPr="00693C2E">
        <w:rPr>
          <w:rFonts w:ascii="Times New Roman" w:eastAsia="Calibri" w:hAnsi="Times New Roman" w:cs="Times New Roman"/>
          <w:bCs/>
          <w:iCs/>
          <w:sz w:val="24"/>
        </w:rPr>
        <w:t xml:space="preserve">троительство линейного водовода 10 км. и станции обеззараживания воды в поселке Кузьмичи  которое завершилось в октябре 2015 года (стоимость проекта 40 млн. руб.) </w:t>
      </w:r>
    </w:p>
    <w:p w:rsidR="0082760D" w:rsidRDefault="00693C2E" w:rsidP="00693C2E">
      <w:pPr>
        <w:ind w:firstLine="709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>С 2014 года вступила в действие федеральная целевая программа «Устойчивое развитие сельских территорий на 2014-2017 годы и на период до 2020 года», утвержденная постановлением Правительства Российской Федерации от 15 июля 2013 года № 598. Программа является инструментом по созданию условий для устойчивого развития сельских территорий и повышения качества жизни сельского населения</w:t>
      </w:r>
      <w:r w:rsidR="0082760D">
        <w:rPr>
          <w:rFonts w:ascii="Times New Roman" w:eastAsia="Calibri" w:hAnsi="Times New Roman" w:cs="Times New Roman"/>
          <w:sz w:val="24"/>
        </w:rPr>
        <w:t>.</w:t>
      </w:r>
    </w:p>
    <w:p w:rsidR="00693C2E" w:rsidRPr="00693C2E" w:rsidRDefault="00693C2E" w:rsidP="00693C2E">
      <w:pPr>
        <w:ind w:firstLine="709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 xml:space="preserve">В рамках </w:t>
      </w:r>
      <w:r>
        <w:rPr>
          <w:rFonts w:ascii="Times New Roman" w:eastAsia="Calibri" w:hAnsi="Times New Roman" w:cs="Times New Roman"/>
          <w:sz w:val="24"/>
        </w:rPr>
        <w:t xml:space="preserve">реализации </w:t>
      </w:r>
      <w:r w:rsidRPr="00693C2E">
        <w:rPr>
          <w:rFonts w:ascii="Times New Roman" w:eastAsia="Calibri" w:hAnsi="Times New Roman" w:cs="Times New Roman"/>
          <w:sz w:val="24"/>
        </w:rPr>
        <w:t>Государственн</w:t>
      </w:r>
      <w:r>
        <w:rPr>
          <w:rFonts w:ascii="Times New Roman" w:eastAsia="Calibri" w:hAnsi="Times New Roman" w:cs="Times New Roman"/>
          <w:sz w:val="24"/>
        </w:rPr>
        <w:t>ой</w:t>
      </w:r>
      <w:r w:rsidRPr="00693C2E">
        <w:rPr>
          <w:rFonts w:ascii="Times New Roman" w:eastAsia="Calibri" w:hAnsi="Times New Roman" w:cs="Times New Roman"/>
          <w:sz w:val="24"/>
        </w:rPr>
        <w:t xml:space="preserve"> программ</w:t>
      </w:r>
      <w:r>
        <w:rPr>
          <w:rFonts w:ascii="Times New Roman" w:eastAsia="Calibri" w:hAnsi="Times New Roman" w:cs="Times New Roman"/>
          <w:sz w:val="24"/>
        </w:rPr>
        <w:t>ы</w:t>
      </w:r>
      <w:r w:rsidRPr="00693C2E">
        <w:rPr>
          <w:rFonts w:ascii="Times New Roman" w:eastAsia="Calibri" w:hAnsi="Times New Roman" w:cs="Times New Roman"/>
          <w:sz w:val="24"/>
        </w:rPr>
        <w:t xml:space="preserve"> развития сельского хозяйства и регулирования рынков сельскохозяйственной продукции, сырья и продо</w:t>
      </w:r>
      <w:r>
        <w:rPr>
          <w:rFonts w:ascii="Times New Roman" w:eastAsia="Calibri" w:hAnsi="Times New Roman" w:cs="Times New Roman"/>
          <w:sz w:val="24"/>
        </w:rPr>
        <w:t>вольствия на 2013 – 2020 годы»  в 2015 году осуществлялась поддержка хозяйствующих субъектов АПК:</w:t>
      </w:r>
    </w:p>
    <w:p w:rsidR="00693C2E" w:rsidRPr="00693C2E" w:rsidRDefault="00693C2E" w:rsidP="00693C2E">
      <w:pPr>
        <w:ind w:firstLine="709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>- Возмещение части затрат на закладку и уход за многолетними плодовыми и ягодными насаждениями - 77640 тыс. руб.;</w:t>
      </w:r>
    </w:p>
    <w:p w:rsidR="00693C2E" w:rsidRPr="00693C2E" w:rsidRDefault="00693C2E" w:rsidP="00693C2E">
      <w:pPr>
        <w:ind w:firstLine="709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>- Возмещение части процентной ставки по инвестиционным кредитам на развитие животноводства, переработки и развития инфраструктуры – 48733 тыс. руб.;</w:t>
      </w:r>
    </w:p>
    <w:p w:rsidR="00693C2E" w:rsidRPr="00693C2E" w:rsidRDefault="00693C2E" w:rsidP="00693C2E">
      <w:pPr>
        <w:ind w:firstLine="709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>-Возмещение процентной ставки по краткосрочным  кредитам на развитие растениеводства -24494 тыс. руб.;</w:t>
      </w:r>
    </w:p>
    <w:p w:rsidR="00693C2E" w:rsidRPr="00693C2E" w:rsidRDefault="00693C2E" w:rsidP="00693C2E">
      <w:pPr>
        <w:ind w:firstLine="709"/>
        <w:rPr>
          <w:rFonts w:ascii="Times New Roman" w:eastAsia="Calibri" w:hAnsi="Times New Roman" w:cs="Times New Roman"/>
          <w:sz w:val="24"/>
        </w:rPr>
      </w:pPr>
      <w:r w:rsidRPr="00693C2E">
        <w:rPr>
          <w:rFonts w:ascii="Times New Roman" w:eastAsia="Calibri" w:hAnsi="Times New Roman" w:cs="Times New Roman"/>
          <w:sz w:val="24"/>
        </w:rPr>
        <w:t>-Элитное семеноводство - 9583 тыс. руб.</w:t>
      </w:r>
    </w:p>
    <w:p w:rsidR="00DF1EDF" w:rsidRPr="00CB6754" w:rsidRDefault="00DF1EDF" w:rsidP="00286369">
      <w:pPr>
        <w:rPr>
          <w:rFonts w:ascii="Times New Roman" w:hAnsi="Times New Roman" w:cs="Times New Roman"/>
          <w:b/>
          <w:bCs/>
          <w:sz w:val="24"/>
        </w:rPr>
      </w:pPr>
    </w:p>
    <w:p w:rsidR="00286369" w:rsidRDefault="00286369" w:rsidP="00286369">
      <w:pPr>
        <w:rPr>
          <w:rFonts w:ascii="Times New Roman" w:hAnsi="Times New Roman" w:cs="Times New Roman"/>
          <w:b/>
          <w:bCs/>
          <w:i/>
          <w:sz w:val="24"/>
        </w:rPr>
      </w:pPr>
      <w:r w:rsidRPr="008751F4">
        <w:rPr>
          <w:rFonts w:ascii="Times New Roman" w:hAnsi="Times New Roman" w:cs="Times New Roman"/>
          <w:b/>
          <w:bCs/>
          <w:i/>
          <w:sz w:val="24"/>
        </w:rPr>
        <w:t>Рынок жилищного строительства</w:t>
      </w:r>
    </w:p>
    <w:p w:rsidR="0035680E" w:rsidRPr="0035680E" w:rsidRDefault="0035680E" w:rsidP="0035680E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</w:rPr>
      </w:pPr>
      <w:r w:rsidRPr="0078506E">
        <w:rPr>
          <w:rFonts w:ascii="Times New Roman" w:hAnsi="Times New Roman"/>
          <w:sz w:val="24"/>
        </w:rPr>
        <w:t>В сфере строительства работает более 160 организаций и индивидуальных предпринимателей.</w:t>
      </w:r>
      <w:r w:rsidRPr="0035680E">
        <w:rPr>
          <w:rFonts w:ascii="Verdana" w:hAnsi="Verdana"/>
          <w:color w:val="635537"/>
        </w:rPr>
        <w:t xml:space="preserve"> </w:t>
      </w:r>
      <w:r w:rsidRPr="0035680E">
        <w:rPr>
          <w:rFonts w:ascii="Times New Roman" w:hAnsi="Times New Roman"/>
          <w:sz w:val="24"/>
        </w:rPr>
        <w:t xml:space="preserve">В целом, несмотря на большое наличие различных строительных </w:t>
      </w:r>
      <w:r>
        <w:rPr>
          <w:rFonts w:ascii="Times New Roman" w:hAnsi="Times New Roman"/>
          <w:sz w:val="24"/>
        </w:rPr>
        <w:t>организаций</w:t>
      </w:r>
      <w:r w:rsidRPr="0035680E">
        <w:rPr>
          <w:rFonts w:ascii="Times New Roman" w:hAnsi="Times New Roman"/>
          <w:sz w:val="24"/>
        </w:rPr>
        <w:t xml:space="preserve">, конкуренцию в </w:t>
      </w:r>
      <w:r>
        <w:rPr>
          <w:rFonts w:ascii="Times New Roman" w:hAnsi="Times New Roman"/>
          <w:sz w:val="24"/>
        </w:rPr>
        <w:t>районе</w:t>
      </w:r>
      <w:r w:rsidRPr="0035680E">
        <w:rPr>
          <w:rFonts w:ascii="Times New Roman" w:hAnsi="Times New Roman"/>
          <w:sz w:val="24"/>
        </w:rPr>
        <w:t xml:space="preserve"> можно считать умеренной. Удельный вес компаний на рынке остается довольно стабильным, </w:t>
      </w:r>
      <w:r>
        <w:rPr>
          <w:rFonts w:ascii="Times New Roman" w:hAnsi="Times New Roman"/>
          <w:sz w:val="24"/>
        </w:rPr>
        <w:t>и</w:t>
      </w:r>
      <w:r w:rsidRPr="0035680E">
        <w:rPr>
          <w:rFonts w:ascii="Times New Roman" w:hAnsi="Times New Roman"/>
          <w:sz w:val="24"/>
        </w:rPr>
        <w:t xml:space="preserve"> подобная ситуация будет сохраняться и в будущем периоде.</w:t>
      </w:r>
      <w:r>
        <w:rPr>
          <w:rFonts w:ascii="Times New Roman" w:hAnsi="Times New Roman"/>
          <w:sz w:val="24"/>
        </w:rPr>
        <w:t xml:space="preserve"> </w:t>
      </w:r>
      <w:r w:rsidRPr="0035680E">
        <w:rPr>
          <w:rFonts w:ascii="Times New Roman" w:hAnsi="Times New Roman"/>
          <w:sz w:val="24"/>
        </w:rPr>
        <w:t>Рыночные условия хозяйствования, усиливающаяся конкуренция требуют эффективного позиционирования собственной продукции, что заставляет постоянно оценивать и контролировать конкурентоспособность фирмы, используя для оценки существующие методики.</w:t>
      </w:r>
      <w:r>
        <w:rPr>
          <w:rFonts w:ascii="Times New Roman" w:hAnsi="Times New Roman"/>
          <w:sz w:val="24"/>
        </w:rPr>
        <w:t xml:space="preserve"> </w:t>
      </w:r>
      <w:r w:rsidRPr="0035680E">
        <w:rPr>
          <w:rFonts w:ascii="Times New Roman" w:hAnsi="Times New Roman"/>
          <w:sz w:val="24"/>
        </w:rPr>
        <w:t>Для достижения своих целей организация выбрасывает на рынок новые виды продукции и услуг более высокого качества, устанавливает более высокую цену и стимулирует других пере</w:t>
      </w:r>
      <w:r w:rsidRPr="0035680E">
        <w:rPr>
          <w:rFonts w:ascii="Times New Roman" w:hAnsi="Times New Roman"/>
          <w:sz w:val="24"/>
        </w:rPr>
        <w:softHyphen/>
        <w:t>налаживать свое производство, выпуская хорошо зарекомендовавшую себя продукцию. </w:t>
      </w:r>
      <w:r>
        <w:rPr>
          <w:rFonts w:ascii="Times New Roman" w:hAnsi="Times New Roman"/>
          <w:sz w:val="24"/>
        </w:rPr>
        <w:t>Так, ООО «</w:t>
      </w:r>
      <w:r w:rsidR="00F92180">
        <w:rPr>
          <w:rFonts w:ascii="Times New Roman" w:hAnsi="Times New Roman"/>
          <w:sz w:val="24"/>
        </w:rPr>
        <w:t>Комбинат ЖБИ</w:t>
      </w:r>
      <w:r>
        <w:rPr>
          <w:rFonts w:ascii="Times New Roman" w:hAnsi="Times New Roman"/>
          <w:sz w:val="24"/>
        </w:rPr>
        <w:t>»</w:t>
      </w:r>
      <w:r w:rsidR="00F92180">
        <w:rPr>
          <w:rFonts w:ascii="Times New Roman" w:hAnsi="Times New Roman"/>
          <w:sz w:val="24"/>
        </w:rPr>
        <w:t xml:space="preserve"> (бывший «ЗОБД»)</w:t>
      </w:r>
      <w:r>
        <w:rPr>
          <w:rFonts w:ascii="Times New Roman" w:hAnsi="Times New Roman"/>
          <w:sz w:val="24"/>
        </w:rPr>
        <w:t xml:space="preserve"> установило и освоило</w:t>
      </w:r>
      <w:r w:rsidRPr="0035680E">
        <w:rPr>
          <w:rFonts w:ascii="Times New Roman" w:hAnsi="Times New Roman"/>
          <w:sz w:val="24"/>
        </w:rPr>
        <w:t xml:space="preserve"> новое испанское оборудование для производства высококачественных пустотных плит. Произведенные на заводе плиты даже при максимальной длине 9 метров сохраняют строгие геометрические формы, и к тому же их лицевая поверхность настолько идеально гладкая, что требует минимальной отделки, то есть значительно снижает затраты застройщика, чем объясняется спрос на продукцию, также  завод работает и по индивидуальным заказам, не ограничиваясь стандартными видами продукции.</w:t>
      </w:r>
      <w:r w:rsidR="001434B9">
        <w:rPr>
          <w:rFonts w:ascii="Times New Roman" w:hAnsi="Times New Roman"/>
          <w:sz w:val="24"/>
        </w:rPr>
        <w:t xml:space="preserve"> ООО «Санстоун» использует для производства и доставки щебня различной фракции самую современную технику, который широко применяется в дорожном и жилищном строительстве.</w:t>
      </w:r>
      <w:r w:rsidR="00780CDB" w:rsidRPr="00780CDB">
        <w:rPr>
          <w:color w:val="000000"/>
        </w:rPr>
        <w:t xml:space="preserve"> </w:t>
      </w:r>
      <w:r w:rsidR="00780CDB" w:rsidRPr="00780CDB">
        <w:rPr>
          <w:rFonts w:ascii="Times New Roman" w:hAnsi="Times New Roman"/>
          <w:sz w:val="24"/>
        </w:rPr>
        <w:t xml:space="preserve">Группа компаний «МАКС» </w:t>
      </w:r>
      <w:r w:rsidR="00586988">
        <w:rPr>
          <w:rFonts w:ascii="Times New Roman" w:hAnsi="Times New Roman"/>
          <w:sz w:val="24"/>
        </w:rPr>
        <w:t xml:space="preserve">одним из </w:t>
      </w:r>
      <w:r w:rsidR="00780CDB" w:rsidRPr="00780CDB">
        <w:rPr>
          <w:rFonts w:ascii="Times New Roman" w:hAnsi="Times New Roman"/>
          <w:sz w:val="24"/>
        </w:rPr>
        <w:t>ведущих производителей пластиковых окон в Волгограде и Волгоградской области. В производственном цикле создания пластиковых окон использу</w:t>
      </w:r>
      <w:r w:rsidR="00780CDB">
        <w:rPr>
          <w:rFonts w:ascii="Times New Roman" w:hAnsi="Times New Roman"/>
          <w:sz w:val="24"/>
        </w:rPr>
        <w:t>ет</w:t>
      </w:r>
      <w:r w:rsidR="00780CDB" w:rsidRPr="00780CDB">
        <w:rPr>
          <w:rFonts w:ascii="Times New Roman" w:hAnsi="Times New Roman"/>
          <w:sz w:val="24"/>
        </w:rPr>
        <w:t xml:space="preserve"> самые качественные компоненты и сырьё. Всё производство отвечает самым высоким экологическим и технологическим нормам.</w:t>
      </w:r>
      <w:r w:rsidR="00780CDB">
        <w:rPr>
          <w:rFonts w:ascii="Times New Roman" w:hAnsi="Times New Roman"/>
          <w:sz w:val="24"/>
        </w:rPr>
        <w:t xml:space="preserve"> </w:t>
      </w:r>
    </w:p>
    <w:p w:rsidR="00853A25" w:rsidRPr="0078506E" w:rsidRDefault="00853A25" w:rsidP="00853A25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</w:rPr>
      </w:pPr>
      <w:r w:rsidRPr="0078506E">
        <w:rPr>
          <w:rFonts w:ascii="Times New Roman" w:hAnsi="Times New Roman"/>
          <w:sz w:val="24"/>
        </w:rPr>
        <w:t xml:space="preserve">На территории района проводится активная жилищная политика, ежегодно увеличиваются объемы вводимого жилья, тем самым повышается инвестиционная привлекательность муниципального образования. </w:t>
      </w:r>
    </w:p>
    <w:p w:rsidR="00853A25" w:rsidRPr="0078506E" w:rsidRDefault="00853A25" w:rsidP="00853A25">
      <w:pPr>
        <w:pStyle w:val="21"/>
        <w:ind w:firstLine="709"/>
        <w:rPr>
          <w:rFonts w:ascii="Times New Roman" w:hAnsi="Times New Roman"/>
          <w:b/>
          <w:bCs/>
          <w:i/>
          <w:sz w:val="24"/>
          <w:szCs w:val="24"/>
        </w:rPr>
      </w:pPr>
      <w:r w:rsidRPr="0078506E">
        <w:rPr>
          <w:rFonts w:ascii="Times New Roman" w:hAnsi="Times New Roman"/>
          <w:sz w:val="24"/>
          <w:szCs w:val="24"/>
        </w:rPr>
        <w:t>За  2015 год в Городищенском муниципальном районе  введено  жилых домов общей площадью – 53220,0 кв. метров. Динамика к 2014 году 94,6%.</w:t>
      </w:r>
    </w:p>
    <w:p w:rsidR="001E0311" w:rsidRPr="00CB6754" w:rsidRDefault="001E0311" w:rsidP="00286369">
      <w:pPr>
        <w:rPr>
          <w:rFonts w:ascii="Times New Roman" w:hAnsi="Times New Roman" w:cs="Times New Roman"/>
          <w:b/>
          <w:bCs/>
          <w:sz w:val="24"/>
        </w:rPr>
      </w:pPr>
    </w:p>
    <w:p w:rsidR="00286369" w:rsidRPr="00CB6754" w:rsidRDefault="00286369" w:rsidP="00286369">
      <w:pPr>
        <w:rPr>
          <w:rFonts w:ascii="Times New Roman" w:hAnsi="Times New Roman" w:cs="Times New Roman"/>
          <w:b/>
          <w:bCs/>
          <w:i/>
          <w:sz w:val="24"/>
        </w:rPr>
      </w:pPr>
      <w:r w:rsidRPr="00CB6754">
        <w:rPr>
          <w:rFonts w:ascii="Times New Roman" w:hAnsi="Times New Roman" w:cs="Times New Roman"/>
          <w:b/>
          <w:bCs/>
          <w:i/>
          <w:sz w:val="24"/>
        </w:rPr>
        <w:t>Рынок пищевой и перерабатывающей промышленности</w:t>
      </w:r>
    </w:p>
    <w:p w:rsidR="00D865DF" w:rsidRPr="00CB6754" w:rsidRDefault="002416E9" w:rsidP="0017126E">
      <w:pPr>
        <w:ind w:firstLine="708"/>
        <w:rPr>
          <w:rFonts w:ascii="Times New Roman" w:hAnsi="Times New Roman" w:cs="Times New Roman"/>
          <w:bCs/>
          <w:color w:val="FF0000"/>
          <w:sz w:val="24"/>
        </w:rPr>
      </w:pPr>
      <w:r w:rsidRPr="00CB6754">
        <w:rPr>
          <w:rFonts w:ascii="Times New Roman" w:hAnsi="Times New Roman" w:cs="Times New Roman"/>
          <w:bCs/>
          <w:sz w:val="24"/>
        </w:rPr>
        <w:t xml:space="preserve">Число крупных и средних действующих организаций, относящиеся к отрасли  «Промышленное производство» по состоянию на 01.01.2016 года  составило 14. </w:t>
      </w:r>
      <w:r w:rsidR="0017126E" w:rsidRPr="00CB6754">
        <w:rPr>
          <w:rFonts w:ascii="Times New Roman" w:hAnsi="Times New Roman" w:cs="Times New Roman"/>
          <w:bCs/>
          <w:sz w:val="24"/>
        </w:rPr>
        <w:t xml:space="preserve">Пищевая и перерабатывающая промышленность является системообразующей сферой агропромышленного комплекса Городищенского муниципального района, тесно связана с сельским хозяйством как поставщиком сырья, с торговлей как средством сбыта готовой продукции. Динамика объемов отгруженной продукции собственного производства пищевой и перерабатывающей промышленности за 2015 год имела тенденцию к росту. </w:t>
      </w:r>
    </w:p>
    <w:p w:rsidR="00D865DF" w:rsidRPr="00CB6754" w:rsidRDefault="00D865DF" w:rsidP="00D865DF">
      <w:pPr>
        <w:ind w:firstLine="708"/>
        <w:rPr>
          <w:rFonts w:ascii="Times New Roman" w:hAnsi="Times New Roman" w:cs="Times New Roman"/>
          <w:bCs/>
          <w:sz w:val="24"/>
        </w:rPr>
      </w:pPr>
      <w:r w:rsidRPr="00CB6754">
        <w:rPr>
          <w:rFonts w:ascii="Times New Roman" w:hAnsi="Times New Roman" w:cs="Times New Roman"/>
          <w:bCs/>
          <w:sz w:val="24"/>
        </w:rPr>
        <w:t>Предприятия пищевой перерабатывающей промышленности функционируют в условиях высоких закупочных цен на сырье и материалы, значительных транспортных затрат по доставке продукции на промышленную переработку и недостатка оборотных средств. Это обуславливает высокие затраты на производство, высокие цены и низкую конкурентоспособность продукции перерабатывающей промышленности. В связи с этим отмечается заметное сокращение объемов производства колбасных изделий, а также хлеба и хлебобулочных изделий, мяса и консервов, мучных и кондитерских изделий.</w:t>
      </w:r>
    </w:p>
    <w:p w:rsidR="002416E9" w:rsidRDefault="000A12AA" w:rsidP="002416E9">
      <w:pPr>
        <w:ind w:firstLine="708"/>
        <w:rPr>
          <w:rFonts w:ascii="Times New Roman" w:hAnsi="Times New Roman" w:cs="Times New Roman"/>
          <w:bCs/>
          <w:sz w:val="24"/>
        </w:rPr>
      </w:pPr>
      <w:r w:rsidRPr="00CB6754">
        <w:rPr>
          <w:rFonts w:ascii="Times New Roman" w:hAnsi="Times New Roman" w:cs="Times New Roman"/>
          <w:bCs/>
          <w:sz w:val="24"/>
        </w:rPr>
        <w:t>В обрабатывающих производствах  наибольший удельный вес (92,9%) занимает производство пищевых продуктов, из них в районе крупными производителями являются ОАО «Сады Придонья», ООО «НПГ «Сады Придонья», ОАО «Городищ</w:t>
      </w:r>
      <w:r w:rsidR="00661CCE" w:rsidRPr="00CB6754">
        <w:rPr>
          <w:rFonts w:ascii="Times New Roman" w:hAnsi="Times New Roman" w:cs="Times New Roman"/>
          <w:bCs/>
          <w:sz w:val="24"/>
        </w:rPr>
        <w:t xml:space="preserve">енский комбинат хлебопродуктов», Многоотраслевая с/х фирма «Аксай», Птицефабрика Городищенская. </w:t>
      </w:r>
      <w:r w:rsidRPr="00CB6754">
        <w:rPr>
          <w:rFonts w:ascii="Times New Roman" w:hAnsi="Times New Roman" w:cs="Times New Roman"/>
          <w:bCs/>
          <w:sz w:val="24"/>
        </w:rPr>
        <w:t xml:space="preserve">Данные предприятия развиваются, благодаря привлечению инвестиционных ресурсов и использованию ресурсосберегающих технологий существенно возросли объемы производства </w:t>
      </w:r>
      <w:r w:rsidR="008A1890" w:rsidRPr="00CB6754">
        <w:rPr>
          <w:rFonts w:ascii="Times New Roman" w:hAnsi="Times New Roman" w:cs="Times New Roman"/>
          <w:bCs/>
          <w:sz w:val="24"/>
        </w:rPr>
        <w:t>соков, нектаров, детского питания для детей раннего возраста, злаковых коктейлей, муки и крупы</w:t>
      </w:r>
      <w:r w:rsidR="00661CCE" w:rsidRPr="00CB6754">
        <w:rPr>
          <w:rFonts w:ascii="Times New Roman" w:hAnsi="Times New Roman" w:cs="Times New Roman"/>
          <w:bCs/>
          <w:sz w:val="24"/>
        </w:rPr>
        <w:t>, консервированной овощной продукции. Некоторые предприятия имеют выход на международные рынки сбыта</w:t>
      </w:r>
      <w:r w:rsidR="002416E9" w:rsidRPr="00CB6754">
        <w:rPr>
          <w:rFonts w:ascii="Times New Roman" w:hAnsi="Times New Roman" w:cs="Times New Roman"/>
          <w:bCs/>
          <w:sz w:val="24"/>
        </w:rPr>
        <w:t>. Продукция под торговыми марками «Сады Придонья», «Золотая Русь», «Мой» и «Спеленок» реализуется  на территории всех регионов РФ, а такж</w:t>
      </w:r>
      <w:r w:rsidR="0080494B">
        <w:rPr>
          <w:rFonts w:ascii="Times New Roman" w:hAnsi="Times New Roman" w:cs="Times New Roman"/>
          <w:bCs/>
          <w:sz w:val="24"/>
        </w:rPr>
        <w:t>е в странах ближнего зарубежья.</w:t>
      </w:r>
    </w:p>
    <w:p w:rsidR="0080494B" w:rsidRPr="0080494B" w:rsidRDefault="0080494B" w:rsidP="0080494B">
      <w:pPr>
        <w:ind w:firstLine="708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Также, </w:t>
      </w:r>
      <w:r w:rsidRPr="0080494B">
        <w:rPr>
          <w:rFonts w:ascii="Times New Roman" w:hAnsi="Times New Roman" w:cs="Times New Roman"/>
          <w:bCs/>
          <w:sz w:val="24"/>
        </w:rPr>
        <w:t xml:space="preserve">производимая продукция крестьянских хозяйств, сельхозтоваропроизводителей, предпринимателей района охотно реализуется на проводимых ярмарках района и области. </w:t>
      </w:r>
    </w:p>
    <w:p w:rsidR="00FF49A1" w:rsidRPr="00CB6754" w:rsidRDefault="00FF49A1" w:rsidP="00323F31">
      <w:pPr>
        <w:rPr>
          <w:rFonts w:ascii="Times New Roman" w:hAnsi="Times New Roman" w:cs="Times New Roman"/>
          <w:b/>
          <w:bCs/>
          <w:i/>
          <w:sz w:val="24"/>
        </w:rPr>
      </w:pPr>
    </w:p>
    <w:p w:rsidR="00323F31" w:rsidRPr="00CB6754" w:rsidRDefault="00CB6754" w:rsidP="00323F31">
      <w:pPr>
        <w:rPr>
          <w:rFonts w:ascii="Times New Roman" w:hAnsi="Times New Roman" w:cs="Times New Roman"/>
          <w:b/>
          <w:bCs/>
          <w:i/>
          <w:sz w:val="24"/>
        </w:rPr>
      </w:pPr>
      <w:r w:rsidRPr="00CB6754">
        <w:rPr>
          <w:rFonts w:ascii="Times New Roman" w:hAnsi="Times New Roman" w:cs="Times New Roman"/>
          <w:b/>
          <w:bCs/>
          <w:i/>
          <w:sz w:val="24"/>
        </w:rPr>
        <w:t>Рынок</w:t>
      </w:r>
      <w:r w:rsidR="00323F31" w:rsidRPr="00CB6754">
        <w:rPr>
          <w:rFonts w:ascii="Times New Roman" w:hAnsi="Times New Roman" w:cs="Times New Roman"/>
          <w:b/>
          <w:bCs/>
          <w:i/>
          <w:sz w:val="24"/>
        </w:rPr>
        <w:t xml:space="preserve"> услуг дошкольного образования</w:t>
      </w:r>
    </w:p>
    <w:p w:rsidR="00323F31" w:rsidRPr="00CB6754" w:rsidRDefault="00323F31" w:rsidP="00FF49A1">
      <w:pPr>
        <w:ind w:firstLine="708"/>
        <w:rPr>
          <w:rFonts w:ascii="Times New Roman" w:hAnsi="Times New Roman" w:cs="Times New Roman"/>
          <w:bCs/>
          <w:sz w:val="24"/>
        </w:rPr>
      </w:pPr>
      <w:r w:rsidRPr="00CB6754">
        <w:rPr>
          <w:rFonts w:ascii="Times New Roman" w:hAnsi="Times New Roman" w:cs="Times New Roman"/>
          <w:bCs/>
          <w:sz w:val="24"/>
        </w:rPr>
        <w:t xml:space="preserve">Необходимость развития </w:t>
      </w:r>
      <w:r w:rsidRPr="00CB6754">
        <w:rPr>
          <w:rFonts w:ascii="Times New Roman" w:hAnsi="Times New Roman" w:cs="Times New Roman"/>
          <w:bCs/>
          <w:sz w:val="24"/>
          <w:lang w:val="x-none"/>
        </w:rPr>
        <w:t>конкурентной среды</w:t>
      </w:r>
      <w:r w:rsidRPr="00CB6754">
        <w:rPr>
          <w:rFonts w:ascii="Times New Roman" w:hAnsi="Times New Roman" w:cs="Times New Roman"/>
          <w:bCs/>
          <w:sz w:val="24"/>
        </w:rPr>
        <w:t xml:space="preserve">, вариативности в сфере услуг дошкольного образования обусловлена многими факторами, в том числе многообразием образовательных потребностей родителей и детей, развитием современного образовательного пространства. Муниципальные бюджетные образовательные учреждения дошкольного образования занимают доминирующее положение </w:t>
      </w:r>
      <w:r w:rsidR="00A468EC" w:rsidRPr="00CB6754">
        <w:rPr>
          <w:rFonts w:ascii="Times New Roman" w:hAnsi="Times New Roman" w:cs="Times New Roman"/>
          <w:bCs/>
          <w:sz w:val="24"/>
        </w:rPr>
        <w:t>на рынке этих услуг. В районе 11 муниципальных дошкольных образовательных учреждений и 1 ведомственное учреждение дошко</w:t>
      </w:r>
      <w:r w:rsidR="00A117E2">
        <w:rPr>
          <w:rFonts w:ascii="Times New Roman" w:hAnsi="Times New Roman" w:cs="Times New Roman"/>
          <w:bCs/>
          <w:sz w:val="24"/>
        </w:rPr>
        <w:t>льного образования ((в/ч 92921).</w:t>
      </w:r>
      <w:r w:rsidR="004D0D64">
        <w:rPr>
          <w:rFonts w:ascii="Times New Roman" w:hAnsi="Times New Roman" w:cs="Times New Roman"/>
          <w:bCs/>
          <w:sz w:val="24"/>
        </w:rPr>
        <w:t xml:space="preserve"> Частные дошкольные учреждения на территории района </w:t>
      </w:r>
      <w:r w:rsidR="003E3954">
        <w:rPr>
          <w:rFonts w:ascii="Times New Roman" w:hAnsi="Times New Roman" w:cs="Times New Roman"/>
          <w:bCs/>
          <w:sz w:val="24"/>
        </w:rPr>
        <w:t>отсутствуют</w:t>
      </w:r>
      <w:r w:rsidR="004D0D64">
        <w:rPr>
          <w:rFonts w:ascii="Times New Roman" w:hAnsi="Times New Roman" w:cs="Times New Roman"/>
          <w:bCs/>
          <w:sz w:val="24"/>
        </w:rPr>
        <w:t>.</w:t>
      </w:r>
    </w:p>
    <w:p w:rsidR="00286369" w:rsidRPr="00CB6754" w:rsidRDefault="00286369" w:rsidP="00286369">
      <w:pPr>
        <w:rPr>
          <w:rFonts w:ascii="Times New Roman" w:hAnsi="Times New Roman" w:cs="Times New Roman"/>
          <w:b/>
          <w:bCs/>
          <w:sz w:val="24"/>
        </w:rPr>
      </w:pPr>
    </w:p>
    <w:p w:rsidR="005D1471" w:rsidRPr="00722C91" w:rsidRDefault="005D1471" w:rsidP="005D1471">
      <w:pPr>
        <w:rPr>
          <w:rFonts w:ascii="Times New Roman" w:hAnsi="Times New Roman" w:cs="Times New Roman"/>
          <w:b/>
          <w:bCs/>
          <w:i/>
          <w:sz w:val="24"/>
        </w:rPr>
      </w:pPr>
      <w:r w:rsidRPr="00722C91">
        <w:rPr>
          <w:rFonts w:ascii="Times New Roman" w:hAnsi="Times New Roman" w:cs="Times New Roman"/>
          <w:b/>
          <w:bCs/>
          <w:i/>
          <w:sz w:val="24"/>
        </w:rPr>
        <w:t>В сфере жилищно-коммунального хозяйства</w:t>
      </w:r>
    </w:p>
    <w:p w:rsidR="00722C91" w:rsidRDefault="005D1471" w:rsidP="00722C91">
      <w:pPr>
        <w:ind w:firstLine="708"/>
        <w:rPr>
          <w:rFonts w:ascii="Times New Roman" w:hAnsi="Times New Roman" w:cs="Times New Roman"/>
          <w:bCs/>
          <w:sz w:val="24"/>
        </w:rPr>
      </w:pPr>
      <w:r w:rsidRPr="00722C91">
        <w:rPr>
          <w:rFonts w:ascii="Times New Roman" w:hAnsi="Times New Roman" w:cs="Times New Roman"/>
          <w:bCs/>
          <w:sz w:val="24"/>
        </w:rPr>
        <w:t xml:space="preserve">Развитие конкуренции в коммунальной сфере Городищенского муниципального района  осуществляется путем привлечения частных операторов к управлению муниципальной коммунальной инфраструктурой. </w:t>
      </w:r>
      <w:r w:rsidR="00010422">
        <w:rPr>
          <w:rFonts w:ascii="Times New Roman" w:hAnsi="Times New Roman" w:cs="Times New Roman"/>
          <w:bCs/>
          <w:sz w:val="24"/>
        </w:rPr>
        <w:t xml:space="preserve"> </w:t>
      </w:r>
      <w:r w:rsidRPr="00722C91">
        <w:rPr>
          <w:rFonts w:ascii="Times New Roman" w:hAnsi="Times New Roman" w:cs="Times New Roman"/>
          <w:bCs/>
          <w:sz w:val="24"/>
        </w:rPr>
        <w:t xml:space="preserve"> </w:t>
      </w:r>
    </w:p>
    <w:p w:rsidR="00722C91" w:rsidRPr="00722C91" w:rsidRDefault="00722C91" w:rsidP="00722C91">
      <w:pPr>
        <w:ind w:firstLine="708"/>
        <w:rPr>
          <w:rFonts w:ascii="Times New Roman" w:hAnsi="Times New Roman" w:cs="Times New Roman"/>
          <w:bCs/>
          <w:sz w:val="24"/>
        </w:rPr>
      </w:pPr>
      <w:r w:rsidRPr="00722C91">
        <w:rPr>
          <w:rFonts w:ascii="Times New Roman" w:hAnsi="Times New Roman" w:cs="Times New Roman"/>
          <w:bCs/>
          <w:sz w:val="24"/>
        </w:rPr>
        <w:t xml:space="preserve">Администрацией Городищенского муниципального района совместно с администрациями поселений разработан график передачи в концессию объектов жилищно-коммунального хозяйства муниципальных предприятий, управление которыми признано неэффективным. </w:t>
      </w:r>
    </w:p>
    <w:p w:rsidR="00722C91" w:rsidRPr="00722C91" w:rsidRDefault="00722C91" w:rsidP="00722C91">
      <w:pPr>
        <w:ind w:firstLine="708"/>
        <w:rPr>
          <w:rFonts w:ascii="Times New Roman" w:hAnsi="Times New Roman" w:cs="Times New Roman"/>
          <w:bCs/>
          <w:sz w:val="24"/>
        </w:rPr>
      </w:pPr>
      <w:r w:rsidRPr="00722C91">
        <w:rPr>
          <w:rFonts w:ascii="Times New Roman" w:hAnsi="Times New Roman" w:cs="Times New Roman"/>
          <w:bCs/>
          <w:sz w:val="24"/>
        </w:rPr>
        <w:t>Согласно указанному графику в 2015 году администрациями Песковатского, Котлубанского, Карповского, Самофаловского, Орловского, Новонадеждинского</w:t>
      </w:r>
      <w:r w:rsidR="00586988">
        <w:rPr>
          <w:rFonts w:ascii="Times New Roman" w:hAnsi="Times New Roman" w:cs="Times New Roman"/>
          <w:bCs/>
          <w:sz w:val="24"/>
        </w:rPr>
        <w:t>,</w:t>
      </w:r>
      <w:r w:rsidRPr="00722C91">
        <w:rPr>
          <w:rFonts w:ascii="Times New Roman" w:hAnsi="Times New Roman" w:cs="Times New Roman"/>
          <w:bCs/>
          <w:sz w:val="24"/>
        </w:rPr>
        <w:t xml:space="preserve"> Каменского сельских поселений размещена конкурсная документация на российском сайте </w:t>
      </w:r>
      <w:r w:rsidRPr="00722C91">
        <w:rPr>
          <w:rFonts w:ascii="Times New Roman" w:hAnsi="Times New Roman" w:cs="Times New Roman"/>
          <w:bCs/>
          <w:sz w:val="24"/>
          <w:lang w:val="en-US"/>
        </w:rPr>
        <w:t>torgigov</w:t>
      </w:r>
      <w:r w:rsidRPr="00722C91">
        <w:rPr>
          <w:rFonts w:ascii="Times New Roman" w:hAnsi="Times New Roman" w:cs="Times New Roman"/>
          <w:bCs/>
          <w:sz w:val="24"/>
        </w:rPr>
        <w:t>.</w:t>
      </w:r>
      <w:r w:rsidRPr="00722C91">
        <w:rPr>
          <w:rFonts w:ascii="Times New Roman" w:hAnsi="Times New Roman" w:cs="Times New Roman"/>
          <w:bCs/>
          <w:sz w:val="24"/>
          <w:lang w:val="en-US"/>
        </w:rPr>
        <w:t>ru</w:t>
      </w:r>
      <w:r w:rsidRPr="00722C91">
        <w:rPr>
          <w:rFonts w:ascii="Times New Roman" w:hAnsi="Times New Roman" w:cs="Times New Roman"/>
          <w:bCs/>
          <w:sz w:val="24"/>
        </w:rPr>
        <w:t xml:space="preserve"> по проведению открытого конкурса на право заключения концессионного соглашения в отношении систем коммунальной инфраструктуры. </w:t>
      </w:r>
    </w:p>
    <w:p w:rsidR="00722C91" w:rsidRPr="00722C91" w:rsidRDefault="00722C91" w:rsidP="00722C91">
      <w:pPr>
        <w:ind w:firstLine="708"/>
        <w:rPr>
          <w:rFonts w:ascii="Times New Roman" w:hAnsi="Times New Roman" w:cs="Times New Roman"/>
          <w:bCs/>
          <w:sz w:val="24"/>
        </w:rPr>
      </w:pPr>
      <w:r w:rsidRPr="00722C91">
        <w:rPr>
          <w:rFonts w:ascii="Times New Roman" w:hAnsi="Times New Roman" w:cs="Times New Roman"/>
          <w:bCs/>
          <w:sz w:val="24"/>
        </w:rPr>
        <w:t>В связи с отсутствием заявок и предложений концессионеров администрациями поселений размещены  извещения о том, что объявленные конкурсы о заключении концессионного соглашения признаны несостоявшимися.</w:t>
      </w:r>
    </w:p>
    <w:p w:rsidR="00722C91" w:rsidRPr="00722C91" w:rsidRDefault="00722C91" w:rsidP="00722C91">
      <w:pPr>
        <w:ind w:firstLine="708"/>
        <w:rPr>
          <w:rFonts w:ascii="Times New Roman" w:hAnsi="Times New Roman" w:cs="Times New Roman"/>
          <w:bCs/>
          <w:sz w:val="24"/>
        </w:rPr>
      </w:pPr>
      <w:r w:rsidRPr="00722C91">
        <w:rPr>
          <w:rFonts w:ascii="Times New Roman" w:hAnsi="Times New Roman" w:cs="Times New Roman"/>
          <w:bCs/>
          <w:sz w:val="24"/>
        </w:rPr>
        <w:t>В настоящее время администрацией Городищенского муниципального района совместно с Комитетом ЖКХ Волгоградской области разработан комплекс мер («дорожная карта») по реализации графика передачи в концессию объектов жилищно-коммунального хозяйства муниципальных предприятий, управление которыми признано неэффективным.</w:t>
      </w:r>
    </w:p>
    <w:p w:rsidR="00722C91" w:rsidRPr="00722C91" w:rsidRDefault="00722C91" w:rsidP="00722C91">
      <w:pPr>
        <w:ind w:firstLine="708"/>
        <w:rPr>
          <w:rFonts w:ascii="Times New Roman" w:hAnsi="Times New Roman" w:cs="Times New Roman"/>
          <w:bCs/>
          <w:sz w:val="24"/>
        </w:rPr>
      </w:pPr>
      <w:r w:rsidRPr="00722C91">
        <w:rPr>
          <w:rFonts w:ascii="Times New Roman" w:hAnsi="Times New Roman" w:cs="Times New Roman"/>
          <w:bCs/>
          <w:sz w:val="24"/>
        </w:rPr>
        <w:t xml:space="preserve">В соответствии с мероприятиями указанной «дорожной карты» конкурсная документация по проведению открытого конкурса на право заключения концессионного соглашения в отношении системы коммунальной инфраструктуры будет приведена в соответствие с действующим законодательством. Со стороны администраций поселений подготовлены материалы и заявления в комитет тарифного регулирования Волгоградской области о согласовании деятельности концессионера для включения в конкурсную документацию и повторного размещения в дальнейшем на российском сайте </w:t>
      </w:r>
      <w:r w:rsidRPr="00722C91">
        <w:rPr>
          <w:rFonts w:ascii="Times New Roman" w:hAnsi="Times New Roman" w:cs="Times New Roman"/>
          <w:bCs/>
          <w:sz w:val="24"/>
          <w:lang w:val="en-US"/>
        </w:rPr>
        <w:t>torgigov</w:t>
      </w:r>
      <w:r w:rsidRPr="00722C91">
        <w:rPr>
          <w:rFonts w:ascii="Times New Roman" w:hAnsi="Times New Roman" w:cs="Times New Roman"/>
          <w:bCs/>
          <w:sz w:val="24"/>
        </w:rPr>
        <w:t>.</w:t>
      </w:r>
      <w:r w:rsidRPr="00722C91">
        <w:rPr>
          <w:rFonts w:ascii="Times New Roman" w:hAnsi="Times New Roman" w:cs="Times New Roman"/>
          <w:bCs/>
          <w:sz w:val="24"/>
          <w:lang w:val="en-US"/>
        </w:rPr>
        <w:t>ru</w:t>
      </w:r>
      <w:r w:rsidRPr="00722C91">
        <w:rPr>
          <w:rFonts w:ascii="Times New Roman" w:hAnsi="Times New Roman" w:cs="Times New Roman"/>
          <w:bCs/>
          <w:sz w:val="24"/>
        </w:rPr>
        <w:t xml:space="preserve"> конкурсной документации по проведению открытого конкурса на право заключения концессионного соглашения в отношении системы коммунальной инфраструктуры.</w:t>
      </w:r>
    </w:p>
    <w:p w:rsidR="0080494B" w:rsidRDefault="0080494B" w:rsidP="00286369">
      <w:pPr>
        <w:rPr>
          <w:rFonts w:ascii="Times New Roman" w:hAnsi="Times New Roman" w:cs="Times New Roman"/>
          <w:b/>
          <w:bCs/>
          <w:sz w:val="24"/>
        </w:rPr>
      </w:pPr>
    </w:p>
    <w:p w:rsidR="00286369" w:rsidRPr="00DF73B8" w:rsidRDefault="00DF73B8" w:rsidP="00286369">
      <w:pPr>
        <w:rPr>
          <w:rFonts w:ascii="Times New Roman" w:hAnsi="Times New Roman" w:cs="Times New Roman"/>
          <w:b/>
          <w:bCs/>
          <w:i/>
          <w:sz w:val="24"/>
        </w:rPr>
      </w:pPr>
      <w:r w:rsidRPr="00DF73B8">
        <w:rPr>
          <w:rFonts w:ascii="Times New Roman" w:hAnsi="Times New Roman" w:cs="Times New Roman"/>
          <w:b/>
          <w:bCs/>
          <w:i/>
          <w:sz w:val="24"/>
        </w:rPr>
        <w:t>В сфере услуг розничной</w:t>
      </w:r>
      <w:r w:rsidR="00286369" w:rsidRPr="00DF73B8">
        <w:rPr>
          <w:rFonts w:ascii="Times New Roman" w:hAnsi="Times New Roman" w:cs="Times New Roman"/>
          <w:b/>
          <w:bCs/>
          <w:i/>
          <w:sz w:val="24"/>
        </w:rPr>
        <w:t xml:space="preserve"> торговл</w:t>
      </w:r>
      <w:r w:rsidRPr="00DF73B8">
        <w:rPr>
          <w:rFonts w:ascii="Times New Roman" w:hAnsi="Times New Roman" w:cs="Times New Roman"/>
          <w:b/>
          <w:bCs/>
          <w:i/>
          <w:sz w:val="24"/>
        </w:rPr>
        <w:t>и</w:t>
      </w:r>
    </w:p>
    <w:p w:rsidR="00DF73B8" w:rsidRPr="00DF73B8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DF73B8">
        <w:rPr>
          <w:rFonts w:ascii="Times New Roman" w:hAnsi="Times New Roman" w:cs="Times New Roman"/>
          <w:bCs/>
          <w:sz w:val="24"/>
        </w:rPr>
        <w:t xml:space="preserve">Современный розничный рынок </w:t>
      </w:r>
      <w:r>
        <w:rPr>
          <w:rFonts w:ascii="Times New Roman" w:hAnsi="Times New Roman" w:cs="Times New Roman"/>
          <w:bCs/>
          <w:sz w:val="24"/>
        </w:rPr>
        <w:t>Городищенского муниципального района</w:t>
      </w:r>
      <w:r w:rsidRPr="00DF73B8">
        <w:rPr>
          <w:rFonts w:ascii="Times New Roman" w:hAnsi="Times New Roman" w:cs="Times New Roman"/>
          <w:bCs/>
          <w:sz w:val="24"/>
        </w:rPr>
        <w:t xml:space="preserve"> характеризуется относительно высокой насыще</w:t>
      </w:r>
      <w:r w:rsidR="00BA3617">
        <w:rPr>
          <w:rFonts w:ascii="Times New Roman" w:hAnsi="Times New Roman" w:cs="Times New Roman"/>
          <w:bCs/>
          <w:sz w:val="24"/>
        </w:rPr>
        <w:t>нностью товаров и развитой конкуренцией.</w:t>
      </w:r>
      <w:r>
        <w:rPr>
          <w:rFonts w:ascii="Times New Roman" w:hAnsi="Times New Roman" w:cs="Times New Roman"/>
          <w:bCs/>
          <w:sz w:val="24"/>
        </w:rPr>
        <w:t xml:space="preserve"> Потребность населения района </w:t>
      </w:r>
      <w:r w:rsidRPr="00DF73B8">
        <w:rPr>
          <w:rFonts w:ascii="Times New Roman" w:hAnsi="Times New Roman" w:cs="Times New Roman"/>
          <w:bCs/>
          <w:sz w:val="24"/>
        </w:rPr>
        <w:t>в товарах народного потребления обеспечивается как за счёт собственного производства, так и за счёт ввоза из других</w:t>
      </w:r>
      <w:r>
        <w:rPr>
          <w:rFonts w:ascii="Times New Roman" w:hAnsi="Times New Roman" w:cs="Times New Roman"/>
          <w:bCs/>
          <w:sz w:val="24"/>
        </w:rPr>
        <w:t xml:space="preserve"> районов и</w:t>
      </w:r>
      <w:r w:rsidRPr="00DF73B8">
        <w:rPr>
          <w:rFonts w:ascii="Times New Roman" w:hAnsi="Times New Roman" w:cs="Times New Roman"/>
          <w:bCs/>
          <w:sz w:val="24"/>
        </w:rPr>
        <w:t xml:space="preserve"> регионов. Позитивные тенденции развития внутренней торговли сопровождаются рядом серьёзных негативных проявлений.</w:t>
      </w:r>
    </w:p>
    <w:p w:rsidR="00DF73B8" w:rsidRPr="00DF73B8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DF73B8">
        <w:rPr>
          <w:rFonts w:ascii="Times New Roman" w:hAnsi="Times New Roman" w:cs="Times New Roman"/>
          <w:bCs/>
          <w:sz w:val="24"/>
        </w:rPr>
        <w:t>Из-за несовершенства сложившейся системы оптовой торговли, состоящей преимущественно из множества мелких посреднических организаций, происходило наращив</w:t>
      </w:r>
      <w:r>
        <w:rPr>
          <w:rFonts w:ascii="Times New Roman" w:hAnsi="Times New Roman" w:cs="Times New Roman"/>
          <w:bCs/>
          <w:sz w:val="24"/>
        </w:rPr>
        <w:t>ание розничных цен реализации.</w:t>
      </w:r>
    </w:p>
    <w:p w:rsidR="00DF73B8" w:rsidRPr="00DF73B8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DF73B8">
        <w:rPr>
          <w:rFonts w:ascii="Times New Roman" w:hAnsi="Times New Roman" w:cs="Times New Roman"/>
          <w:bCs/>
          <w:sz w:val="24"/>
        </w:rPr>
        <w:t xml:space="preserve">В настоящее время инфраструктура торговли в </w:t>
      </w:r>
      <w:r>
        <w:rPr>
          <w:rFonts w:ascii="Times New Roman" w:hAnsi="Times New Roman" w:cs="Times New Roman"/>
          <w:bCs/>
          <w:sz w:val="24"/>
        </w:rPr>
        <w:t>районе</w:t>
      </w:r>
      <w:r w:rsidRPr="00DF73B8">
        <w:rPr>
          <w:rFonts w:ascii="Times New Roman" w:hAnsi="Times New Roman" w:cs="Times New Roman"/>
          <w:bCs/>
          <w:sz w:val="24"/>
        </w:rPr>
        <w:t xml:space="preserve"> представлена достаточно разветвленной сетью торговых организаций. В </w:t>
      </w:r>
      <w:r>
        <w:rPr>
          <w:rFonts w:ascii="Times New Roman" w:hAnsi="Times New Roman" w:cs="Times New Roman"/>
          <w:bCs/>
          <w:sz w:val="24"/>
        </w:rPr>
        <w:t>Городищенском районе</w:t>
      </w:r>
      <w:r w:rsidRPr="00DF73B8">
        <w:rPr>
          <w:rFonts w:ascii="Times New Roman" w:hAnsi="Times New Roman" w:cs="Times New Roman"/>
          <w:bCs/>
          <w:sz w:val="24"/>
        </w:rPr>
        <w:t xml:space="preserve"> функционирует свыше </w:t>
      </w:r>
      <w:r>
        <w:rPr>
          <w:rFonts w:ascii="Times New Roman" w:hAnsi="Times New Roman" w:cs="Times New Roman"/>
          <w:bCs/>
          <w:sz w:val="24"/>
        </w:rPr>
        <w:t xml:space="preserve">280 </w:t>
      </w:r>
      <w:r w:rsidRPr="00DF73B8">
        <w:rPr>
          <w:rFonts w:ascii="Times New Roman" w:hAnsi="Times New Roman" w:cs="Times New Roman"/>
          <w:bCs/>
          <w:sz w:val="24"/>
        </w:rPr>
        <w:t xml:space="preserve">стационарных торговых точек торговой площадью </w:t>
      </w:r>
      <w:r>
        <w:rPr>
          <w:rFonts w:ascii="Times New Roman" w:hAnsi="Times New Roman" w:cs="Times New Roman"/>
          <w:bCs/>
          <w:sz w:val="24"/>
        </w:rPr>
        <w:t>более 18 тысяч</w:t>
      </w:r>
      <w:r w:rsidRPr="00DF73B8">
        <w:rPr>
          <w:rFonts w:ascii="Times New Roman" w:hAnsi="Times New Roman" w:cs="Times New Roman"/>
          <w:bCs/>
          <w:sz w:val="24"/>
        </w:rPr>
        <w:t xml:space="preserve"> квадратных метров.</w:t>
      </w:r>
    </w:p>
    <w:p w:rsidR="00DF73B8" w:rsidRPr="00DF73B8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Сегодня в районе </w:t>
      </w:r>
      <w:r w:rsidRPr="00DF73B8">
        <w:rPr>
          <w:rFonts w:ascii="Times New Roman" w:hAnsi="Times New Roman" w:cs="Times New Roman"/>
          <w:bCs/>
          <w:sz w:val="24"/>
        </w:rPr>
        <w:t xml:space="preserve">работают </w:t>
      </w:r>
      <w:r>
        <w:rPr>
          <w:rFonts w:ascii="Times New Roman" w:hAnsi="Times New Roman" w:cs="Times New Roman"/>
          <w:bCs/>
          <w:sz w:val="24"/>
        </w:rPr>
        <w:t>3</w:t>
      </w:r>
      <w:r w:rsidRPr="00DF73B8">
        <w:rPr>
          <w:rFonts w:ascii="Times New Roman" w:hAnsi="Times New Roman" w:cs="Times New Roman"/>
          <w:bCs/>
          <w:sz w:val="24"/>
        </w:rPr>
        <w:t xml:space="preserve"> торговы</w:t>
      </w:r>
      <w:r>
        <w:rPr>
          <w:rFonts w:ascii="Times New Roman" w:hAnsi="Times New Roman" w:cs="Times New Roman"/>
          <w:bCs/>
          <w:sz w:val="24"/>
        </w:rPr>
        <w:t>е</w:t>
      </w:r>
      <w:r w:rsidRPr="00DF73B8">
        <w:rPr>
          <w:rFonts w:ascii="Times New Roman" w:hAnsi="Times New Roman" w:cs="Times New Roman"/>
          <w:bCs/>
          <w:sz w:val="24"/>
        </w:rPr>
        <w:t xml:space="preserve"> розничны</w:t>
      </w:r>
      <w:r>
        <w:rPr>
          <w:rFonts w:ascii="Times New Roman" w:hAnsi="Times New Roman" w:cs="Times New Roman"/>
          <w:bCs/>
          <w:sz w:val="24"/>
        </w:rPr>
        <w:t>е сети</w:t>
      </w:r>
      <w:r w:rsidRPr="00DF73B8">
        <w:rPr>
          <w:rFonts w:ascii="Times New Roman" w:hAnsi="Times New Roman" w:cs="Times New Roman"/>
          <w:bCs/>
          <w:sz w:val="24"/>
        </w:rPr>
        <w:t xml:space="preserve">, которые открыли </w:t>
      </w:r>
      <w:r>
        <w:rPr>
          <w:rFonts w:ascii="Times New Roman" w:hAnsi="Times New Roman" w:cs="Times New Roman"/>
          <w:bCs/>
          <w:sz w:val="24"/>
        </w:rPr>
        <w:t xml:space="preserve">16 </w:t>
      </w:r>
      <w:r w:rsidRPr="00DF73B8">
        <w:rPr>
          <w:rFonts w:ascii="Times New Roman" w:hAnsi="Times New Roman" w:cs="Times New Roman"/>
          <w:bCs/>
          <w:sz w:val="24"/>
        </w:rPr>
        <w:t>магазинов. Тенденция роста сетевой торговли создаёт дополнительные возможности расширения рынка, повышается прозрачность торговых операций, внедряются современные технологии. Для производителей появились возможности увеличения объёмов реализации произведённых товаров.</w:t>
      </w:r>
    </w:p>
    <w:p w:rsidR="00DF73B8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DF73B8">
        <w:rPr>
          <w:rFonts w:ascii="Times New Roman" w:hAnsi="Times New Roman" w:cs="Times New Roman"/>
          <w:bCs/>
          <w:sz w:val="24"/>
        </w:rPr>
        <w:t xml:space="preserve">Вместе с тем следует отметить, что в практике работы не всегда требования торговых сетей обоснованы и равным образом отражают интересы поставщиков. Известны требования, которые могут не обеспечивать получения поставщиками адекватной доли дополнительной прибыли, возникающей в результате тех или иных мероприятий </w:t>
      </w:r>
      <w:r>
        <w:rPr>
          <w:rFonts w:ascii="Times New Roman" w:hAnsi="Times New Roman" w:cs="Times New Roman"/>
          <w:bCs/>
          <w:sz w:val="24"/>
        </w:rPr>
        <w:t>в системе распределения товара.</w:t>
      </w:r>
    </w:p>
    <w:p w:rsidR="008222E0" w:rsidRDefault="009E2792" w:rsidP="009E2792">
      <w:pPr>
        <w:ind w:firstLine="708"/>
        <w:rPr>
          <w:rFonts w:ascii="Times New Roman" w:hAnsi="Times New Roman" w:cs="Times New Roman"/>
          <w:bCs/>
          <w:sz w:val="24"/>
        </w:rPr>
      </w:pPr>
      <w:r w:rsidRPr="009E2792">
        <w:rPr>
          <w:rFonts w:ascii="Times New Roman" w:hAnsi="Times New Roman" w:cs="Times New Roman"/>
          <w:bCs/>
          <w:sz w:val="24"/>
        </w:rPr>
        <w:t>В 2015 году оборот</w:t>
      </w:r>
      <w:r w:rsidRPr="009E279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Pr="009E2792">
        <w:rPr>
          <w:rFonts w:ascii="Times New Roman" w:hAnsi="Times New Roman" w:cs="Times New Roman"/>
          <w:bCs/>
          <w:sz w:val="24"/>
        </w:rPr>
        <w:t>розничной торговли</w:t>
      </w:r>
      <w:r w:rsidRPr="009E2792">
        <w:rPr>
          <w:rFonts w:ascii="Times New Roman" w:hAnsi="Times New Roman" w:cs="Times New Roman"/>
          <w:bCs/>
          <w:i/>
          <w:sz w:val="24"/>
        </w:rPr>
        <w:t xml:space="preserve"> </w:t>
      </w:r>
      <w:r w:rsidRPr="009E2792">
        <w:rPr>
          <w:rFonts w:ascii="Times New Roman" w:hAnsi="Times New Roman" w:cs="Times New Roman"/>
          <w:bCs/>
          <w:sz w:val="24"/>
        </w:rPr>
        <w:t>на территории Городищенского муниципального района в фактических ценах сложился в сумме 2919,9 млн. рублей и увеличение к уровню 2014 года составило 109,4% (в действующих ценах). Темпы роста оборота розничной торговли в 2015 году объясняются открытием новых магазинов, ростом цен на товары, увеличением ассортимента товаров и т.д. Значительные темпы роста демонстрируют торговые сети «Радеж», «Магнит», «Пятерочка».</w:t>
      </w:r>
    </w:p>
    <w:p w:rsidR="009E2792" w:rsidRPr="009E2792" w:rsidRDefault="009E2792" w:rsidP="009E2792">
      <w:pPr>
        <w:ind w:firstLine="708"/>
        <w:rPr>
          <w:rFonts w:ascii="Times New Roman" w:hAnsi="Times New Roman" w:cs="Times New Roman"/>
          <w:bCs/>
          <w:sz w:val="24"/>
        </w:rPr>
      </w:pPr>
      <w:r w:rsidRPr="009E2792">
        <w:rPr>
          <w:rFonts w:ascii="Times New Roman" w:hAnsi="Times New Roman" w:cs="Times New Roman"/>
          <w:bCs/>
          <w:sz w:val="24"/>
        </w:rPr>
        <w:t>В целях обеспечения устойчивого развития торговой деятельности в Городищенском муниципальном районе, утвержден план мероприятий («дорожная карта») по развитию торговой деятельности Городищенского муниципального района на 2015-2017 годы.</w:t>
      </w:r>
    </w:p>
    <w:p w:rsidR="00150903" w:rsidRPr="00150903" w:rsidRDefault="009E2792" w:rsidP="00150903">
      <w:pPr>
        <w:ind w:firstLine="708"/>
        <w:rPr>
          <w:rFonts w:ascii="Times New Roman" w:hAnsi="Times New Roman" w:cs="Times New Roman"/>
          <w:bCs/>
          <w:sz w:val="24"/>
        </w:rPr>
      </w:pPr>
      <w:r w:rsidRPr="009E2792">
        <w:rPr>
          <w:rFonts w:ascii="Times New Roman" w:hAnsi="Times New Roman" w:cs="Times New Roman"/>
          <w:bCs/>
          <w:sz w:val="24"/>
        </w:rPr>
        <w:t>Важным элементом развития конкурентной среды является уча</w:t>
      </w:r>
      <w:r>
        <w:rPr>
          <w:rFonts w:ascii="Times New Roman" w:hAnsi="Times New Roman" w:cs="Times New Roman"/>
          <w:bCs/>
          <w:sz w:val="24"/>
        </w:rPr>
        <w:t>с</w:t>
      </w:r>
      <w:r w:rsidRPr="009E2792">
        <w:rPr>
          <w:rFonts w:ascii="Times New Roman" w:hAnsi="Times New Roman" w:cs="Times New Roman"/>
          <w:bCs/>
          <w:sz w:val="24"/>
        </w:rPr>
        <w:t>тие местных товаропроизводителей в ярмарках</w:t>
      </w:r>
      <w:r w:rsidR="00C005DA">
        <w:rPr>
          <w:rFonts w:ascii="Times New Roman" w:hAnsi="Times New Roman" w:cs="Times New Roman"/>
          <w:bCs/>
          <w:sz w:val="24"/>
        </w:rPr>
        <w:t xml:space="preserve"> и </w:t>
      </w:r>
      <w:r w:rsidRPr="009E2792">
        <w:rPr>
          <w:rFonts w:ascii="Times New Roman" w:hAnsi="Times New Roman" w:cs="Times New Roman"/>
          <w:bCs/>
          <w:sz w:val="24"/>
        </w:rPr>
        <w:t>выставках.</w:t>
      </w:r>
      <w:r w:rsidR="0012497C">
        <w:rPr>
          <w:rFonts w:ascii="Times New Roman" w:hAnsi="Times New Roman" w:cs="Times New Roman"/>
          <w:bCs/>
          <w:sz w:val="24"/>
        </w:rPr>
        <w:t xml:space="preserve"> Так </w:t>
      </w:r>
      <w:r>
        <w:rPr>
          <w:rFonts w:ascii="Times New Roman" w:hAnsi="Times New Roman" w:cs="Times New Roman"/>
          <w:bCs/>
          <w:sz w:val="24"/>
        </w:rPr>
        <w:t xml:space="preserve"> в 2015 году</w:t>
      </w:r>
      <w:r w:rsidR="0012497C">
        <w:rPr>
          <w:rFonts w:ascii="Times New Roman" w:hAnsi="Times New Roman" w:cs="Times New Roman"/>
          <w:bCs/>
          <w:sz w:val="24"/>
        </w:rPr>
        <w:t xml:space="preserve">, 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12497C">
        <w:rPr>
          <w:rFonts w:ascii="Times New Roman" w:hAnsi="Times New Roman" w:cs="Times New Roman"/>
          <w:bCs/>
          <w:sz w:val="24"/>
        </w:rPr>
        <w:t xml:space="preserve"> </w:t>
      </w:r>
      <w:r w:rsidR="0012497C" w:rsidRPr="0012497C">
        <w:rPr>
          <w:rFonts w:ascii="Times New Roman" w:hAnsi="Times New Roman" w:cs="Times New Roman"/>
          <w:bCs/>
          <w:sz w:val="24"/>
        </w:rPr>
        <w:t>ООО НПГ «Сады Придонья»</w:t>
      </w:r>
      <w:r w:rsidR="0012497C">
        <w:rPr>
          <w:rFonts w:ascii="Times New Roman" w:hAnsi="Times New Roman" w:cs="Times New Roman"/>
          <w:bCs/>
          <w:sz w:val="24"/>
        </w:rPr>
        <w:t xml:space="preserve">, ООО «Агро-прогресс», С-з Карповский приняли участие в  </w:t>
      </w:r>
      <w:r w:rsidR="0012497C" w:rsidRPr="0012497C">
        <w:rPr>
          <w:rFonts w:ascii="Times New Roman" w:hAnsi="Times New Roman" w:cs="Times New Roman"/>
          <w:bCs/>
          <w:sz w:val="24"/>
        </w:rPr>
        <w:t xml:space="preserve">XVII </w:t>
      </w:r>
      <w:r w:rsidR="0012497C">
        <w:rPr>
          <w:rFonts w:ascii="Times New Roman" w:hAnsi="Times New Roman" w:cs="Times New Roman"/>
          <w:bCs/>
          <w:sz w:val="24"/>
        </w:rPr>
        <w:t>Р</w:t>
      </w:r>
      <w:r w:rsidR="0012497C" w:rsidRPr="0012497C">
        <w:rPr>
          <w:rFonts w:ascii="Times New Roman" w:hAnsi="Times New Roman" w:cs="Times New Roman"/>
          <w:bCs/>
          <w:sz w:val="24"/>
        </w:rPr>
        <w:t>оссийск</w:t>
      </w:r>
      <w:r w:rsidR="0012497C">
        <w:rPr>
          <w:rFonts w:ascii="Times New Roman" w:hAnsi="Times New Roman" w:cs="Times New Roman"/>
          <w:bCs/>
          <w:sz w:val="24"/>
        </w:rPr>
        <w:t xml:space="preserve">ой </w:t>
      </w:r>
      <w:r w:rsidR="0012497C" w:rsidRPr="0012497C">
        <w:rPr>
          <w:rFonts w:ascii="Times New Roman" w:hAnsi="Times New Roman" w:cs="Times New Roman"/>
          <w:bCs/>
          <w:sz w:val="24"/>
        </w:rPr>
        <w:t>агропромышленн</w:t>
      </w:r>
      <w:r w:rsidR="0012497C">
        <w:rPr>
          <w:rFonts w:ascii="Times New Roman" w:hAnsi="Times New Roman" w:cs="Times New Roman"/>
          <w:bCs/>
          <w:sz w:val="24"/>
        </w:rPr>
        <w:t xml:space="preserve">ой </w:t>
      </w:r>
      <w:r w:rsidR="0012497C" w:rsidRPr="0012497C">
        <w:rPr>
          <w:rFonts w:ascii="Times New Roman" w:hAnsi="Times New Roman" w:cs="Times New Roman"/>
          <w:bCs/>
          <w:sz w:val="24"/>
        </w:rPr>
        <w:t xml:space="preserve"> выставк</w:t>
      </w:r>
      <w:r w:rsidR="0012497C">
        <w:rPr>
          <w:rFonts w:ascii="Times New Roman" w:hAnsi="Times New Roman" w:cs="Times New Roman"/>
          <w:bCs/>
          <w:sz w:val="24"/>
        </w:rPr>
        <w:t xml:space="preserve">е </w:t>
      </w:r>
      <w:r w:rsidR="0012497C" w:rsidRPr="0012497C">
        <w:rPr>
          <w:rFonts w:ascii="Times New Roman" w:hAnsi="Times New Roman" w:cs="Times New Roman"/>
          <w:bCs/>
          <w:sz w:val="24"/>
        </w:rPr>
        <w:t>"</w:t>
      </w:r>
      <w:r w:rsidR="0012497C">
        <w:rPr>
          <w:rFonts w:ascii="Times New Roman" w:hAnsi="Times New Roman" w:cs="Times New Roman"/>
          <w:bCs/>
          <w:sz w:val="24"/>
        </w:rPr>
        <w:t>З</w:t>
      </w:r>
      <w:r w:rsidR="0012497C" w:rsidRPr="0012497C">
        <w:rPr>
          <w:rFonts w:ascii="Times New Roman" w:hAnsi="Times New Roman" w:cs="Times New Roman"/>
          <w:bCs/>
          <w:sz w:val="24"/>
        </w:rPr>
        <w:t xml:space="preserve">олотая осень" в </w:t>
      </w:r>
      <w:r w:rsidR="0012497C">
        <w:rPr>
          <w:rFonts w:ascii="Times New Roman" w:hAnsi="Times New Roman" w:cs="Times New Roman"/>
          <w:bCs/>
          <w:sz w:val="24"/>
        </w:rPr>
        <w:t>М</w:t>
      </w:r>
      <w:r w:rsidR="0012497C" w:rsidRPr="0012497C">
        <w:rPr>
          <w:rFonts w:ascii="Times New Roman" w:hAnsi="Times New Roman" w:cs="Times New Roman"/>
          <w:bCs/>
          <w:sz w:val="24"/>
        </w:rPr>
        <w:t>оскве, </w:t>
      </w:r>
      <w:r w:rsidR="0012497C">
        <w:rPr>
          <w:rFonts w:ascii="Times New Roman" w:hAnsi="Times New Roman" w:cs="Times New Roman"/>
          <w:bCs/>
          <w:sz w:val="24"/>
        </w:rPr>
        <w:t xml:space="preserve"> в </w:t>
      </w:r>
      <w:r w:rsidR="0012497C" w:rsidRPr="0012497C">
        <w:rPr>
          <w:rFonts w:ascii="Times New Roman" w:hAnsi="Times New Roman" w:cs="Times New Roman"/>
          <w:bCs/>
          <w:sz w:val="24"/>
        </w:rPr>
        <w:t>Международн</w:t>
      </w:r>
      <w:r w:rsidR="0012497C">
        <w:rPr>
          <w:rFonts w:ascii="Times New Roman" w:hAnsi="Times New Roman" w:cs="Times New Roman"/>
          <w:bCs/>
          <w:sz w:val="24"/>
        </w:rPr>
        <w:t>ой агропромышленной выставке «</w:t>
      </w:r>
      <w:r w:rsidR="0012497C" w:rsidRPr="0012497C">
        <w:rPr>
          <w:rFonts w:ascii="Times New Roman" w:hAnsi="Times New Roman" w:cs="Times New Roman"/>
          <w:bCs/>
          <w:sz w:val="24"/>
        </w:rPr>
        <w:t>Юг</w:t>
      </w:r>
      <w:r w:rsidR="0012497C">
        <w:rPr>
          <w:rFonts w:ascii="Times New Roman" w:hAnsi="Times New Roman" w:cs="Times New Roman"/>
          <w:bCs/>
          <w:sz w:val="24"/>
        </w:rPr>
        <w:t>Агро» в Краснодаре, глава КФХ Жутаев В.Н. стал победителем конкурса «100 лучших товаров России 2015»</w:t>
      </w:r>
      <w:r w:rsidR="003257FF">
        <w:rPr>
          <w:rFonts w:ascii="Times New Roman" w:hAnsi="Times New Roman" w:cs="Times New Roman"/>
          <w:bCs/>
          <w:sz w:val="24"/>
        </w:rPr>
        <w:t xml:space="preserve">. Крупные товаропроизводители приняли участие в еженедельных ярмарках </w:t>
      </w:r>
      <w:r w:rsidR="003257FF" w:rsidRPr="003257FF">
        <w:rPr>
          <w:rFonts w:ascii="Times New Roman" w:hAnsi="Times New Roman"/>
          <w:bCs/>
          <w:sz w:val="24"/>
        </w:rPr>
        <w:t>«Дары земли волгоградской»</w:t>
      </w:r>
      <w:r w:rsidR="00150903">
        <w:rPr>
          <w:rFonts w:ascii="Times New Roman" w:hAnsi="Times New Roman"/>
          <w:bCs/>
          <w:sz w:val="24"/>
        </w:rPr>
        <w:t xml:space="preserve">, в </w:t>
      </w:r>
      <w:r w:rsidR="003257FF" w:rsidRPr="003257FF">
        <w:rPr>
          <w:rFonts w:ascii="Times New Roman" w:hAnsi="Times New Roman"/>
          <w:bCs/>
          <w:sz w:val="24"/>
        </w:rPr>
        <w:t>XXV сельскохозяйственн</w:t>
      </w:r>
      <w:r w:rsidR="003257FF">
        <w:rPr>
          <w:rFonts w:ascii="Times New Roman" w:hAnsi="Times New Roman"/>
          <w:bCs/>
          <w:sz w:val="24"/>
        </w:rPr>
        <w:t>ой</w:t>
      </w:r>
      <w:r w:rsidR="003257FF" w:rsidRPr="003257FF">
        <w:rPr>
          <w:rFonts w:ascii="Times New Roman" w:hAnsi="Times New Roman"/>
          <w:bCs/>
          <w:sz w:val="24"/>
        </w:rPr>
        <w:t xml:space="preserve"> выставк</w:t>
      </w:r>
      <w:r w:rsidR="003257FF">
        <w:rPr>
          <w:rFonts w:ascii="Times New Roman" w:hAnsi="Times New Roman"/>
          <w:bCs/>
          <w:sz w:val="24"/>
        </w:rPr>
        <w:t>е</w:t>
      </w:r>
      <w:r w:rsidR="003257FF" w:rsidRPr="003257FF">
        <w:rPr>
          <w:rFonts w:ascii="Times New Roman" w:hAnsi="Times New Roman"/>
          <w:bCs/>
          <w:sz w:val="24"/>
        </w:rPr>
        <w:t xml:space="preserve"> "Агропромышленный комплекс"</w:t>
      </w:r>
      <w:r w:rsidR="00C005DA">
        <w:rPr>
          <w:rFonts w:ascii="Times New Roman" w:hAnsi="Times New Roman"/>
          <w:bCs/>
          <w:sz w:val="24"/>
        </w:rPr>
        <w:t>, в «</w:t>
      </w:r>
      <w:r w:rsidR="00C005DA" w:rsidRPr="00C005DA">
        <w:rPr>
          <w:rFonts w:ascii="Times New Roman" w:hAnsi="Times New Roman"/>
          <w:bCs/>
          <w:sz w:val="24"/>
        </w:rPr>
        <w:t>Специализированном Южно-российском агропромышленном форуме 2015</w:t>
      </w:r>
      <w:r w:rsidR="00C005DA">
        <w:rPr>
          <w:rFonts w:ascii="Times New Roman" w:hAnsi="Times New Roman"/>
          <w:bCs/>
          <w:sz w:val="24"/>
        </w:rPr>
        <w:t>», во «</w:t>
      </w:r>
      <w:r w:rsidR="00C005DA" w:rsidRPr="00C005DA">
        <w:rPr>
          <w:rFonts w:ascii="Times New Roman" w:hAnsi="Times New Roman"/>
          <w:bCs/>
          <w:sz w:val="24"/>
        </w:rPr>
        <w:t>Всероссийской специализированной выставке ВолгоградАгро 2015</w:t>
      </w:r>
      <w:r w:rsidR="00C005DA">
        <w:rPr>
          <w:rFonts w:ascii="Times New Roman" w:hAnsi="Times New Roman"/>
          <w:bCs/>
          <w:sz w:val="24"/>
        </w:rPr>
        <w:t>»</w:t>
      </w:r>
      <w:r w:rsidR="00C005DA" w:rsidRPr="00C005DA">
        <w:rPr>
          <w:rFonts w:ascii="Times New Roman" w:hAnsi="Times New Roman"/>
          <w:bCs/>
          <w:sz w:val="24"/>
        </w:rPr>
        <w:t xml:space="preserve"> </w:t>
      </w:r>
      <w:r w:rsidR="00150903">
        <w:rPr>
          <w:rFonts w:ascii="Times New Roman" w:hAnsi="Times New Roman"/>
          <w:bCs/>
          <w:sz w:val="24"/>
        </w:rPr>
        <w:t>выставочного центра «</w:t>
      </w:r>
      <w:r w:rsidR="003257FF">
        <w:rPr>
          <w:rFonts w:ascii="Times New Roman" w:hAnsi="Times New Roman"/>
          <w:bCs/>
          <w:sz w:val="24"/>
        </w:rPr>
        <w:t>Царицынская ярмарка</w:t>
      </w:r>
      <w:r w:rsidR="00150903">
        <w:rPr>
          <w:rFonts w:ascii="Times New Roman" w:hAnsi="Times New Roman"/>
          <w:bCs/>
          <w:sz w:val="24"/>
        </w:rPr>
        <w:t>» и в выставке</w:t>
      </w:r>
      <w:r w:rsidR="00150903" w:rsidRPr="00150903">
        <w:rPr>
          <w:color w:val="464646"/>
          <w:sz w:val="32"/>
          <w:szCs w:val="32"/>
        </w:rPr>
        <w:t xml:space="preserve"> </w:t>
      </w:r>
      <w:r w:rsidR="00150903" w:rsidRPr="00150903">
        <w:rPr>
          <w:rFonts w:ascii="Times New Roman" w:hAnsi="Times New Roman" w:cs="Times New Roman"/>
          <w:color w:val="464646"/>
          <w:sz w:val="24"/>
        </w:rPr>
        <w:t>«</w:t>
      </w:r>
      <w:r w:rsidR="00150903" w:rsidRPr="00150903">
        <w:rPr>
          <w:rFonts w:ascii="Times New Roman" w:hAnsi="Times New Roman" w:cs="Times New Roman"/>
          <w:bCs/>
          <w:sz w:val="24"/>
        </w:rPr>
        <w:t>Волгоградский фермер 2015»</w:t>
      </w:r>
      <w:r w:rsidR="00150903">
        <w:rPr>
          <w:rFonts w:ascii="Times New Roman" w:hAnsi="Times New Roman" w:cs="Times New Roman"/>
          <w:bCs/>
          <w:sz w:val="24"/>
        </w:rPr>
        <w:t>.</w:t>
      </w:r>
    </w:p>
    <w:p w:rsidR="00150903" w:rsidRDefault="00150903" w:rsidP="00286369">
      <w:pPr>
        <w:rPr>
          <w:rFonts w:ascii="Times New Roman" w:hAnsi="Times New Roman" w:cs="Times New Roman"/>
          <w:b/>
          <w:bCs/>
          <w:i/>
          <w:sz w:val="24"/>
        </w:rPr>
      </w:pPr>
    </w:p>
    <w:p w:rsidR="002B407D" w:rsidRDefault="002B407D" w:rsidP="00286369">
      <w:pPr>
        <w:rPr>
          <w:rFonts w:ascii="Times New Roman" w:hAnsi="Times New Roman" w:cs="Times New Roman"/>
          <w:b/>
          <w:bCs/>
          <w:i/>
          <w:sz w:val="24"/>
        </w:rPr>
      </w:pPr>
    </w:p>
    <w:p w:rsidR="005567E1" w:rsidRDefault="00286369" w:rsidP="005567E1">
      <w:pPr>
        <w:rPr>
          <w:rFonts w:ascii="Times New Roman" w:hAnsi="Times New Roman" w:cs="Times New Roman"/>
          <w:b/>
          <w:bCs/>
          <w:i/>
          <w:sz w:val="24"/>
        </w:rPr>
      </w:pPr>
      <w:r w:rsidRPr="008222E0">
        <w:rPr>
          <w:rFonts w:ascii="Times New Roman" w:hAnsi="Times New Roman" w:cs="Times New Roman"/>
          <w:b/>
          <w:bCs/>
          <w:i/>
          <w:sz w:val="24"/>
        </w:rPr>
        <w:t xml:space="preserve">Рынок услуг перевозок </w:t>
      </w:r>
      <w:r w:rsidR="005567E1">
        <w:rPr>
          <w:rFonts w:ascii="Times New Roman" w:hAnsi="Times New Roman" w:cs="Times New Roman"/>
          <w:b/>
          <w:bCs/>
          <w:i/>
          <w:sz w:val="24"/>
        </w:rPr>
        <w:t>пассажиров наземным транспортом</w:t>
      </w:r>
    </w:p>
    <w:p w:rsidR="008222E0" w:rsidRPr="005567E1" w:rsidRDefault="008222E0" w:rsidP="005567E1">
      <w:pPr>
        <w:ind w:firstLine="708"/>
        <w:rPr>
          <w:rFonts w:ascii="Times New Roman" w:hAnsi="Times New Roman" w:cs="Times New Roman"/>
          <w:b/>
          <w:bCs/>
          <w:i/>
          <w:sz w:val="24"/>
        </w:rPr>
      </w:pPr>
      <w:r w:rsidRPr="008222E0">
        <w:rPr>
          <w:rFonts w:ascii="Times New Roman" w:hAnsi="Times New Roman" w:cs="Times New Roman"/>
          <w:bCs/>
          <w:sz w:val="24"/>
        </w:rPr>
        <w:t>В Городищенском муниципальном районе работает общественный пассажирский транспорт и маршрутная сеть, которые позволяют обеспечить полноценное транспортное обслуживание населения.  Обслуживание населения между поселениями в границах муниципального района осуществляется рейсовыми автобусами по 22 маршрутам и маршрутными такси по 12 маршрутам. Не обеспеченных рейсовыми и маршрутными транспортными средствами поселений на территории Городищенского муниципального района нет.</w:t>
      </w:r>
    </w:p>
    <w:p w:rsidR="008222E0" w:rsidRPr="008222E0" w:rsidRDefault="008222E0" w:rsidP="0080494B">
      <w:pPr>
        <w:ind w:firstLine="708"/>
        <w:rPr>
          <w:rFonts w:ascii="Times New Roman" w:hAnsi="Times New Roman" w:cs="Times New Roman"/>
          <w:bCs/>
          <w:sz w:val="24"/>
        </w:rPr>
      </w:pPr>
      <w:r w:rsidRPr="008222E0">
        <w:rPr>
          <w:rFonts w:ascii="Times New Roman" w:hAnsi="Times New Roman" w:cs="Times New Roman"/>
          <w:bCs/>
          <w:sz w:val="24"/>
        </w:rPr>
        <w:t>Для дальнейшего динамичного развития транспортной сферы Городищенского муниципального района требуется скоординированная и взаимоувязанная система мер, которая  должна сочетать в рациональных пропорциях усилия всех уровней власти, опираться на более полное и эффективное использование ресурсного, производственного и интеллектуального потенциалов существующей транспортной инфраструктуры.</w:t>
      </w:r>
    </w:p>
    <w:p w:rsidR="008222E0" w:rsidRPr="008222E0" w:rsidRDefault="008222E0" w:rsidP="0080494B">
      <w:pPr>
        <w:ind w:firstLine="708"/>
        <w:rPr>
          <w:rFonts w:ascii="Times New Roman" w:hAnsi="Times New Roman" w:cs="Times New Roman"/>
          <w:bCs/>
          <w:sz w:val="24"/>
        </w:rPr>
      </w:pPr>
      <w:r w:rsidRPr="008222E0">
        <w:rPr>
          <w:rFonts w:ascii="Times New Roman" w:hAnsi="Times New Roman" w:cs="Times New Roman"/>
          <w:bCs/>
          <w:sz w:val="24"/>
        </w:rPr>
        <w:t>Такой подход к рассматриваемой проблеме может быть решен только в рамках федеральных и областных программ, включающих в себя объекты реконструкции и транспортного строительства, призванные обеспечить ускоренное развитие производительных сил, внутрирайонных, межрайонных транспортно - экономических связей и перевозок грузов и пассажиров.</w:t>
      </w:r>
    </w:p>
    <w:p w:rsidR="00E66A59" w:rsidRPr="00567B40" w:rsidRDefault="00E66A59" w:rsidP="00E66A59">
      <w:pPr>
        <w:ind w:firstLine="708"/>
        <w:rPr>
          <w:rFonts w:ascii="Times New Roman" w:hAnsi="Times New Roman" w:cs="Times New Roman"/>
          <w:bCs/>
          <w:sz w:val="24"/>
        </w:rPr>
      </w:pPr>
      <w:r w:rsidRPr="00567B40">
        <w:rPr>
          <w:rFonts w:ascii="Times New Roman" w:hAnsi="Times New Roman" w:cs="Times New Roman"/>
          <w:bCs/>
          <w:sz w:val="24"/>
        </w:rPr>
        <w:t>Доля негосударственных перевозчиков на межмуниципальных и межпоселенческих маршрутах пассажирского наземного транспорта от общего числа перевозчиков на межмуниципальных и межпоселенческих маршрутах пассажирского наземного транспорта составила 100 %.</w:t>
      </w:r>
    </w:p>
    <w:p w:rsidR="00567B40" w:rsidRDefault="00567B40" w:rsidP="00286369">
      <w:pPr>
        <w:rPr>
          <w:rFonts w:ascii="Times New Roman" w:hAnsi="Times New Roman" w:cs="Times New Roman"/>
          <w:b/>
          <w:bCs/>
          <w:i/>
          <w:sz w:val="24"/>
        </w:rPr>
      </w:pPr>
    </w:p>
    <w:p w:rsidR="001134BD" w:rsidRDefault="001134BD" w:rsidP="00286369">
      <w:pPr>
        <w:rPr>
          <w:rFonts w:ascii="Times New Roman" w:hAnsi="Times New Roman" w:cs="Times New Roman"/>
          <w:b/>
          <w:bCs/>
          <w:i/>
          <w:sz w:val="24"/>
        </w:rPr>
      </w:pPr>
    </w:p>
    <w:p w:rsidR="001134BD" w:rsidRDefault="001134BD" w:rsidP="00286369">
      <w:pPr>
        <w:rPr>
          <w:rFonts w:ascii="Times New Roman" w:hAnsi="Times New Roman" w:cs="Times New Roman"/>
          <w:b/>
          <w:bCs/>
          <w:i/>
          <w:sz w:val="24"/>
        </w:rPr>
      </w:pPr>
    </w:p>
    <w:p w:rsidR="00286369" w:rsidRPr="0080494B" w:rsidRDefault="00286369" w:rsidP="00286369">
      <w:pPr>
        <w:rPr>
          <w:rFonts w:ascii="Times New Roman" w:hAnsi="Times New Roman" w:cs="Times New Roman"/>
          <w:b/>
          <w:bCs/>
          <w:i/>
          <w:sz w:val="24"/>
        </w:rPr>
      </w:pPr>
      <w:r w:rsidRPr="0080494B">
        <w:rPr>
          <w:rFonts w:ascii="Times New Roman" w:hAnsi="Times New Roman" w:cs="Times New Roman"/>
          <w:b/>
          <w:bCs/>
          <w:i/>
          <w:sz w:val="24"/>
        </w:rPr>
        <w:t>Рынок услуг связи</w:t>
      </w:r>
    </w:p>
    <w:p w:rsidR="0080494B" w:rsidRPr="00B607D8" w:rsidRDefault="0080494B" w:rsidP="0080494B">
      <w:pPr>
        <w:ind w:firstLine="360"/>
        <w:rPr>
          <w:rFonts w:ascii="Times New Roman" w:hAnsi="Times New Roman" w:cs="Times New Roman"/>
          <w:bCs/>
          <w:sz w:val="24"/>
        </w:rPr>
      </w:pPr>
      <w:r w:rsidRPr="0080494B">
        <w:rPr>
          <w:rFonts w:ascii="Times New Roman" w:hAnsi="Times New Roman" w:cs="Times New Roman"/>
          <w:bCs/>
          <w:sz w:val="24"/>
        </w:rPr>
        <w:t>Основным поставщиком услуг связи в пределах Городищенского муниципального района, а также документальной связи, в том числе Интернет, и других видов  услуг является ОАО «Ростелеком», основой тарифной политики которого остаются доступные цены, прозрачные тарифы, широкий спектр услуг, не требующих дополнительной оплаты. Данное предприятие связи обеспечивает возможность доступа к средствам связи жителей во всех населенных пунктах Городищенского муниципального района. Объем услуг связи ОАО Ростелеком за 201</w:t>
      </w:r>
      <w:r>
        <w:rPr>
          <w:rFonts w:ascii="Times New Roman" w:hAnsi="Times New Roman" w:cs="Times New Roman"/>
          <w:bCs/>
          <w:sz w:val="24"/>
        </w:rPr>
        <w:t>5</w:t>
      </w:r>
      <w:r w:rsidRPr="0080494B">
        <w:rPr>
          <w:rFonts w:ascii="Times New Roman" w:hAnsi="Times New Roman" w:cs="Times New Roman"/>
          <w:bCs/>
          <w:sz w:val="24"/>
        </w:rPr>
        <w:t xml:space="preserve"> год составил </w:t>
      </w:r>
      <w:r>
        <w:rPr>
          <w:rFonts w:ascii="Times New Roman" w:hAnsi="Times New Roman" w:cs="Times New Roman"/>
          <w:bCs/>
          <w:sz w:val="24"/>
        </w:rPr>
        <w:t>более 35</w:t>
      </w:r>
      <w:r w:rsidRPr="0080494B">
        <w:rPr>
          <w:rFonts w:ascii="Times New Roman" w:hAnsi="Times New Roman" w:cs="Times New Roman"/>
          <w:bCs/>
          <w:sz w:val="24"/>
        </w:rPr>
        <w:t xml:space="preserve"> млн. руб.</w:t>
      </w:r>
      <w:r w:rsidR="00E66A59">
        <w:rPr>
          <w:rFonts w:ascii="Times New Roman" w:hAnsi="Times New Roman" w:cs="Times New Roman"/>
          <w:bCs/>
          <w:sz w:val="24"/>
        </w:rPr>
        <w:t xml:space="preserve"> Также, услуги </w:t>
      </w:r>
      <w:r w:rsidR="00527518">
        <w:rPr>
          <w:rFonts w:ascii="Times New Roman" w:hAnsi="Times New Roman" w:cs="Times New Roman"/>
          <w:bCs/>
          <w:sz w:val="24"/>
        </w:rPr>
        <w:t xml:space="preserve">сотовой </w:t>
      </w:r>
      <w:r w:rsidR="00E66A59">
        <w:rPr>
          <w:rFonts w:ascii="Times New Roman" w:hAnsi="Times New Roman" w:cs="Times New Roman"/>
          <w:bCs/>
          <w:sz w:val="24"/>
        </w:rPr>
        <w:t xml:space="preserve">связи и Интернета оказываются провайдерами </w:t>
      </w:r>
      <w:r w:rsidR="00E66A59" w:rsidRPr="00E66A59">
        <w:rPr>
          <w:rFonts w:ascii="Times New Roman" w:hAnsi="Times New Roman" w:cs="Times New Roman"/>
          <w:bCs/>
          <w:sz w:val="24"/>
          <w:lang w:val="x-none"/>
        </w:rPr>
        <w:t>ЗАО "Волгоград-GSM"</w:t>
      </w:r>
      <w:r w:rsidR="00E66A59">
        <w:rPr>
          <w:rFonts w:ascii="Times New Roman" w:hAnsi="Times New Roman" w:cs="Times New Roman"/>
          <w:bCs/>
          <w:sz w:val="24"/>
        </w:rPr>
        <w:t xml:space="preserve">, </w:t>
      </w:r>
      <w:r w:rsidR="00E66A59" w:rsidRPr="00E66A59">
        <w:rPr>
          <w:rFonts w:ascii="Times New Roman" w:hAnsi="Times New Roman" w:cs="Times New Roman"/>
          <w:bCs/>
          <w:sz w:val="24"/>
          <w:lang w:val="x-none"/>
        </w:rPr>
        <w:t>ЗАО «Вист он-лайн»</w:t>
      </w:r>
      <w:r w:rsidR="00E66A59">
        <w:rPr>
          <w:rFonts w:ascii="Times New Roman" w:hAnsi="Times New Roman" w:cs="Times New Roman"/>
          <w:bCs/>
          <w:sz w:val="24"/>
        </w:rPr>
        <w:t xml:space="preserve">, </w:t>
      </w:r>
      <w:r w:rsidR="00E66A59" w:rsidRPr="00E66A59">
        <w:rPr>
          <w:rFonts w:ascii="Times New Roman" w:hAnsi="Times New Roman" w:cs="Times New Roman"/>
          <w:bCs/>
          <w:sz w:val="24"/>
          <w:lang w:val="x-none"/>
        </w:rPr>
        <w:t>Компания «POWERNET»</w:t>
      </w:r>
      <w:r w:rsidR="00E66A59">
        <w:rPr>
          <w:rFonts w:ascii="Times New Roman" w:hAnsi="Times New Roman" w:cs="Times New Roman"/>
          <w:bCs/>
          <w:sz w:val="24"/>
        </w:rPr>
        <w:t xml:space="preserve">, </w:t>
      </w:r>
      <w:r w:rsidR="00E66A59" w:rsidRPr="00E66A59">
        <w:rPr>
          <w:rFonts w:ascii="Times New Roman" w:hAnsi="Times New Roman" w:cs="Times New Roman"/>
          <w:bCs/>
          <w:sz w:val="24"/>
          <w:lang w:val="x-none"/>
        </w:rPr>
        <w:t>ОАО "Вымпел-Коммуникации"</w:t>
      </w:r>
      <w:r w:rsidR="00E66A59">
        <w:rPr>
          <w:rFonts w:ascii="Times New Roman" w:hAnsi="Times New Roman" w:cs="Times New Roman"/>
          <w:bCs/>
          <w:sz w:val="24"/>
        </w:rPr>
        <w:t xml:space="preserve">, </w:t>
      </w:r>
      <w:r w:rsidR="00E66A59" w:rsidRPr="00E66A59">
        <w:rPr>
          <w:rFonts w:ascii="Times New Roman" w:hAnsi="Times New Roman" w:cs="Times New Roman"/>
          <w:bCs/>
          <w:sz w:val="24"/>
          <w:lang w:val="x-none"/>
        </w:rPr>
        <w:t>ОАО "Мегафон"</w:t>
      </w:r>
      <w:r w:rsidR="00E66A59">
        <w:rPr>
          <w:rFonts w:ascii="Times New Roman" w:hAnsi="Times New Roman" w:cs="Times New Roman"/>
          <w:bCs/>
          <w:sz w:val="24"/>
        </w:rPr>
        <w:t xml:space="preserve">, </w:t>
      </w:r>
      <w:r w:rsidR="00E66A59" w:rsidRPr="00E66A59">
        <w:rPr>
          <w:rFonts w:ascii="Times New Roman" w:hAnsi="Times New Roman" w:cs="Times New Roman"/>
          <w:bCs/>
          <w:sz w:val="24"/>
          <w:lang w:val="x-none"/>
        </w:rPr>
        <w:t>ОАО "Мобильные Телесистемы"</w:t>
      </w:r>
      <w:r w:rsidR="00E66A59">
        <w:rPr>
          <w:rFonts w:ascii="Times New Roman" w:hAnsi="Times New Roman" w:cs="Times New Roman"/>
          <w:bCs/>
          <w:sz w:val="24"/>
        </w:rPr>
        <w:t xml:space="preserve">, </w:t>
      </w:r>
      <w:r w:rsidR="00E66A59" w:rsidRPr="00E66A59">
        <w:rPr>
          <w:rFonts w:ascii="Times New Roman" w:hAnsi="Times New Roman" w:cs="Times New Roman"/>
          <w:bCs/>
          <w:sz w:val="24"/>
          <w:lang w:val="x-none"/>
        </w:rPr>
        <w:t>ООО "МИГ-Сервис Волгоград"</w:t>
      </w:r>
      <w:r w:rsidR="00B607D8">
        <w:rPr>
          <w:rFonts w:ascii="Times New Roman" w:hAnsi="Times New Roman" w:cs="Times New Roman"/>
          <w:bCs/>
          <w:sz w:val="24"/>
        </w:rPr>
        <w:t>.</w:t>
      </w:r>
    </w:p>
    <w:p w:rsidR="00527518" w:rsidRPr="00527518" w:rsidRDefault="00527518" w:rsidP="00527518">
      <w:pPr>
        <w:ind w:firstLine="36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Р</w:t>
      </w:r>
      <w:r w:rsidRPr="00527518">
        <w:rPr>
          <w:rFonts w:ascii="Times New Roman" w:hAnsi="Times New Roman" w:cs="Times New Roman"/>
          <w:bCs/>
          <w:sz w:val="24"/>
        </w:rPr>
        <w:t xml:space="preserve">ынок услуг сотовой связи вступил в новый, интенсивный этап своего развития: происходит смещение приоритетов в конкурентной борьбе и наряду с расширением зоны обслуживания и улучшением качества покрытия в развернутых сетях все большее внимание уделяется расширению набора услуг, предоставляемых различным категориям абонентов. </w:t>
      </w:r>
      <w:r>
        <w:rPr>
          <w:rFonts w:ascii="Times New Roman" w:hAnsi="Times New Roman" w:cs="Times New Roman"/>
          <w:bCs/>
          <w:sz w:val="24"/>
        </w:rPr>
        <w:t>О</w:t>
      </w:r>
      <w:r w:rsidRPr="00527518">
        <w:rPr>
          <w:rFonts w:ascii="Times New Roman" w:hAnsi="Times New Roman" w:cs="Times New Roman"/>
          <w:bCs/>
          <w:sz w:val="24"/>
        </w:rPr>
        <w:t>ператоры открывают для себя новый сегмент бизнеса, связанный с предоставлением абонентам широкого спектра услуг передачи данных.</w:t>
      </w:r>
    </w:p>
    <w:p w:rsidR="00527518" w:rsidRPr="00527518" w:rsidRDefault="00527518" w:rsidP="00527518">
      <w:pPr>
        <w:ind w:firstLine="360"/>
        <w:rPr>
          <w:rFonts w:ascii="Times New Roman" w:hAnsi="Times New Roman" w:cs="Times New Roman"/>
          <w:bCs/>
          <w:sz w:val="24"/>
        </w:rPr>
      </w:pPr>
      <w:r w:rsidRPr="00527518">
        <w:rPr>
          <w:rFonts w:ascii="Times New Roman" w:hAnsi="Times New Roman" w:cs="Times New Roman"/>
          <w:bCs/>
          <w:sz w:val="24"/>
        </w:rPr>
        <w:t>Однако ограниченные возможности существующих сетей сотовой связи не позволяют в достаточной мере удовлетворить возрастающие потребности общества в новых услугах. Только своевременное внедрение перспективных технологий позволит обеспечить абонентам высокоскоростную передачу/прием данных и мультимедиа независимо от их местоположения и скорости  передвижения в соответствии с принципом «быть на связи всегда и везде».</w:t>
      </w:r>
    </w:p>
    <w:p w:rsidR="00527518" w:rsidRDefault="00527518" w:rsidP="00527518">
      <w:pPr>
        <w:ind w:firstLine="360"/>
        <w:rPr>
          <w:rFonts w:ascii="Times New Roman" w:hAnsi="Times New Roman" w:cs="Times New Roman"/>
          <w:bCs/>
          <w:sz w:val="24"/>
        </w:rPr>
      </w:pPr>
      <w:r w:rsidRPr="00527518">
        <w:rPr>
          <w:rFonts w:ascii="Times New Roman" w:hAnsi="Times New Roman" w:cs="Times New Roman"/>
          <w:bCs/>
          <w:sz w:val="24"/>
        </w:rPr>
        <w:t> </w:t>
      </w:r>
      <w:r>
        <w:rPr>
          <w:rFonts w:ascii="Times New Roman" w:hAnsi="Times New Roman" w:cs="Times New Roman"/>
          <w:bCs/>
          <w:sz w:val="24"/>
        </w:rPr>
        <w:t>У</w:t>
      </w:r>
      <w:r w:rsidRPr="0080494B">
        <w:rPr>
          <w:rFonts w:ascii="Times New Roman" w:hAnsi="Times New Roman" w:cs="Times New Roman"/>
          <w:bCs/>
          <w:sz w:val="24"/>
        </w:rPr>
        <w:t>слуги почтовой связи в Горо</w:t>
      </w:r>
      <w:r w:rsidR="007E1F53">
        <w:rPr>
          <w:rFonts w:ascii="Times New Roman" w:hAnsi="Times New Roman" w:cs="Times New Roman"/>
          <w:bCs/>
          <w:sz w:val="24"/>
        </w:rPr>
        <w:t xml:space="preserve">дищенском муниципальном районе </w:t>
      </w:r>
      <w:r w:rsidRPr="0080494B">
        <w:rPr>
          <w:rFonts w:ascii="Times New Roman" w:hAnsi="Times New Roman" w:cs="Times New Roman"/>
          <w:bCs/>
          <w:sz w:val="24"/>
        </w:rPr>
        <w:t>оказывает Дубовский  почтамт, в Городищенском районе работает только отделение. На рынке услуг почтовой связи представлены все основные их виды - услуги по пересылке письменной корреспонденции, посылок, отправлений курьерской и экспресс - почты, осуществлению почтовых переводов  денежных средств, услуги по доставке и выплате пенсий и пособий, распространению периодических печатных изданий и т.д. Внедрены новые услуги: прием ускоренных переводов «форсаж», которые обеспечивают доставку перевода в течение двух часов; прием ценных и заказных писем и бандеролей 1 класса, что ускоряет процесс доставки почтовых отправлений.</w:t>
      </w:r>
    </w:p>
    <w:p w:rsidR="00C532D6" w:rsidRPr="00C532D6" w:rsidRDefault="00C532D6" w:rsidP="00C532D6">
      <w:pPr>
        <w:rPr>
          <w:rFonts w:ascii="Times New Roman" w:hAnsi="Times New Roman" w:cs="Times New Roman"/>
          <w:b/>
          <w:sz w:val="24"/>
        </w:rPr>
      </w:pPr>
    </w:p>
    <w:p w:rsidR="00C532D6" w:rsidRDefault="00C532D6" w:rsidP="00C532D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Деятельность администрации Городищенского муниципального района по развитию конкуренции в районе</w:t>
      </w:r>
    </w:p>
    <w:p w:rsidR="00A567ED" w:rsidRDefault="00A567ED" w:rsidP="00A567ED">
      <w:pPr>
        <w:rPr>
          <w:rFonts w:ascii="Times New Roman" w:hAnsi="Times New Roman" w:cs="Times New Roman"/>
          <w:b/>
          <w:sz w:val="24"/>
        </w:rPr>
      </w:pPr>
    </w:p>
    <w:p w:rsidR="00F511A8" w:rsidRPr="00527518" w:rsidRDefault="00F511A8" w:rsidP="00A567ED">
      <w:pPr>
        <w:ind w:firstLine="360"/>
        <w:rPr>
          <w:rFonts w:ascii="Times New Roman" w:hAnsi="Times New Roman" w:cs="Times New Roman"/>
          <w:sz w:val="24"/>
        </w:rPr>
      </w:pPr>
      <w:r w:rsidRPr="00527518">
        <w:rPr>
          <w:rFonts w:ascii="Times New Roman" w:hAnsi="Times New Roman" w:cs="Times New Roman"/>
          <w:sz w:val="24"/>
        </w:rPr>
        <w:t>В соответствии с соглашением № 34 от 01.09.2015г между комитетом экономики Волгоградской области и администрацией Городищенского муниципального района Волгоградской области по внедрению на территории Городищенского муниципального района Волгоградской области в 2015-2016 Стандарта развития конкуренции в субъектах Российской Федерации, распоряжением администрации от 20 ноября 2015г № 322-р:</w:t>
      </w:r>
    </w:p>
    <w:p w:rsidR="00F511A8" w:rsidRPr="00527518" w:rsidRDefault="00F511A8" w:rsidP="00F511A8">
      <w:pPr>
        <w:ind w:firstLine="360"/>
        <w:rPr>
          <w:rFonts w:ascii="Times New Roman" w:hAnsi="Times New Roman" w:cs="Times New Roman"/>
          <w:sz w:val="24"/>
        </w:rPr>
      </w:pPr>
      <w:r w:rsidRPr="00527518">
        <w:rPr>
          <w:rFonts w:ascii="Times New Roman" w:hAnsi="Times New Roman" w:cs="Times New Roman"/>
          <w:sz w:val="24"/>
        </w:rPr>
        <w:t>- отдел экономики определен</w:t>
      </w:r>
      <w:r w:rsidRPr="00527518">
        <w:rPr>
          <w:rFonts w:ascii="Times New Roman" w:eastAsiaTheme="minorEastAsia" w:hAnsi="Times New Roman" w:cs="Times New Roman"/>
          <w:sz w:val="24"/>
        </w:rPr>
        <w:t xml:space="preserve"> </w:t>
      </w:r>
      <w:r w:rsidRPr="00527518">
        <w:rPr>
          <w:rFonts w:ascii="Times New Roman" w:hAnsi="Times New Roman" w:cs="Times New Roman"/>
          <w:sz w:val="24"/>
        </w:rPr>
        <w:t>уполномоченным органом по содействию развитию конкуренции в Городищенском муниципальном районе Волгоградской области;</w:t>
      </w:r>
    </w:p>
    <w:p w:rsidR="00F511A8" w:rsidRPr="00527518" w:rsidRDefault="00F511A8" w:rsidP="00F511A8">
      <w:pPr>
        <w:ind w:firstLine="360"/>
        <w:rPr>
          <w:rFonts w:ascii="Times New Roman" w:hAnsi="Times New Roman" w:cs="Times New Roman"/>
          <w:sz w:val="24"/>
        </w:rPr>
      </w:pPr>
      <w:r w:rsidRPr="00527518">
        <w:rPr>
          <w:rFonts w:ascii="Times New Roman" w:hAnsi="Times New Roman" w:cs="Times New Roman"/>
          <w:sz w:val="24"/>
        </w:rPr>
        <w:t>- образован координационный совет Городищенского муниципального района по развитию малого и среднего предпринима</w:t>
      </w:r>
      <w:r w:rsidR="00A567ED">
        <w:rPr>
          <w:rFonts w:ascii="Times New Roman" w:hAnsi="Times New Roman" w:cs="Times New Roman"/>
          <w:sz w:val="24"/>
        </w:rPr>
        <w:t>тельства и развитию конкуренции (в 2015 году проведено 6 заседаний совета</w:t>
      </w:r>
      <w:r w:rsidR="00822462">
        <w:rPr>
          <w:rFonts w:ascii="Times New Roman" w:hAnsi="Times New Roman" w:cs="Times New Roman"/>
          <w:sz w:val="24"/>
        </w:rPr>
        <w:t xml:space="preserve">, рассмотрены законопроекты «О патентной системе налогообложения», «О залоговом фонде», </w:t>
      </w:r>
      <w:r w:rsidR="00B807D1">
        <w:rPr>
          <w:rFonts w:ascii="Times New Roman" w:hAnsi="Times New Roman" w:cs="Times New Roman"/>
          <w:sz w:val="24"/>
        </w:rPr>
        <w:t>определен перечень</w:t>
      </w:r>
      <w:r w:rsidR="00B807D1" w:rsidRPr="00B807D1">
        <w:rPr>
          <w:sz w:val="24"/>
        </w:rPr>
        <w:t xml:space="preserve"> </w:t>
      </w:r>
      <w:r w:rsidR="00B807D1" w:rsidRPr="00B807D1">
        <w:rPr>
          <w:rFonts w:ascii="Times New Roman" w:hAnsi="Times New Roman" w:cs="Times New Roman"/>
          <w:sz w:val="24"/>
        </w:rPr>
        <w:t>социально значимых и приоритетных рынков</w:t>
      </w:r>
      <w:r w:rsidR="00B807D1">
        <w:rPr>
          <w:rFonts w:ascii="Times New Roman" w:hAnsi="Times New Roman" w:cs="Times New Roman"/>
          <w:sz w:val="24"/>
        </w:rPr>
        <w:t xml:space="preserve"> </w:t>
      </w:r>
      <w:r w:rsidR="00B807D1" w:rsidRPr="00B807D1">
        <w:rPr>
          <w:rFonts w:ascii="Times New Roman" w:hAnsi="Times New Roman" w:cs="Times New Roman"/>
          <w:sz w:val="24"/>
        </w:rPr>
        <w:t>для содействия развитию конкуренции в Городищенском муниципальном районе</w:t>
      </w:r>
      <w:r w:rsidR="00B807D1">
        <w:rPr>
          <w:rFonts w:ascii="Times New Roman" w:hAnsi="Times New Roman" w:cs="Times New Roman"/>
          <w:sz w:val="24"/>
        </w:rPr>
        <w:t xml:space="preserve">, рассмотрены вопросы проведения </w:t>
      </w:r>
      <w:r w:rsidR="00B807D1" w:rsidRPr="00B807D1">
        <w:rPr>
          <w:rFonts w:ascii="Times New Roman" w:hAnsi="Times New Roman" w:cs="Times New Roman"/>
          <w:sz w:val="24"/>
        </w:rPr>
        <w:t>сплошного статистического наблюдению за деятельностью субъектов малого и среднего предпринимательства  с</w:t>
      </w:r>
      <w:r w:rsidR="00B807D1">
        <w:rPr>
          <w:rFonts w:ascii="Times New Roman" w:hAnsi="Times New Roman" w:cs="Times New Roman"/>
          <w:sz w:val="24"/>
        </w:rPr>
        <w:t xml:space="preserve"> 1 января по 1 апреля 2016 года и т.д</w:t>
      </w:r>
      <w:r w:rsidR="00A567ED">
        <w:rPr>
          <w:rFonts w:ascii="Times New Roman" w:hAnsi="Times New Roman" w:cs="Times New Roman"/>
          <w:sz w:val="24"/>
        </w:rPr>
        <w:t>);</w:t>
      </w:r>
    </w:p>
    <w:p w:rsidR="00F511A8" w:rsidRPr="00527518" w:rsidRDefault="00F511A8" w:rsidP="00F511A8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527518">
        <w:rPr>
          <w:sz w:val="24"/>
          <w:szCs w:val="24"/>
        </w:rPr>
        <w:t xml:space="preserve">- </w:t>
      </w:r>
      <w:r w:rsidRPr="00527518">
        <w:rPr>
          <w:b w:val="0"/>
          <w:sz w:val="24"/>
          <w:szCs w:val="24"/>
        </w:rPr>
        <w:t xml:space="preserve">утвержден </w:t>
      </w:r>
      <w:hyperlink r:id="rId7" w:history="1">
        <w:r w:rsidRPr="00527518">
          <w:rPr>
            <w:b w:val="0"/>
            <w:sz w:val="24"/>
            <w:szCs w:val="24"/>
          </w:rPr>
          <w:t>перечень</w:t>
        </w:r>
      </w:hyperlink>
      <w:r w:rsidRPr="00527518">
        <w:rPr>
          <w:b w:val="0"/>
          <w:sz w:val="24"/>
          <w:szCs w:val="24"/>
        </w:rPr>
        <w:t xml:space="preserve"> социально значимых и приоритетных рынков для содействия развитию конкуренции в Городищенском муниципальном районе:</w:t>
      </w:r>
    </w:p>
    <w:p w:rsidR="00F511A8" w:rsidRPr="00527518" w:rsidRDefault="00F511A8" w:rsidP="00F511A8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Перечень социально значимых рынков</w:t>
      </w:r>
    </w:p>
    <w:p w:rsidR="00F511A8" w:rsidRPr="00527518" w:rsidRDefault="00F511A8" w:rsidP="00F511A8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сельскохозяйственного производства</w:t>
      </w:r>
    </w:p>
    <w:p w:rsidR="00F511A8" w:rsidRPr="00527518" w:rsidRDefault="00F511A8" w:rsidP="00F511A8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жилищного строительства</w:t>
      </w:r>
    </w:p>
    <w:p w:rsidR="00F511A8" w:rsidRPr="00527518" w:rsidRDefault="00F511A8" w:rsidP="00F511A8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пищевой и перерабатывающей промышленности</w:t>
      </w:r>
    </w:p>
    <w:p w:rsidR="00F511A8" w:rsidRPr="00527518" w:rsidRDefault="00F511A8" w:rsidP="00F511A8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Перечень приоритетных рынков</w:t>
      </w:r>
    </w:p>
    <w:p w:rsidR="00F511A8" w:rsidRPr="00527518" w:rsidRDefault="00F511A8" w:rsidP="00F511A8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услуг дошкольного образования</w:t>
      </w:r>
    </w:p>
    <w:p w:rsidR="00F511A8" w:rsidRPr="00527518" w:rsidRDefault="00F511A8" w:rsidP="00F511A8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 xml:space="preserve">Рынок услуг жилищно-коммунального хозяйства </w:t>
      </w:r>
    </w:p>
    <w:p w:rsidR="00F511A8" w:rsidRPr="00527518" w:rsidRDefault="00F511A8" w:rsidP="00F511A8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Розничная торговля</w:t>
      </w:r>
    </w:p>
    <w:p w:rsidR="00F511A8" w:rsidRPr="00527518" w:rsidRDefault="00F511A8" w:rsidP="00F511A8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услуг перевозок пассажиров наземным транспортом</w:t>
      </w:r>
    </w:p>
    <w:p w:rsidR="00F511A8" w:rsidRPr="00527518" w:rsidRDefault="00F511A8" w:rsidP="003A3489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услуг связи</w:t>
      </w:r>
    </w:p>
    <w:p w:rsidR="003A3489" w:rsidRPr="00527518" w:rsidRDefault="003A3489" w:rsidP="003A3489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ab/>
        <w:t>-подготовлен проект «дорожной карты» по содействию развитию конкуренции в Городищенском муниципальном районе.</w:t>
      </w:r>
    </w:p>
    <w:p w:rsidR="003A3489" w:rsidRPr="00527518" w:rsidRDefault="003A3489" w:rsidP="003A3489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В районе обеспечено своевременное и полное информирование потребителей и субъектов предпринимательства посредством размещения информации на стендах в городских и сельских поселений,  в МФЦ Городищенского района, Центра занятости, МФНС №5, в  газете «Междуречье» и на официальном сайте администрации Городищенского муниципального района.</w:t>
      </w:r>
    </w:p>
    <w:p w:rsidR="00DE4EE2" w:rsidRPr="00527518" w:rsidRDefault="00DE4EE2" w:rsidP="00DE4EE2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Кроме мероприятий Стандарта, в районе разработаны и реализуются план мероприятий («дорожная карта») Городищенского муниципального района по развитию малого и среднего предпринимательства и повышению инвестиционной привлекательности муниципального района на 2015-2017 гг., подпрограмма «Поддержка и развитие малого и среднего предпринимательства Городищенского муниципального района Волгоградской области на 2015-2017 годы»</w:t>
      </w:r>
      <w:r w:rsidR="0017073D" w:rsidRPr="00527518">
        <w:rPr>
          <w:b w:val="0"/>
          <w:sz w:val="24"/>
          <w:szCs w:val="24"/>
        </w:rPr>
        <w:t>, подпрограмма «Развитие инвестиционной деятельности на территории Городищенского муниципального района на 2015-2017 годы», утвержден перечень</w:t>
      </w:r>
      <w:r w:rsidR="00431166" w:rsidRPr="00527518">
        <w:rPr>
          <w:b w:val="0"/>
          <w:sz w:val="24"/>
          <w:szCs w:val="24"/>
        </w:rPr>
        <w:t xml:space="preserve"> </w:t>
      </w:r>
      <w:r w:rsidR="0017073D" w:rsidRPr="00527518">
        <w:rPr>
          <w:b w:val="0"/>
          <w:sz w:val="24"/>
          <w:szCs w:val="24"/>
        </w:rPr>
        <w:t>инвестиционных площадок для потенциальных инвесторов</w:t>
      </w:r>
      <w:r w:rsidR="00A567ED">
        <w:rPr>
          <w:b w:val="0"/>
          <w:sz w:val="24"/>
          <w:szCs w:val="24"/>
        </w:rPr>
        <w:t xml:space="preserve"> (38</w:t>
      </w:r>
      <w:r w:rsidR="00431166" w:rsidRPr="00527518">
        <w:rPr>
          <w:b w:val="0"/>
          <w:sz w:val="24"/>
          <w:szCs w:val="24"/>
        </w:rPr>
        <w:t>ед)</w:t>
      </w:r>
      <w:r w:rsidR="0017073D" w:rsidRPr="00527518">
        <w:rPr>
          <w:b w:val="0"/>
          <w:sz w:val="24"/>
          <w:szCs w:val="24"/>
        </w:rPr>
        <w:t xml:space="preserve">. </w:t>
      </w:r>
      <w:r w:rsidR="00431166" w:rsidRPr="00527518">
        <w:rPr>
          <w:b w:val="0"/>
          <w:sz w:val="24"/>
          <w:szCs w:val="24"/>
        </w:rPr>
        <w:t>Разработана карта предпринимательского потенциала.</w:t>
      </w:r>
    </w:p>
    <w:p w:rsidR="0017073D" w:rsidRPr="00E21B5B" w:rsidRDefault="0017073D" w:rsidP="0017073D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 xml:space="preserve">С целью стимулирования новых предпринимательских инициатив через Центр занятости субсидируются затраты начинающих предпринимателей по разработанному ими бизнес-плану. </w:t>
      </w:r>
      <w:r w:rsidRPr="00E21B5B">
        <w:rPr>
          <w:b w:val="0"/>
          <w:sz w:val="24"/>
          <w:szCs w:val="24"/>
        </w:rPr>
        <w:t>В 2015 году обратились за предоставлением данной поддержки 1</w:t>
      </w:r>
      <w:r w:rsidR="00A26AEE" w:rsidRPr="00E21B5B">
        <w:rPr>
          <w:b w:val="0"/>
          <w:sz w:val="24"/>
          <w:szCs w:val="24"/>
        </w:rPr>
        <w:t>4</w:t>
      </w:r>
      <w:r w:rsidRPr="00E21B5B">
        <w:rPr>
          <w:b w:val="0"/>
          <w:sz w:val="24"/>
          <w:szCs w:val="24"/>
        </w:rPr>
        <w:t xml:space="preserve"> человек, получили </w:t>
      </w:r>
      <w:r w:rsidR="00E21B5B" w:rsidRPr="00E21B5B">
        <w:rPr>
          <w:b w:val="0"/>
          <w:sz w:val="24"/>
          <w:szCs w:val="24"/>
        </w:rPr>
        <w:t xml:space="preserve">6 </w:t>
      </w:r>
      <w:r w:rsidRPr="00E21B5B">
        <w:rPr>
          <w:b w:val="0"/>
          <w:sz w:val="24"/>
          <w:szCs w:val="24"/>
        </w:rPr>
        <w:t xml:space="preserve">человек на сумму </w:t>
      </w:r>
      <w:r w:rsidR="00E21B5B" w:rsidRPr="00E21B5B">
        <w:rPr>
          <w:b w:val="0"/>
          <w:sz w:val="24"/>
          <w:szCs w:val="24"/>
        </w:rPr>
        <w:t>352,8</w:t>
      </w:r>
      <w:r w:rsidRPr="00E21B5B">
        <w:rPr>
          <w:b w:val="0"/>
          <w:sz w:val="24"/>
          <w:szCs w:val="24"/>
        </w:rPr>
        <w:t xml:space="preserve"> тыс.руб.</w:t>
      </w:r>
    </w:p>
    <w:p w:rsidR="0017073D" w:rsidRDefault="0017073D" w:rsidP="0017073D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 xml:space="preserve">Оказывается содействие субъектам малого и среднего предпринимательства для участия в осуществлении закупок товаров, работ, услуг для обеспечения государственных нужд в соответствии с Федеральным </w:t>
      </w:r>
      <w:hyperlink r:id="rId8" w:history="1">
        <w:r w:rsidRPr="00527518">
          <w:rPr>
            <w:rStyle w:val="a8"/>
            <w:b w:val="0"/>
            <w:color w:val="auto"/>
            <w:sz w:val="24"/>
            <w:szCs w:val="24"/>
            <w:u w:val="none"/>
          </w:rPr>
          <w:t>законом</w:t>
        </w:r>
      </w:hyperlink>
      <w:r w:rsidR="00597F3B" w:rsidRPr="00527518">
        <w:rPr>
          <w:b w:val="0"/>
          <w:sz w:val="24"/>
          <w:szCs w:val="24"/>
        </w:rPr>
        <w:t xml:space="preserve"> от 05 апреля 2013 г. N 44-ФЗ «</w:t>
      </w:r>
      <w:r w:rsidRPr="00527518">
        <w:rPr>
          <w:b w:val="0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597F3B" w:rsidRPr="00527518">
        <w:rPr>
          <w:b w:val="0"/>
          <w:sz w:val="24"/>
          <w:szCs w:val="24"/>
        </w:rPr>
        <w:t>арственных и муниципальных нужд»</w:t>
      </w:r>
      <w:r w:rsidR="00B2475B">
        <w:rPr>
          <w:b w:val="0"/>
          <w:sz w:val="24"/>
          <w:szCs w:val="24"/>
        </w:rPr>
        <w:t xml:space="preserve"> (оказано 8 субъектам).</w:t>
      </w: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29447F" w:rsidRPr="0029447F" w:rsidRDefault="00B173FD" w:rsidP="0029447F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lang w:eastAsia="en-US"/>
        </w:rPr>
        <w:t>Г</w:t>
      </w:r>
      <w:r w:rsidR="0029447F"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>лав</w:t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>а</w:t>
      </w:r>
      <w:r w:rsidR="0029447F"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администрации </w:t>
      </w:r>
      <w:r w:rsidR="0029447F"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</w:p>
    <w:p w:rsidR="0029447F" w:rsidRPr="0029447F" w:rsidRDefault="0029447F" w:rsidP="0029447F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>Городищенского муниципального района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  <w:t xml:space="preserve">  </w:t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                      </w:t>
      </w:r>
      <w:r w:rsidR="00B33A3E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</w:t>
      </w:r>
      <w:r w:rsidR="00B173FD">
        <w:rPr>
          <w:rFonts w:ascii="Times New Roman" w:eastAsiaTheme="minorHAnsi" w:hAnsi="Times New Roman" w:cs="Times New Roman"/>
          <w:bCs/>
          <w:sz w:val="24"/>
          <w:lang w:eastAsia="en-US"/>
        </w:rPr>
        <w:t>А.Н. Тарасов</w:t>
      </w:r>
    </w:p>
    <w:p w:rsidR="0029447F" w:rsidRPr="0029447F" w:rsidRDefault="0029447F" w:rsidP="0029447F">
      <w:pPr>
        <w:ind w:firstLine="698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29447F" w:rsidRPr="00527518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17073D" w:rsidRPr="0029447F" w:rsidRDefault="0017073D" w:rsidP="00DE4EE2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0556A9" w:rsidRPr="00527518" w:rsidRDefault="000556A9" w:rsidP="003A3489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F511A8" w:rsidRPr="00527518" w:rsidRDefault="003A3489" w:rsidP="003A3489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 xml:space="preserve"> </w:t>
      </w:r>
    </w:p>
    <w:sectPr w:rsidR="00F511A8" w:rsidRPr="00527518" w:rsidSect="006A1692">
      <w:pgSz w:w="11906" w:h="16838"/>
      <w:pgMar w:top="1134" w:right="707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334E3"/>
    <w:multiLevelType w:val="hybridMultilevel"/>
    <w:tmpl w:val="B43E50C2"/>
    <w:lvl w:ilvl="0" w:tplc="F9DAD7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8547BAE"/>
    <w:multiLevelType w:val="multilevel"/>
    <w:tmpl w:val="2D684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C7"/>
    <w:rsid w:val="00010422"/>
    <w:rsid w:val="00015407"/>
    <w:rsid w:val="00036313"/>
    <w:rsid w:val="000463D1"/>
    <w:rsid w:val="000556A9"/>
    <w:rsid w:val="000A12AA"/>
    <w:rsid w:val="0010529F"/>
    <w:rsid w:val="001134BD"/>
    <w:rsid w:val="0012497C"/>
    <w:rsid w:val="00131248"/>
    <w:rsid w:val="00133A7E"/>
    <w:rsid w:val="001434B9"/>
    <w:rsid w:val="00150903"/>
    <w:rsid w:val="0017073D"/>
    <w:rsid w:val="0017126E"/>
    <w:rsid w:val="001E0311"/>
    <w:rsid w:val="001E21E5"/>
    <w:rsid w:val="002146E2"/>
    <w:rsid w:val="002416E9"/>
    <w:rsid w:val="00284324"/>
    <w:rsid w:val="00286369"/>
    <w:rsid w:val="0029447F"/>
    <w:rsid w:val="002B01B2"/>
    <w:rsid w:val="002B407D"/>
    <w:rsid w:val="002D0DA8"/>
    <w:rsid w:val="002F11C3"/>
    <w:rsid w:val="002F66E1"/>
    <w:rsid w:val="00323F31"/>
    <w:rsid w:val="003257FF"/>
    <w:rsid w:val="0035674A"/>
    <w:rsid w:val="0035680E"/>
    <w:rsid w:val="00377DA6"/>
    <w:rsid w:val="00377E35"/>
    <w:rsid w:val="003A3489"/>
    <w:rsid w:val="003E3954"/>
    <w:rsid w:val="003F0F36"/>
    <w:rsid w:val="00407EAA"/>
    <w:rsid w:val="00431166"/>
    <w:rsid w:val="00450EAE"/>
    <w:rsid w:val="00461455"/>
    <w:rsid w:val="00474559"/>
    <w:rsid w:val="00487145"/>
    <w:rsid w:val="004C11D4"/>
    <w:rsid w:val="004D0D64"/>
    <w:rsid w:val="00507BD4"/>
    <w:rsid w:val="00527518"/>
    <w:rsid w:val="00536BA9"/>
    <w:rsid w:val="005458FD"/>
    <w:rsid w:val="005567E1"/>
    <w:rsid w:val="00567B40"/>
    <w:rsid w:val="00586988"/>
    <w:rsid w:val="00597F3B"/>
    <w:rsid w:val="005B5AF8"/>
    <w:rsid w:val="005D1471"/>
    <w:rsid w:val="00661CCE"/>
    <w:rsid w:val="00687E7D"/>
    <w:rsid w:val="00693C2E"/>
    <w:rsid w:val="006A1692"/>
    <w:rsid w:val="006A5DBB"/>
    <w:rsid w:val="006A707F"/>
    <w:rsid w:val="006D707C"/>
    <w:rsid w:val="006F1A5E"/>
    <w:rsid w:val="00710560"/>
    <w:rsid w:val="00722C91"/>
    <w:rsid w:val="00776881"/>
    <w:rsid w:val="00780CDB"/>
    <w:rsid w:val="0078506E"/>
    <w:rsid w:val="007B74BE"/>
    <w:rsid w:val="007D7CE4"/>
    <w:rsid w:val="007E1F53"/>
    <w:rsid w:val="007F04D6"/>
    <w:rsid w:val="0080494B"/>
    <w:rsid w:val="008222E0"/>
    <w:rsid w:val="00822462"/>
    <w:rsid w:val="0082760D"/>
    <w:rsid w:val="00851DDF"/>
    <w:rsid w:val="00853A25"/>
    <w:rsid w:val="008550DF"/>
    <w:rsid w:val="008751F4"/>
    <w:rsid w:val="0088172C"/>
    <w:rsid w:val="008A1890"/>
    <w:rsid w:val="008D13BE"/>
    <w:rsid w:val="009E2792"/>
    <w:rsid w:val="00A117E2"/>
    <w:rsid w:val="00A21E5B"/>
    <w:rsid w:val="00A26AEE"/>
    <w:rsid w:val="00A468EC"/>
    <w:rsid w:val="00A567ED"/>
    <w:rsid w:val="00AD78F0"/>
    <w:rsid w:val="00B173FD"/>
    <w:rsid w:val="00B2376E"/>
    <w:rsid w:val="00B2475B"/>
    <w:rsid w:val="00B33A3E"/>
    <w:rsid w:val="00B607D8"/>
    <w:rsid w:val="00B807D1"/>
    <w:rsid w:val="00BA3617"/>
    <w:rsid w:val="00BB1E4C"/>
    <w:rsid w:val="00BC0C4B"/>
    <w:rsid w:val="00BE4BF6"/>
    <w:rsid w:val="00BF541A"/>
    <w:rsid w:val="00C005DA"/>
    <w:rsid w:val="00C15B1A"/>
    <w:rsid w:val="00C532D6"/>
    <w:rsid w:val="00CB2D81"/>
    <w:rsid w:val="00CB4CD5"/>
    <w:rsid w:val="00CB6754"/>
    <w:rsid w:val="00CE03C7"/>
    <w:rsid w:val="00CF3426"/>
    <w:rsid w:val="00D018ED"/>
    <w:rsid w:val="00D13A38"/>
    <w:rsid w:val="00D371CF"/>
    <w:rsid w:val="00D63017"/>
    <w:rsid w:val="00D774B9"/>
    <w:rsid w:val="00D865DF"/>
    <w:rsid w:val="00D87432"/>
    <w:rsid w:val="00DA6D9B"/>
    <w:rsid w:val="00DE4EE2"/>
    <w:rsid w:val="00DF1EDF"/>
    <w:rsid w:val="00DF73B8"/>
    <w:rsid w:val="00E21B5B"/>
    <w:rsid w:val="00E26474"/>
    <w:rsid w:val="00E66A59"/>
    <w:rsid w:val="00E83829"/>
    <w:rsid w:val="00ED6094"/>
    <w:rsid w:val="00F005C3"/>
    <w:rsid w:val="00F43608"/>
    <w:rsid w:val="00F511A8"/>
    <w:rsid w:val="00F540E7"/>
    <w:rsid w:val="00F55EFD"/>
    <w:rsid w:val="00F92180"/>
    <w:rsid w:val="00FB3BCB"/>
    <w:rsid w:val="00FC5853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7E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EAA"/>
    <w:pPr>
      <w:spacing w:after="360"/>
      <w:jc w:val="left"/>
      <w:outlineLvl w:val="0"/>
    </w:pPr>
    <w:rPr>
      <w:rFonts w:ascii="TimesET" w:hAnsi="TimesET" w:cs="Times New Roman"/>
      <w:b/>
      <w:caps/>
      <w:kern w:val="28"/>
      <w:sz w:val="26"/>
      <w:szCs w:val="20"/>
    </w:rPr>
  </w:style>
  <w:style w:type="paragraph" w:styleId="2">
    <w:name w:val="heading 2"/>
    <w:basedOn w:val="a"/>
    <w:next w:val="a"/>
    <w:link w:val="20"/>
    <w:qFormat/>
    <w:rsid w:val="00407EAA"/>
    <w:pPr>
      <w:keepNext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EAA"/>
    <w:rPr>
      <w:rFonts w:ascii="TimesET" w:eastAsia="Times New Roman" w:hAnsi="TimesET" w:cs="Times New Roman"/>
      <w:b/>
      <w:caps/>
      <w:kern w:val="2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7E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07EAA"/>
    <w:pPr>
      <w:ind w:firstLine="706"/>
    </w:pPr>
    <w:rPr>
      <w:rFonts w:ascii="TimesET" w:hAnsi="TimesET" w:cs="Times New Roman"/>
      <w:snapToGrid w:val="0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407EAA"/>
    <w:rPr>
      <w:rFonts w:ascii="TimesET" w:eastAsia="Times New Roman" w:hAnsi="TimesET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407EAA"/>
    <w:pPr>
      <w:ind w:firstLine="709"/>
    </w:pPr>
    <w:rPr>
      <w:rFonts w:cs="Times New Roman"/>
      <w:iCs/>
    </w:rPr>
  </w:style>
  <w:style w:type="character" w:customStyle="1" w:styleId="a4">
    <w:name w:val="Основной текст с отступом Знак"/>
    <w:basedOn w:val="a0"/>
    <w:link w:val="a3"/>
    <w:rsid w:val="00407EAA"/>
    <w:rPr>
      <w:rFonts w:ascii="Arial" w:eastAsia="Times New Roman" w:hAnsi="Arial" w:cs="Times New Roman"/>
      <w:i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31248"/>
    <w:pPr>
      <w:ind w:left="720"/>
      <w:contextualSpacing/>
    </w:pPr>
  </w:style>
  <w:style w:type="paragraph" w:customStyle="1" w:styleId="ConsPlusNormal">
    <w:name w:val="ConsPlusNormal"/>
    <w:rsid w:val="00F51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17073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073D"/>
    <w:rPr>
      <w:rFonts w:ascii="Arial" w:eastAsia="Times New Roman" w:hAnsi="Arial" w:cs="Arial"/>
      <w:sz w:val="20"/>
      <w:szCs w:val="24"/>
      <w:lang w:eastAsia="ru-RU"/>
    </w:rPr>
  </w:style>
  <w:style w:type="character" w:styleId="a8">
    <w:name w:val="Hyperlink"/>
    <w:basedOn w:val="a0"/>
    <w:uiPriority w:val="99"/>
    <w:unhideWhenUsed/>
    <w:rsid w:val="00170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63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3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487145"/>
    <w:rPr>
      <w:rFonts w:ascii="Times New Roman" w:hAnsi="Times New Roman" w:cs="Times New Roman"/>
      <w:sz w:val="20"/>
      <w:szCs w:val="20"/>
    </w:rPr>
  </w:style>
  <w:style w:type="character" w:customStyle="1" w:styleId="ab">
    <w:name w:val="Цветовое выделение"/>
    <w:rsid w:val="0029447F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7E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EAA"/>
    <w:pPr>
      <w:spacing w:after="360"/>
      <w:jc w:val="left"/>
      <w:outlineLvl w:val="0"/>
    </w:pPr>
    <w:rPr>
      <w:rFonts w:ascii="TimesET" w:hAnsi="TimesET" w:cs="Times New Roman"/>
      <w:b/>
      <w:caps/>
      <w:kern w:val="28"/>
      <w:sz w:val="26"/>
      <w:szCs w:val="20"/>
    </w:rPr>
  </w:style>
  <w:style w:type="paragraph" w:styleId="2">
    <w:name w:val="heading 2"/>
    <w:basedOn w:val="a"/>
    <w:next w:val="a"/>
    <w:link w:val="20"/>
    <w:qFormat/>
    <w:rsid w:val="00407EAA"/>
    <w:pPr>
      <w:keepNext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EAA"/>
    <w:rPr>
      <w:rFonts w:ascii="TimesET" w:eastAsia="Times New Roman" w:hAnsi="TimesET" w:cs="Times New Roman"/>
      <w:b/>
      <w:caps/>
      <w:kern w:val="2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7E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07EAA"/>
    <w:pPr>
      <w:ind w:firstLine="706"/>
    </w:pPr>
    <w:rPr>
      <w:rFonts w:ascii="TimesET" w:hAnsi="TimesET" w:cs="Times New Roman"/>
      <w:snapToGrid w:val="0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407EAA"/>
    <w:rPr>
      <w:rFonts w:ascii="TimesET" w:eastAsia="Times New Roman" w:hAnsi="TimesET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407EAA"/>
    <w:pPr>
      <w:ind w:firstLine="709"/>
    </w:pPr>
    <w:rPr>
      <w:rFonts w:cs="Times New Roman"/>
      <w:iCs/>
    </w:rPr>
  </w:style>
  <w:style w:type="character" w:customStyle="1" w:styleId="a4">
    <w:name w:val="Основной текст с отступом Знак"/>
    <w:basedOn w:val="a0"/>
    <w:link w:val="a3"/>
    <w:rsid w:val="00407EAA"/>
    <w:rPr>
      <w:rFonts w:ascii="Arial" w:eastAsia="Times New Roman" w:hAnsi="Arial" w:cs="Times New Roman"/>
      <w:i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31248"/>
    <w:pPr>
      <w:ind w:left="720"/>
      <w:contextualSpacing/>
    </w:pPr>
  </w:style>
  <w:style w:type="paragraph" w:customStyle="1" w:styleId="ConsPlusNormal">
    <w:name w:val="ConsPlusNormal"/>
    <w:rsid w:val="00F51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17073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073D"/>
    <w:rPr>
      <w:rFonts w:ascii="Arial" w:eastAsia="Times New Roman" w:hAnsi="Arial" w:cs="Arial"/>
      <w:sz w:val="20"/>
      <w:szCs w:val="24"/>
      <w:lang w:eastAsia="ru-RU"/>
    </w:rPr>
  </w:style>
  <w:style w:type="character" w:styleId="a8">
    <w:name w:val="Hyperlink"/>
    <w:basedOn w:val="a0"/>
    <w:uiPriority w:val="99"/>
    <w:unhideWhenUsed/>
    <w:rsid w:val="00170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63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3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487145"/>
    <w:rPr>
      <w:rFonts w:ascii="Times New Roman" w:hAnsi="Times New Roman" w:cs="Times New Roman"/>
      <w:sz w:val="20"/>
      <w:szCs w:val="20"/>
    </w:rPr>
  </w:style>
  <w:style w:type="character" w:customStyle="1" w:styleId="ab">
    <w:name w:val="Цветовое выделение"/>
    <w:rsid w:val="0029447F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3036DF5A49693F791120D9F6E25266999AC142B78B863026BF744BC3Bx3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1CB7D4223AE4769D13741966973C48E22350FD84DFC302999401FB27DF6C08C8C814D98493FC739FEAEF1n3P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BD70F-6E6A-455E-9AA3-9B44E74F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5022</Words>
  <Characters>28628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Локтева</dc:creator>
  <cp:keywords/>
  <dc:description/>
  <cp:lastModifiedBy>Надежда Г. Попова</cp:lastModifiedBy>
  <cp:revision>2</cp:revision>
  <cp:lastPrinted>2016-01-28T07:23:00Z</cp:lastPrinted>
  <dcterms:created xsi:type="dcterms:W3CDTF">2016-03-15T08:22:00Z</dcterms:created>
  <dcterms:modified xsi:type="dcterms:W3CDTF">2016-03-15T08:22:00Z</dcterms:modified>
</cp:coreProperties>
</file>