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6FC" w:rsidRPr="00E65F9C" w:rsidRDefault="007B26FC" w:rsidP="007B26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7B26FC" w:rsidRPr="00E65F9C" w:rsidRDefault="007B26FC" w:rsidP="007B26FC">
      <w:pPr>
        <w:autoSpaceDE w:val="0"/>
        <w:autoSpaceDN w:val="0"/>
        <w:adjustRightInd w:val="0"/>
        <w:spacing w:after="0" w:line="240" w:lineRule="auto"/>
        <w:ind w:left="1418" w:hanging="282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 w:rsidRPr="00E65F9C">
        <w:rPr>
          <w:rFonts w:ascii="Times New Roman" w:hAnsi="Times New Roman" w:cs="Times New Roman"/>
          <w:b/>
          <w:bCs/>
          <w:color w:val="000000"/>
          <w:sz w:val="23"/>
          <w:szCs w:val="23"/>
        </w:rPr>
        <w:t>Заключение</w:t>
      </w: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ind w:left="1418" w:hanging="282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E65F9C">
        <w:rPr>
          <w:rFonts w:ascii="Times New Roman" w:hAnsi="Times New Roman" w:cs="Times New Roman"/>
          <w:b/>
          <w:bCs/>
          <w:color w:val="000000"/>
          <w:sz w:val="23"/>
          <w:szCs w:val="23"/>
        </w:rPr>
        <w:t>о результатах публичных слушаний</w:t>
      </w: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ind w:left="1418" w:hanging="2820"/>
        <w:jc w:val="center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B26FC" w:rsidRPr="00E65F9C" w:rsidRDefault="007B26FC" w:rsidP="007B26FC">
      <w:pPr>
        <w:autoSpaceDE w:val="0"/>
        <w:autoSpaceDN w:val="0"/>
        <w:adjustRightInd w:val="0"/>
        <w:spacing w:after="0" w:line="240" w:lineRule="auto"/>
        <w:ind w:left="2820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color w:val="000000"/>
          <w:sz w:val="23"/>
          <w:szCs w:val="23"/>
        </w:rPr>
        <w:t>х</w:t>
      </w:r>
      <w:r w:rsidRPr="007625C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.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Грачи</w:t>
      </w:r>
      <w:r w:rsidRPr="007625C7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     </w:t>
      </w:r>
      <w:r w:rsidRPr="007625C7">
        <w:rPr>
          <w:rFonts w:ascii="Times New Roman" w:hAnsi="Times New Roman" w:cs="Times New Roman"/>
          <w:color w:val="000000"/>
          <w:sz w:val="23"/>
          <w:szCs w:val="23"/>
        </w:rPr>
        <w:t xml:space="preserve">         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7625C7">
        <w:rPr>
          <w:rFonts w:ascii="Times New Roman" w:hAnsi="Times New Roman" w:cs="Times New Roman"/>
          <w:color w:val="000000"/>
          <w:sz w:val="23"/>
          <w:szCs w:val="23"/>
        </w:rPr>
        <w:t xml:space="preserve">                                                                           </w:t>
      </w:r>
      <w:r w:rsidRPr="00E65F9C">
        <w:rPr>
          <w:rFonts w:ascii="Times New Roman" w:hAnsi="Times New Roman" w:cs="Times New Roman"/>
          <w:color w:val="000000"/>
          <w:sz w:val="23"/>
          <w:szCs w:val="23"/>
        </w:rPr>
        <w:t>«</w:t>
      </w:r>
      <w:r>
        <w:rPr>
          <w:rFonts w:ascii="Times New Roman" w:hAnsi="Times New Roman" w:cs="Times New Roman"/>
          <w:color w:val="000000"/>
          <w:sz w:val="23"/>
          <w:szCs w:val="23"/>
        </w:rPr>
        <w:t>15</w:t>
      </w:r>
      <w:r w:rsidRPr="00E65F9C">
        <w:rPr>
          <w:rFonts w:ascii="Times New Roman" w:hAnsi="Times New Roman" w:cs="Times New Roman"/>
          <w:color w:val="000000"/>
          <w:sz w:val="23"/>
          <w:szCs w:val="23"/>
        </w:rPr>
        <w:t>»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февраля</w:t>
      </w:r>
      <w:r w:rsidRPr="005A28DF">
        <w:rPr>
          <w:rFonts w:ascii="Times New Roman" w:hAnsi="Times New Roman" w:cs="Times New Roman"/>
          <w:color w:val="000000"/>
          <w:sz w:val="23"/>
          <w:szCs w:val="23"/>
        </w:rPr>
        <w:t xml:space="preserve"> 201</w:t>
      </w:r>
      <w:r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5A28DF">
        <w:rPr>
          <w:rFonts w:ascii="Times New Roman" w:hAnsi="Times New Roman" w:cs="Times New Roman"/>
          <w:color w:val="000000"/>
          <w:sz w:val="23"/>
          <w:szCs w:val="23"/>
        </w:rPr>
        <w:t>г.</w:t>
      </w:r>
      <w:r w:rsidRPr="00E65F9C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26FC" w:rsidRPr="00E65F9C" w:rsidRDefault="007B26FC" w:rsidP="007B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7B26FC" w:rsidRPr="000364E0" w:rsidRDefault="007B26FC" w:rsidP="007B2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2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Публичные слушания назначены:</w:t>
      </w:r>
      <w:r w:rsidRPr="007B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решением Грачевской сельской Думы от 18.01.2011 г. №17/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</w:p>
    <w:p w:rsidR="007B26FC" w:rsidRPr="00E81BB5" w:rsidRDefault="007B26FC" w:rsidP="007B2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4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проведения публичных </w:t>
      </w:r>
      <w:r w:rsidRPr="007B26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слушаний</w:t>
      </w:r>
      <w:r w:rsidRPr="007B2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15.02.2011 г. в 17-00 часов.</w:t>
      </w:r>
    </w:p>
    <w:p w:rsidR="007B26FC" w:rsidRPr="00E81BB5" w:rsidRDefault="007B26FC" w:rsidP="007B2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проведения публичных слушаний: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Волгогра</w:t>
      </w:r>
      <w:bookmarkStart w:id="0" w:name="_GoBack"/>
      <w:bookmarkEnd w:id="0"/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дская обл., </w:t>
      </w:r>
      <w:proofErr w:type="spellStart"/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Городищенской</w:t>
      </w:r>
      <w:proofErr w:type="spellEnd"/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х. Грачи, ул.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.36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помещении дома культуры Грачевского сельского поселения.</w:t>
      </w:r>
    </w:p>
    <w:p w:rsidR="007B26FC" w:rsidRPr="00E81BB5" w:rsidRDefault="007B26FC" w:rsidP="007B26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 публичных слушаний: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П</w:t>
      </w:r>
      <w:r w:rsidRPr="00E81BB5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 xml:space="preserve">роект </w:t>
      </w:r>
      <w:r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Правил</w:t>
      </w:r>
      <w:r w:rsidRPr="00E81BB5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 xml:space="preserve"> землепользования и застройки </w:t>
      </w:r>
      <w:r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Грачевского</w:t>
      </w:r>
      <w:r w:rsidRPr="00E81BB5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Городищенского района Волгоградской области</w:t>
      </w:r>
    </w:p>
    <w:p w:rsidR="007B26FC" w:rsidRPr="00E81BB5" w:rsidRDefault="007B26FC" w:rsidP="007B26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Предложения и даты их внесения: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принять разработанный П</w:t>
      </w:r>
      <w:r w:rsidRPr="00E81BB5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 xml:space="preserve">роект </w:t>
      </w:r>
      <w:r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 xml:space="preserve">Правил </w:t>
      </w:r>
      <w:r w:rsidRPr="00E81BB5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 xml:space="preserve"> землепользования и застройки </w:t>
      </w:r>
      <w:r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>Грачевского</w:t>
      </w:r>
      <w:r w:rsidRPr="00E81BB5">
        <w:rPr>
          <w:rFonts w:ascii="Times New Roman" w:eastAsia="Calibri" w:hAnsi="Times New Roman" w:cs="Times New Roman"/>
          <w:bCs/>
          <w:color w:val="000000"/>
          <w:sz w:val="23"/>
          <w:szCs w:val="23"/>
        </w:rPr>
        <w:t xml:space="preserve"> сельского поселения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26FC" w:rsidRPr="00E81BB5" w:rsidRDefault="007B26FC" w:rsidP="007B2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рассмотрения вопроса на публичных слушаниях: 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человек, «против» - 0 человек, «воздержался» - 0 человек.</w:t>
      </w:r>
    </w:p>
    <w:p w:rsidR="007B26FC" w:rsidRPr="00E81BB5" w:rsidRDefault="007B26FC" w:rsidP="007B26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 по результатам публичных слушаний: </w:t>
      </w:r>
    </w:p>
    <w:p w:rsidR="007B26FC" w:rsidRPr="00E81BB5" w:rsidRDefault="007B26FC" w:rsidP="007B2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заключение подготовлено на основании протокола проведения публичных слушаний в х. Грачи. </w:t>
      </w:r>
    </w:p>
    <w:p w:rsidR="007B26FC" w:rsidRPr="00E81BB5" w:rsidRDefault="007B26FC" w:rsidP="007B26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ходе проведения публичных слушаний по проекту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землепользования и застройки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Грачевского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заявок с предложениями и замечаниями для включения в протокол публичных слушаний не поступало. </w:t>
      </w: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Ознакомившись с документами и материалами публичных слушаний, считаем, что процедура проведения публичных слушаний по проекту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землепользования и застройки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Грачевского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соблюдена и соответствует требованиям действующего законодательства. </w:t>
      </w:r>
    </w:p>
    <w:p w:rsidR="007B26FC" w:rsidRPr="00E65F9C" w:rsidRDefault="007B26FC" w:rsidP="007B2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Грачевской сельской Думе 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решение об утверждении проекта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землепользования и застройки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Грачевского</w:t>
      </w:r>
      <w:r w:rsidRPr="00E81B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7B26FC" w:rsidRPr="00566843" w:rsidRDefault="007B26FC" w:rsidP="007B26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>Глава Грачевского сельского поселения</w:t>
      </w:r>
      <w:r w:rsidRPr="0085317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</w:t>
      </w:r>
      <w:r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                                       В.М.Ворончихин</w:t>
      </w: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B26FC" w:rsidRDefault="007B26FC" w:rsidP="007B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:rsidR="0079555C" w:rsidRDefault="0079555C"/>
    <w:sectPr w:rsidR="0079555C" w:rsidSect="00795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7B26FC"/>
    <w:rsid w:val="000F0293"/>
    <w:rsid w:val="005D22A6"/>
    <w:rsid w:val="006D18F2"/>
    <w:rsid w:val="0079555C"/>
    <w:rsid w:val="007B26FC"/>
    <w:rsid w:val="007F0B4E"/>
    <w:rsid w:val="009C5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FC"/>
    <w:pPr>
      <w:spacing w:after="200" w:line="276" w:lineRule="auto"/>
    </w:pPr>
    <w:rPr>
      <w:rFonts w:asciiTheme="minorHAnsi" w:eastAsiaTheme="minorHAnsi" w:hAnsiTheme="minorHAnsi" w:cstheme="minorBidi"/>
      <w:lang w:eastAsia="en-US"/>
    </w:rPr>
  </w:style>
  <w:style w:type="paragraph" w:styleId="2">
    <w:name w:val="heading 2"/>
    <w:basedOn w:val="a"/>
    <w:next w:val="a"/>
    <w:link w:val="20"/>
    <w:qFormat/>
    <w:rsid w:val="000F029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0293"/>
    <w:rPr>
      <w:rFonts w:ascii="Times New Roman" w:eastAsia="Times New Roman" w:hAnsi="Times New Roman"/>
      <w:b/>
      <w:bCs/>
      <w:sz w:val="24"/>
      <w:szCs w:val="24"/>
    </w:rPr>
  </w:style>
  <w:style w:type="character" w:styleId="a3">
    <w:name w:val="Emphasis"/>
    <w:basedOn w:val="a0"/>
    <w:qFormat/>
    <w:rsid w:val="000F02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266</Words>
  <Characters>1521</Characters>
  <Application>Microsoft Office Word</Application>
  <DocSecurity>0</DocSecurity>
  <Lines>12</Lines>
  <Paragraphs>3</Paragraphs>
  <ScaleCrop>false</ScaleCrop>
  <Company>Microsoft</Company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2017-01-26T11:27:00Z</dcterms:created>
  <dcterms:modified xsi:type="dcterms:W3CDTF">2017-01-26T11:35:00Z</dcterms:modified>
</cp:coreProperties>
</file>