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Введение"/>
    <w:p w:rsidR="009D4C42" w:rsidRDefault="00C44FF7" w:rsidP="009D4C42">
      <w:pPr>
        <w:contextualSpacing/>
        <w:jc w:val="center"/>
        <w:rPr>
          <w:color w:val="595959"/>
        </w:rPr>
      </w:pPr>
      <w:r w:rsidRPr="00654329">
        <w:rPr>
          <w:noProof/>
          <w:sz w:val="22"/>
        </w:rPr>
        <mc:AlternateContent>
          <mc:Choice Requires="wps">
            <w:drawing>
              <wp:anchor distT="0" distB="0" distL="114300" distR="114300" simplePos="0" relativeHeight="251657216" behindDoc="0" locked="0" layoutInCell="1" allowOverlap="1" wp14:anchorId="7A1EF5F1" wp14:editId="10CE0DD3">
                <wp:simplePos x="0" y="0"/>
                <wp:positionH relativeFrom="column">
                  <wp:posOffset>-375285</wp:posOffset>
                </wp:positionH>
                <wp:positionV relativeFrom="paragraph">
                  <wp:posOffset>-491490</wp:posOffset>
                </wp:positionV>
                <wp:extent cx="6638925" cy="10239375"/>
                <wp:effectExtent l="19050" t="19050" r="47625" b="476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10239375"/>
                        </a:xfrm>
                        <a:prstGeom prst="rect">
                          <a:avLst/>
                        </a:prstGeom>
                        <a:noFill/>
                        <a:ln w="57150" cmpd="thickThin">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F1CC0A" id="Прямоугольник 3" o:spid="_x0000_s1026" style="position:absolute;margin-left:-29.55pt;margin-top:-38.7pt;width:522.75pt;height:806.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" filled="f" strokecolor="gray" strokeweight="4.5pt">
                <v:stroke linestyle="thickThin"/>
              </v:rect>
            </w:pict>
          </mc:Fallback>
        </mc:AlternateContent>
      </w:r>
      <w:r w:rsidRPr="00654329">
        <w:rPr>
          <w:color w:val="595959"/>
          <w:sz w:val="22"/>
        </w:rPr>
        <w:t xml:space="preserve">ОБЩЕСТВО С ОГРАНИЧЕННОЙ ОТВЕТСТВЕННОСТЬЮ   </w:t>
      </w:r>
    </w:p>
    <w:p w:rsidR="00C44FF7" w:rsidRPr="009D4C42" w:rsidRDefault="00C44FF7" w:rsidP="009D4C42">
      <w:pPr>
        <w:contextualSpacing/>
        <w:jc w:val="center"/>
        <w:rPr>
          <w:color w:val="595959"/>
          <w:sz w:val="10"/>
        </w:rPr>
      </w:pPr>
      <w:r w:rsidRPr="009D4C42">
        <w:rPr>
          <w:color w:val="595959"/>
          <w:sz w:val="10"/>
        </w:rPr>
        <w:t xml:space="preserve">                                                            </w:t>
      </w:r>
    </w:p>
    <w:p w:rsidR="00C44FF7" w:rsidRPr="00F77A52" w:rsidRDefault="00C44FF7" w:rsidP="009D4C42">
      <w:pPr>
        <w:contextualSpacing/>
        <w:jc w:val="center"/>
      </w:pPr>
      <w:r>
        <w:rPr>
          <w:noProof/>
        </w:rPr>
        <w:drawing>
          <wp:inline distT="0" distB="0" distL="0" distR="0" wp14:anchorId="4BF50CA0" wp14:editId="12F24014">
            <wp:extent cx="3895725" cy="57813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48540" cy="585971"/>
                    </a:xfrm>
                    <a:prstGeom prst="rect">
                      <a:avLst/>
                    </a:prstGeom>
                    <a:noFill/>
                    <a:ln>
                      <a:noFill/>
                    </a:ln>
                  </pic:spPr>
                </pic:pic>
              </a:graphicData>
            </a:graphic>
          </wp:inline>
        </w:drawing>
      </w:r>
    </w:p>
    <w:p w:rsidR="00C44FF7" w:rsidRPr="00F77A52" w:rsidRDefault="003F5AA6" w:rsidP="009D4C42">
      <w:pPr>
        <w:pStyle w:val="a3"/>
        <w:ind w:left="-426"/>
        <w:contextualSpacing/>
        <w:jc w:val="center"/>
      </w:pPr>
      <w:r w:rsidRPr="00BB47CF">
        <w:rPr>
          <w:noProof/>
          <w:color w:val="404040" w:themeColor="text1" w:themeTint="BF"/>
          <w:sz w:val="22"/>
        </w:rPr>
        <w:drawing>
          <wp:anchor distT="0" distB="0" distL="114300" distR="114300" simplePos="0" relativeHeight="251659264" behindDoc="1" locked="0" layoutInCell="1" allowOverlap="1" wp14:anchorId="7290EC98" wp14:editId="3CD17F4D">
            <wp:simplePos x="0" y="0"/>
            <wp:positionH relativeFrom="column">
              <wp:posOffset>-139700</wp:posOffset>
            </wp:positionH>
            <wp:positionV relativeFrom="paragraph">
              <wp:posOffset>-5080</wp:posOffset>
            </wp:positionV>
            <wp:extent cx="6409055" cy="4859020"/>
            <wp:effectExtent l="0" t="0" r="0" b="0"/>
            <wp:wrapNone/>
            <wp:docPr id="4" name="Рисунок 4" descr="\\Никита-пк\общая папка\СОЛОВЬЁВА К\МНГП_Городищенского_района\Исходные_данные\СТП\об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икита-пк\общая папка\СОЛОВЬЁВА К\МНГП_Городищенского_района\Исходные_данные\СТП\обл.jpg"/>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saturation sat="33000"/>
                              </a14:imgEffect>
                              <a14:imgEffect>
                                <a14:brightnessContrast bright="40000" contrast="40000"/>
                              </a14:imgEffect>
                            </a14:imgLayer>
                          </a14:imgProps>
                        </a:ext>
                        <a:ext uri="{28A0092B-C50C-407E-A947-70E740481C1C}">
                          <a14:useLocalDpi xmlns:a14="http://schemas.microsoft.com/office/drawing/2010/main" val="0"/>
                        </a:ext>
                      </a:extLst>
                    </a:blip>
                    <a:srcRect l="1766" t="3944" r="13965" b="3700"/>
                    <a:stretch/>
                  </pic:blipFill>
                  <pic:spPr bwMode="auto">
                    <a:xfrm>
                      <a:off x="0" y="0"/>
                      <a:ext cx="6409055" cy="48590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44FF7" w:rsidRDefault="00C44FF7" w:rsidP="00C44FF7">
      <w:pPr>
        <w:pStyle w:val="a3"/>
        <w:ind w:left="-426"/>
        <w:jc w:val="center"/>
      </w:pPr>
    </w:p>
    <w:p w:rsidR="00BB47CF" w:rsidRPr="00F77A52" w:rsidRDefault="00BB47CF" w:rsidP="00C44FF7">
      <w:pPr>
        <w:pStyle w:val="a3"/>
        <w:ind w:left="-426"/>
        <w:jc w:val="center"/>
      </w:pPr>
    </w:p>
    <w:p w:rsidR="00C44FF7" w:rsidRPr="00F77A52" w:rsidRDefault="00C44FF7" w:rsidP="007A2D22"/>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3F5AA6" w:rsidRDefault="003F5AA6" w:rsidP="00C44FF7">
      <w:pPr>
        <w:ind w:left="-425" w:right="-425"/>
        <w:contextualSpacing/>
        <w:jc w:val="center"/>
        <w:rPr>
          <w:color w:val="404040" w:themeColor="text1" w:themeTint="BF"/>
          <w:sz w:val="36"/>
          <w:szCs w:val="32"/>
        </w:rPr>
      </w:pPr>
    </w:p>
    <w:p w:rsidR="00C44FF7"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МЕСТНЫ</w:t>
      </w:r>
      <w:r w:rsidR="008017C4" w:rsidRPr="00BB47CF">
        <w:rPr>
          <w:color w:val="404040" w:themeColor="text1" w:themeTint="BF"/>
          <w:sz w:val="36"/>
          <w:szCs w:val="32"/>
        </w:rPr>
        <w:t>Е</w:t>
      </w:r>
      <w:r w:rsidRPr="00BB47CF">
        <w:rPr>
          <w:color w:val="404040" w:themeColor="text1" w:themeTint="BF"/>
          <w:sz w:val="36"/>
          <w:szCs w:val="32"/>
        </w:rPr>
        <w:t xml:space="preserve"> НОРМАТИ</w:t>
      </w:r>
      <w:r w:rsidR="00357656" w:rsidRPr="00BB47CF">
        <w:rPr>
          <w:color w:val="404040" w:themeColor="text1" w:themeTint="BF"/>
          <w:sz w:val="36"/>
          <w:szCs w:val="32"/>
        </w:rPr>
        <w:t>В</w:t>
      </w:r>
      <w:r w:rsidR="008017C4" w:rsidRPr="00BB47CF">
        <w:rPr>
          <w:color w:val="404040" w:themeColor="text1" w:themeTint="BF"/>
          <w:sz w:val="36"/>
          <w:szCs w:val="32"/>
        </w:rPr>
        <w:t>Ы</w:t>
      </w:r>
      <w:r w:rsidRPr="00BB47CF">
        <w:rPr>
          <w:color w:val="404040" w:themeColor="text1" w:themeTint="BF"/>
          <w:sz w:val="36"/>
          <w:szCs w:val="32"/>
          <w:shd w:val="clear" w:color="auto" w:fill="FFFFFF" w:themeFill="background1"/>
        </w:rPr>
        <w:t xml:space="preserve"> </w:t>
      </w:r>
    </w:p>
    <w:p w:rsidR="00654329" w:rsidRPr="00BB47CF" w:rsidRDefault="00C44FF7" w:rsidP="00C44FF7">
      <w:pPr>
        <w:ind w:left="-425" w:right="-425"/>
        <w:contextualSpacing/>
        <w:jc w:val="center"/>
        <w:rPr>
          <w:color w:val="404040" w:themeColor="text1" w:themeTint="BF"/>
          <w:sz w:val="36"/>
          <w:szCs w:val="32"/>
        </w:rPr>
      </w:pPr>
      <w:r w:rsidRPr="00BB47CF">
        <w:rPr>
          <w:color w:val="404040" w:themeColor="text1" w:themeTint="BF"/>
          <w:sz w:val="36"/>
          <w:szCs w:val="32"/>
        </w:rPr>
        <w:t xml:space="preserve">ГРАДОСТРОИТЕЛЬНОГО ПРОЕКТИРОВАНИЯ </w:t>
      </w:r>
    </w:p>
    <w:p w:rsidR="00F07382" w:rsidRPr="00BB47CF" w:rsidRDefault="004A774B" w:rsidP="006C5A03">
      <w:pPr>
        <w:ind w:right="-425"/>
        <w:contextualSpacing/>
        <w:rPr>
          <w:b/>
          <w:color w:val="404040" w:themeColor="text1" w:themeTint="BF"/>
          <w:spacing w:val="-8"/>
          <w:sz w:val="40"/>
          <w:szCs w:val="32"/>
          <w:u w:val="single"/>
        </w:rPr>
      </w:pPr>
      <w:r>
        <w:rPr>
          <w:b/>
          <w:color w:val="404040" w:themeColor="text1" w:themeTint="BF"/>
          <w:spacing w:val="-8"/>
          <w:sz w:val="40"/>
          <w:szCs w:val="32"/>
          <w:u w:val="single"/>
        </w:rPr>
        <w:t>ЦАРИЦЫНСКОГО</w:t>
      </w:r>
      <w:r w:rsidR="006C5A03">
        <w:rPr>
          <w:b/>
          <w:color w:val="404040" w:themeColor="text1" w:themeTint="BF"/>
          <w:spacing w:val="-8"/>
          <w:sz w:val="40"/>
          <w:szCs w:val="32"/>
          <w:u w:val="single"/>
        </w:rPr>
        <w:t xml:space="preserve"> </w:t>
      </w:r>
      <w:r w:rsidR="00F07382" w:rsidRPr="00BB47CF">
        <w:rPr>
          <w:b/>
          <w:color w:val="404040" w:themeColor="text1" w:themeTint="BF"/>
          <w:spacing w:val="-8"/>
          <w:sz w:val="40"/>
          <w:szCs w:val="32"/>
          <w:u w:val="single"/>
        </w:rPr>
        <w:t>СЕЛЬСКОГО ПОСЕЛЕНИЯ</w:t>
      </w:r>
    </w:p>
    <w:p w:rsidR="005D7DA8" w:rsidRPr="00BB47CF" w:rsidRDefault="00A970D9" w:rsidP="00C44FF7">
      <w:pPr>
        <w:ind w:left="-425" w:right="-425"/>
        <w:contextualSpacing/>
        <w:jc w:val="center"/>
        <w:rPr>
          <w:color w:val="404040" w:themeColor="text1" w:themeTint="BF"/>
          <w:sz w:val="36"/>
          <w:szCs w:val="32"/>
        </w:rPr>
      </w:pPr>
      <w:r w:rsidRPr="00BB47CF">
        <w:rPr>
          <w:color w:val="404040" w:themeColor="text1" w:themeTint="BF"/>
          <w:spacing w:val="-8"/>
          <w:sz w:val="36"/>
          <w:szCs w:val="32"/>
        </w:rPr>
        <w:t>ГОРОДИЩЕНСКОГО</w:t>
      </w:r>
      <w:r w:rsidR="00C44FF7" w:rsidRPr="00BB47CF">
        <w:rPr>
          <w:color w:val="404040" w:themeColor="text1" w:themeTint="BF"/>
          <w:spacing w:val="-8"/>
          <w:sz w:val="36"/>
          <w:szCs w:val="32"/>
        </w:rPr>
        <w:t xml:space="preserve"> МУНИЦИПАЛЬНОГО РАЙОНА</w:t>
      </w:r>
      <w:r w:rsidR="00C44FF7" w:rsidRPr="00BB47CF">
        <w:rPr>
          <w:color w:val="404040" w:themeColor="text1" w:themeTint="BF"/>
          <w:sz w:val="36"/>
          <w:szCs w:val="32"/>
        </w:rPr>
        <w:t xml:space="preserve"> </w:t>
      </w:r>
    </w:p>
    <w:p w:rsidR="00C44FF7" w:rsidRPr="00C44FF7" w:rsidRDefault="00C44FF7" w:rsidP="00C44FF7">
      <w:pPr>
        <w:ind w:left="-425" w:right="-425"/>
        <w:contextualSpacing/>
        <w:jc w:val="center"/>
        <w:rPr>
          <w:b/>
          <w:color w:val="404040"/>
          <w:sz w:val="44"/>
          <w:szCs w:val="40"/>
        </w:rPr>
      </w:pPr>
      <w:r w:rsidRPr="00BB47CF">
        <w:rPr>
          <w:color w:val="404040" w:themeColor="text1" w:themeTint="BF"/>
          <w:sz w:val="36"/>
          <w:szCs w:val="32"/>
        </w:rPr>
        <w:t xml:space="preserve">ВОЛГОГРАДСКОЙ ОБЛАСТИ </w:t>
      </w:r>
    </w:p>
    <w:p w:rsidR="00C44FF7" w:rsidRPr="00FE54E2" w:rsidRDefault="00C44FF7" w:rsidP="00C44FF7">
      <w:pPr>
        <w:ind w:left="-426" w:right="-425"/>
        <w:contextualSpacing/>
        <w:jc w:val="center"/>
        <w:rPr>
          <w:color w:val="404040"/>
          <w:sz w:val="28"/>
          <w:szCs w:val="40"/>
        </w:rPr>
      </w:pPr>
    </w:p>
    <w:tbl>
      <w:tblPr>
        <w:tblpPr w:leftFromText="180" w:rightFromText="180" w:vertAnchor="page" w:horzAnchor="margin" w:tblpY="8251"/>
        <w:tblW w:w="9606" w:type="dxa"/>
        <w:tblLook w:val="04A0" w:firstRow="1" w:lastRow="0" w:firstColumn="1" w:lastColumn="0" w:noHBand="0" w:noVBand="1"/>
      </w:tblPr>
      <w:tblGrid>
        <w:gridCol w:w="3794"/>
        <w:gridCol w:w="5812"/>
      </w:tblGrid>
      <w:tr w:rsidR="00C44FF7" w:rsidRPr="002226A0" w:rsidTr="00BB47CF">
        <w:tc>
          <w:tcPr>
            <w:tcW w:w="3794" w:type="dxa"/>
            <w:tcBorders>
              <w:bottom w:val="single" w:sz="4" w:space="0" w:color="7F7F7F" w:themeColor="text1" w:themeTint="80"/>
              <w:right w:val="single" w:sz="4" w:space="0" w:color="7F7F7F" w:themeColor="text1" w:themeTint="80"/>
            </w:tcBorders>
          </w:tcPr>
          <w:p w:rsidR="009D4C42" w:rsidRDefault="009D4C42" w:rsidP="00BB47CF">
            <w:pPr>
              <w:rPr>
                <w:b/>
              </w:rPr>
            </w:pPr>
          </w:p>
          <w:p w:rsidR="00C44FF7" w:rsidRPr="009D4C42" w:rsidRDefault="00C44FF7" w:rsidP="00BB47CF">
            <w:pPr>
              <w:rPr>
                <w:b/>
              </w:rPr>
            </w:pPr>
            <w:r w:rsidRPr="009D4C42">
              <w:rPr>
                <w:b/>
              </w:rPr>
              <w:t>Муниципальный контракт:</w:t>
            </w:r>
          </w:p>
        </w:tc>
        <w:tc>
          <w:tcPr>
            <w:tcW w:w="5812" w:type="dxa"/>
            <w:tcBorders>
              <w:left w:val="single" w:sz="4" w:space="0" w:color="7F7F7F" w:themeColor="text1" w:themeTint="80"/>
              <w:bottom w:val="single" w:sz="4" w:space="0" w:color="7F7F7F" w:themeColor="text1" w:themeTint="80"/>
            </w:tcBorders>
          </w:tcPr>
          <w:p w:rsidR="009D4C42" w:rsidRDefault="009A1872" w:rsidP="00BB47CF">
            <w:pPr>
              <w:jc w:val="right"/>
            </w:pPr>
            <w:r>
              <w:rPr>
                <w:noProof/>
              </w:rPr>
              <mc:AlternateContent>
                <mc:Choice Requires="wps">
                  <w:drawing>
                    <wp:anchor distT="0" distB="0" distL="114300" distR="114300" simplePos="0" relativeHeight="251660288" behindDoc="0" locked="0" layoutInCell="1" allowOverlap="1" wp14:anchorId="4C0D7F05" wp14:editId="3CCEB8AF">
                      <wp:simplePos x="0" y="0"/>
                      <wp:positionH relativeFrom="column">
                        <wp:posOffset>1584002</wp:posOffset>
                      </wp:positionH>
                      <wp:positionV relativeFrom="paragraph">
                        <wp:posOffset>77470</wp:posOffset>
                      </wp:positionV>
                      <wp:extent cx="744176" cy="106326"/>
                      <wp:effectExtent l="0" t="0" r="18415" b="27305"/>
                      <wp:wrapNone/>
                      <wp:docPr id="1" name="Прямоугольник 1"/>
                      <wp:cNvGraphicFramePr/>
                      <a:graphic xmlns:a="http://schemas.openxmlformats.org/drawingml/2006/main">
                        <a:graphicData uri="http://schemas.microsoft.com/office/word/2010/wordprocessingShape">
                          <wps:wsp>
                            <wps:cNvSpPr/>
                            <wps:spPr>
                              <a:xfrm>
                                <a:off x="0" y="0"/>
                                <a:ext cx="744176"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0F138074" id="Прямоугольник 1" o:spid="_x0000_s1026" style="position:absolute;margin-left:124.7pt;margin-top:6.1pt;width:58.6pt;height:8.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" fillcolor="white [3212]" strokecolor="white [3212]" strokeweight="2pt"/>
                  </w:pict>
                </mc:Fallback>
              </mc:AlternateContent>
            </w:r>
          </w:p>
          <w:p w:rsidR="00C44FF7" w:rsidRPr="00C44FF7" w:rsidRDefault="00DA565E" w:rsidP="00BB47CF">
            <w:pPr>
              <w:jc w:val="right"/>
            </w:pPr>
            <w:r w:rsidRPr="00934102">
              <w:rPr>
                <w:shd w:val="clear" w:color="auto" w:fill="FFFFFF" w:themeFill="background1"/>
              </w:rPr>
              <w:t>от 2</w:t>
            </w:r>
            <w:r w:rsidR="00A970D9">
              <w:rPr>
                <w:shd w:val="clear" w:color="auto" w:fill="FFFFFF" w:themeFill="background1"/>
              </w:rPr>
              <w:t>9</w:t>
            </w:r>
            <w:r w:rsidRPr="00934102">
              <w:rPr>
                <w:shd w:val="clear" w:color="auto" w:fill="FFFFFF" w:themeFill="background1"/>
              </w:rPr>
              <w:t>.0</w:t>
            </w:r>
            <w:r w:rsidR="00A970D9">
              <w:rPr>
                <w:shd w:val="clear" w:color="auto" w:fill="FFFFFF" w:themeFill="background1"/>
              </w:rPr>
              <w:t>5</w:t>
            </w:r>
            <w:r w:rsidRPr="00934102">
              <w:rPr>
                <w:shd w:val="clear" w:color="auto" w:fill="FFFFFF" w:themeFill="background1"/>
              </w:rPr>
              <w:t xml:space="preserve">.2017 г. № </w:t>
            </w:r>
            <w:r w:rsidR="00A970D9">
              <w:rPr>
                <w:shd w:val="clear" w:color="auto" w:fill="FFFFFF" w:themeFill="background1"/>
              </w:rPr>
              <w:t>013</w:t>
            </w:r>
          </w:p>
        </w:tc>
      </w:tr>
      <w:tr w:rsidR="00C44FF7" w:rsidRPr="002226A0" w:rsidTr="00BB47CF">
        <w:tc>
          <w:tcPr>
            <w:tcW w:w="3794" w:type="dxa"/>
            <w:tcBorders>
              <w:top w:val="single" w:sz="4" w:space="0" w:color="7F7F7F" w:themeColor="text1" w:themeTint="80"/>
              <w:right w:val="single" w:sz="4" w:space="0" w:color="7F7F7F" w:themeColor="text1" w:themeTint="80"/>
            </w:tcBorders>
          </w:tcPr>
          <w:p w:rsidR="00C44FF7" w:rsidRDefault="00C44FF7" w:rsidP="00BB47CF"/>
        </w:tc>
        <w:tc>
          <w:tcPr>
            <w:tcW w:w="5812" w:type="dxa"/>
            <w:tcBorders>
              <w:top w:val="single" w:sz="4" w:space="0" w:color="7F7F7F" w:themeColor="text1" w:themeTint="80"/>
              <w:left w:val="single" w:sz="4" w:space="0" w:color="7F7F7F" w:themeColor="text1" w:themeTint="80"/>
            </w:tcBorders>
          </w:tcPr>
          <w:p w:rsidR="00C44FF7" w:rsidRDefault="00C44FF7" w:rsidP="00BB47CF">
            <w:pPr>
              <w:jc w:val="right"/>
            </w:pPr>
          </w:p>
        </w:tc>
      </w:tr>
      <w:tr w:rsidR="00C44FF7" w:rsidRPr="002226A0" w:rsidTr="00BB47CF">
        <w:tc>
          <w:tcPr>
            <w:tcW w:w="3794" w:type="dxa"/>
            <w:tcBorders>
              <w:bottom w:val="single" w:sz="4" w:space="0" w:color="7F7F7F" w:themeColor="text1" w:themeTint="80"/>
              <w:right w:val="single" w:sz="4" w:space="0" w:color="7F7F7F" w:themeColor="text1" w:themeTint="80"/>
            </w:tcBorders>
          </w:tcPr>
          <w:p w:rsidR="00C44FF7" w:rsidRPr="009D4C42" w:rsidRDefault="00C44FF7" w:rsidP="00BB47CF">
            <w:pPr>
              <w:rPr>
                <w:b/>
              </w:rPr>
            </w:pPr>
            <w:r w:rsidRPr="009D4C42">
              <w:rPr>
                <w:b/>
              </w:rPr>
              <w:t>Заказчик:</w:t>
            </w:r>
          </w:p>
        </w:tc>
        <w:tc>
          <w:tcPr>
            <w:tcW w:w="5812" w:type="dxa"/>
            <w:tcBorders>
              <w:left w:val="single" w:sz="4" w:space="0" w:color="7F7F7F" w:themeColor="text1" w:themeTint="80"/>
              <w:bottom w:val="single" w:sz="4" w:space="0" w:color="7F7F7F" w:themeColor="text1" w:themeTint="80"/>
            </w:tcBorders>
            <w:shd w:val="clear" w:color="auto" w:fill="auto"/>
          </w:tcPr>
          <w:p w:rsidR="00BB47CF" w:rsidRDefault="00DA565E" w:rsidP="00BB47CF">
            <w:pPr>
              <w:jc w:val="right"/>
              <w:rPr>
                <w:shd w:val="clear" w:color="auto" w:fill="FFFFFF" w:themeFill="background1"/>
              </w:rPr>
            </w:pPr>
            <w:r w:rsidRPr="00934102">
              <w:rPr>
                <w:shd w:val="clear" w:color="auto" w:fill="FFFFFF" w:themeFill="background1"/>
              </w:rPr>
              <w:t xml:space="preserve">Администрация </w:t>
            </w:r>
            <w:r w:rsidR="00A970D9">
              <w:rPr>
                <w:shd w:val="clear" w:color="auto" w:fill="FFFFFF" w:themeFill="background1"/>
              </w:rPr>
              <w:t>Городищенского</w:t>
            </w:r>
            <w:r w:rsidRPr="00934102">
              <w:rPr>
                <w:shd w:val="clear" w:color="auto" w:fill="FFFFFF" w:themeFill="background1"/>
              </w:rPr>
              <w:t xml:space="preserve"> </w:t>
            </w:r>
          </w:p>
          <w:p w:rsidR="00DA565E" w:rsidRPr="00934102" w:rsidRDefault="00DA565E" w:rsidP="00BB47CF">
            <w:pPr>
              <w:jc w:val="right"/>
            </w:pPr>
            <w:r w:rsidRPr="00934102">
              <w:rPr>
                <w:shd w:val="clear" w:color="auto" w:fill="FFFFFF" w:themeFill="background1"/>
              </w:rPr>
              <w:t>муниципального района</w:t>
            </w:r>
            <w:r w:rsidRPr="00934102">
              <w:t xml:space="preserve"> </w:t>
            </w:r>
          </w:p>
          <w:p w:rsidR="00C44FF7" w:rsidRDefault="00DA565E" w:rsidP="00BB47CF">
            <w:pPr>
              <w:jc w:val="right"/>
            </w:pPr>
            <w:r w:rsidRPr="00934102">
              <w:rPr>
                <w:shd w:val="clear" w:color="auto" w:fill="FFFFFF" w:themeFill="background1"/>
              </w:rPr>
              <w:t>Волгоградской области</w:t>
            </w:r>
          </w:p>
        </w:tc>
      </w:tr>
      <w:tr w:rsidR="009D4C42" w:rsidRPr="002226A0" w:rsidTr="00BB47CF">
        <w:tc>
          <w:tcPr>
            <w:tcW w:w="3794" w:type="dxa"/>
            <w:tcBorders>
              <w:top w:val="single" w:sz="4" w:space="0" w:color="7F7F7F" w:themeColor="text1" w:themeTint="80"/>
              <w:right w:val="single" w:sz="4" w:space="0" w:color="7F7F7F" w:themeColor="text1" w:themeTint="80"/>
            </w:tcBorders>
          </w:tcPr>
          <w:p w:rsidR="009D4C42" w:rsidRPr="009D4C42" w:rsidRDefault="009D4C42" w:rsidP="00BB47CF">
            <w:pPr>
              <w:rPr>
                <w:b/>
              </w:rPr>
            </w:pPr>
          </w:p>
        </w:tc>
        <w:tc>
          <w:tcPr>
            <w:tcW w:w="5812" w:type="dxa"/>
            <w:tcBorders>
              <w:top w:val="single" w:sz="4" w:space="0" w:color="7F7F7F" w:themeColor="text1" w:themeTint="80"/>
              <w:left w:val="single" w:sz="4" w:space="0" w:color="7F7F7F" w:themeColor="text1" w:themeTint="80"/>
            </w:tcBorders>
          </w:tcPr>
          <w:p w:rsidR="009D4C42" w:rsidRDefault="009D4C42" w:rsidP="00BB47CF">
            <w:pPr>
              <w:jc w:val="right"/>
            </w:pPr>
          </w:p>
        </w:tc>
      </w:tr>
    </w:tbl>
    <w:p w:rsidR="00C44FF7" w:rsidRPr="00AD4418" w:rsidRDefault="00C44FF7" w:rsidP="00C44FF7">
      <w:pPr>
        <w:ind w:left="-426" w:right="-425"/>
        <w:contextualSpacing/>
        <w:jc w:val="center"/>
        <w:rPr>
          <w:color w:val="404040"/>
          <w:szCs w:val="40"/>
        </w:rPr>
      </w:pPr>
    </w:p>
    <w:p w:rsidR="00C44FF7" w:rsidRDefault="00C44FF7" w:rsidP="00C44FF7">
      <w:pPr>
        <w:ind w:left="-426" w:right="-425"/>
        <w:jc w:val="center"/>
        <w:rPr>
          <w:color w:val="404040"/>
          <w:sz w:val="28"/>
          <w:szCs w:val="40"/>
        </w:rPr>
      </w:pPr>
    </w:p>
    <w:p w:rsidR="00C44FF7" w:rsidRDefault="00C44FF7" w:rsidP="00C44FF7">
      <w:pPr>
        <w:rPr>
          <w:b/>
          <w:sz w:val="28"/>
          <w:szCs w:val="28"/>
        </w:rPr>
      </w:pPr>
    </w:p>
    <w:p w:rsidR="00C44FF7" w:rsidRDefault="00C44FF7" w:rsidP="00C44FF7"/>
    <w:p w:rsidR="00C44FF7" w:rsidRDefault="00C44FF7" w:rsidP="00C44FF7"/>
    <w:p w:rsidR="00C44FF7" w:rsidRDefault="00C44FF7" w:rsidP="00C44FF7">
      <w:r>
        <w:t xml:space="preserve">      </w:t>
      </w:r>
    </w:p>
    <w:p w:rsidR="00C44FF7" w:rsidRPr="00BE14B7" w:rsidRDefault="00A71238" w:rsidP="00BE14B7">
      <w:pPr>
        <w:rPr>
          <w:szCs w:val="20"/>
        </w:rPr>
      </w:pPr>
      <w:r>
        <w:rPr>
          <w:noProof/>
          <w:sz w:val="20"/>
          <w:szCs w:val="20"/>
        </w:rPr>
        <mc:AlternateContent>
          <mc:Choice Requires="wps">
            <w:drawing>
              <wp:anchor distT="0" distB="0" distL="114300" distR="114300" simplePos="0" relativeHeight="251656191" behindDoc="0" locked="0" layoutInCell="1" allowOverlap="1" wp14:anchorId="618FF18E" wp14:editId="6A32C893">
                <wp:simplePos x="0" y="0"/>
                <wp:positionH relativeFrom="column">
                  <wp:posOffset>4044315</wp:posOffset>
                </wp:positionH>
                <wp:positionV relativeFrom="paragraph">
                  <wp:posOffset>123411</wp:posOffset>
                </wp:positionV>
                <wp:extent cx="616688" cy="106326"/>
                <wp:effectExtent l="0" t="0" r="12065" b="27305"/>
                <wp:wrapNone/>
                <wp:docPr id="5" name="Прямоугольник 5"/>
                <wp:cNvGraphicFramePr/>
                <a:graphic xmlns:a="http://schemas.openxmlformats.org/drawingml/2006/main">
                  <a:graphicData uri="http://schemas.microsoft.com/office/word/2010/wordprocessingShape">
                    <wps:wsp>
                      <wps:cNvSpPr/>
                      <wps:spPr>
                        <a:xfrm>
                          <a:off x="0" y="0"/>
                          <a:ext cx="616688" cy="10632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046E91B" id="Прямоугольник 5" o:spid="_x0000_s1026" style="position:absolute;margin-left:318.45pt;margin-top:9.7pt;width:48.55pt;height:8.35pt;z-index:25165619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" fillcolor="white [3212]" strokecolor="white [3212]" strokeweight="2pt"/>
            </w:pict>
          </mc:Fallback>
        </mc:AlternateContent>
      </w:r>
      <w:r w:rsidR="00C44FF7" w:rsidRPr="00E2625E">
        <w:rPr>
          <w:sz w:val="20"/>
          <w:szCs w:val="20"/>
        </w:rPr>
        <w:tab/>
      </w:r>
      <w:r w:rsidR="00C44FF7">
        <w:rPr>
          <w:sz w:val="20"/>
          <w:szCs w:val="20"/>
        </w:rPr>
        <w:tab/>
      </w:r>
      <w:r w:rsidR="00C44FF7">
        <w:rPr>
          <w:sz w:val="20"/>
          <w:szCs w:val="20"/>
        </w:rPr>
        <w:tab/>
      </w:r>
      <w:r w:rsidR="00C44FF7">
        <w:rPr>
          <w:sz w:val="20"/>
          <w:szCs w:val="20"/>
        </w:rPr>
        <w:tab/>
      </w:r>
      <w:r w:rsidR="00C44FF7" w:rsidRPr="00F77A52">
        <w:t xml:space="preserve">                                                                          </w:t>
      </w:r>
    </w:p>
    <w:tbl>
      <w:tblPr>
        <w:tblpPr w:leftFromText="180" w:rightFromText="180" w:vertAnchor="page" w:horzAnchor="margin" w:tblpY="11559"/>
        <w:tblW w:w="9606" w:type="dxa"/>
        <w:tblLook w:val="04A0" w:firstRow="1" w:lastRow="0" w:firstColumn="1" w:lastColumn="0" w:noHBand="0" w:noVBand="1"/>
      </w:tblPr>
      <w:tblGrid>
        <w:gridCol w:w="3794"/>
        <w:gridCol w:w="3260"/>
        <w:gridCol w:w="425"/>
        <w:gridCol w:w="2127"/>
      </w:tblGrid>
      <w:tr w:rsidR="00BB47CF" w:rsidRPr="002226A0" w:rsidTr="00AB63F4">
        <w:tc>
          <w:tcPr>
            <w:tcW w:w="3794" w:type="dxa"/>
          </w:tcPr>
          <w:p w:rsidR="00BB47CF" w:rsidRPr="002226A0" w:rsidRDefault="00BB47CF" w:rsidP="00AB63F4">
            <w:r w:rsidRPr="002226A0">
              <w:rPr>
                <w:i/>
              </w:rPr>
              <w:t>Директор</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r w:rsidRPr="002226A0">
              <w:rPr>
                <w:i/>
              </w:rPr>
              <w:t>А. И. Шкопинский</w:t>
            </w:r>
          </w:p>
        </w:tc>
      </w:tr>
      <w:tr w:rsidR="00BB47CF" w:rsidRPr="002226A0" w:rsidTr="00AB63F4">
        <w:tc>
          <w:tcPr>
            <w:tcW w:w="3794" w:type="dxa"/>
          </w:tcPr>
          <w:p w:rsidR="00BB47CF" w:rsidRPr="002226A0" w:rsidRDefault="00BB47CF" w:rsidP="00AB63F4"/>
        </w:tc>
        <w:tc>
          <w:tcPr>
            <w:tcW w:w="3260" w:type="dxa"/>
          </w:tcPr>
          <w:p w:rsidR="00BB47CF" w:rsidRPr="002226A0" w:rsidRDefault="00BB47CF" w:rsidP="00AB63F4">
            <w:pPr>
              <w:jc w:val="center"/>
              <w:rPr>
                <w:sz w:val="18"/>
                <w:szCs w:val="18"/>
              </w:rPr>
            </w:pPr>
            <w:r w:rsidRPr="002226A0">
              <w:rPr>
                <w:sz w:val="18"/>
                <w:szCs w:val="18"/>
              </w:rPr>
              <w:t>(подпись)</w:t>
            </w:r>
          </w:p>
          <w:p w:rsidR="00BB47CF" w:rsidRPr="002226A0" w:rsidRDefault="00BB47CF" w:rsidP="00AB63F4">
            <w:pPr>
              <w:jc w:val="center"/>
              <w:rPr>
                <w:sz w:val="20"/>
                <w:szCs w:val="20"/>
              </w:rPr>
            </w:pPr>
            <w:r w:rsidRPr="002226A0">
              <w:rPr>
                <w:sz w:val="20"/>
                <w:szCs w:val="20"/>
              </w:rPr>
              <w:t>М.П.</w:t>
            </w:r>
          </w:p>
          <w:p w:rsidR="00BB47CF" w:rsidRPr="002226A0" w:rsidRDefault="00BB47CF" w:rsidP="00AB63F4">
            <w:pPr>
              <w:jc w:val="center"/>
              <w:rPr>
                <w:sz w:val="18"/>
                <w:szCs w:val="18"/>
              </w:rPr>
            </w:pPr>
          </w:p>
        </w:tc>
        <w:tc>
          <w:tcPr>
            <w:tcW w:w="425" w:type="dxa"/>
          </w:tcPr>
          <w:p w:rsidR="00BB47CF" w:rsidRPr="002226A0" w:rsidRDefault="00BB47CF" w:rsidP="00AB63F4">
            <w:pPr>
              <w:jc w:val="center"/>
              <w:rPr>
                <w:sz w:val="18"/>
                <w:szCs w:val="18"/>
              </w:rPr>
            </w:pPr>
          </w:p>
        </w:tc>
        <w:tc>
          <w:tcPr>
            <w:tcW w:w="2127" w:type="dxa"/>
          </w:tcPr>
          <w:p w:rsidR="00BB47CF" w:rsidRPr="002226A0" w:rsidRDefault="00BB47CF" w:rsidP="00AB63F4">
            <w:pPr>
              <w:jc w:val="center"/>
              <w:rPr>
                <w:sz w:val="18"/>
                <w:szCs w:val="18"/>
              </w:rPr>
            </w:pPr>
            <w:r w:rsidRPr="002226A0">
              <w:rPr>
                <w:sz w:val="18"/>
                <w:szCs w:val="18"/>
              </w:rPr>
              <w:t>(инициалы, фамилия)</w:t>
            </w:r>
          </w:p>
        </w:tc>
      </w:tr>
      <w:tr w:rsidR="00BB47CF" w:rsidRPr="002226A0" w:rsidTr="00AB63F4">
        <w:trPr>
          <w:trHeight w:val="80"/>
        </w:trPr>
        <w:tc>
          <w:tcPr>
            <w:tcW w:w="3794" w:type="dxa"/>
          </w:tcPr>
          <w:p w:rsidR="00BB47CF" w:rsidRPr="002226A0" w:rsidRDefault="00BB47CF" w:rsidP="00AB63F4">
            <w:pPr>
              <w:rPr>
                <w:i/>
              </w:rPr>
            </w:pPr>
            <w:r w:rsidRPr="002226A0">
              <w:rPr>
                <w:i/>
              </w:rPr>
              <w:t>Руководитель отдела</w:t>
            </w:r>
          </w:p>
        </w:tc>
        <w:tc>
          <w:tcPr>
            <w:tcW w:w="3260" w:type="dxa"/>
          </w:tcPr>
          <w:p w:rsidR="00BB47CF" w:rsidRPr="002226A0" w:rsidRDefault="00BB47CF" w:rsidP="00AB63F4">
            <w:pPr>
              <w:jc w:val="center"/>
            </w:pPr>
          </w:p>
        </w:tc>
        <w:tc>
          <w:tcPr>
            <w:tcW w:w="425" w:type="dxa"/>
          </w:tcPr>
          <w:p w:rsidR="00BB47CF" w:rsidRPr="002226A0" w:rsidRDefault="00BB47CF" w:rsidP="00AB63F4">
            <w:pPr>
              <w:jc w:val="center"/>
              <w:rPr>
                <w:i/>
              </w:rPr>
            </w:pPr>
          </w:p>
        </w:tc>
        <w:tc>
          <w:tcPr>
            <w:tcW w:w="2127" w:type="dxa"/>
          </w:tcPr>
          <w:p w:rsidR="00BB47CF" w:rsidRPr="002226A0" w:rsidRDefault="00BB47CF" w:rsidP="00AB63F4">
            <w:pPr>
              <w:jc w:val="center"/>
            </w:pPr>
          </w:p>
        </w:tc>
      </w:tr>
      <w:tr w:rsidR="00BB47CF" w:rsidRPr="002226A0" w:rsidTr="00AB63F4">
        <w:tc>
          <w:tcPr>
            <w:tcW w:w="3794" w:type="dxa"/>
          </w:tcPr>
          <w:p w:rsidR="00BB47CF" w:rsidRPr="002226A0" w:rsidRDefault="00BB47CF" w:rsidP="00AB63F4">
            <w:pPr>
              <w:rPr>
                <w:i/>
              </w:rPr>
            </w:pPr>
            <w:r w:rsidRPr="002226A0">
              <w:rPr>
                <w:i/>
              </w:rPr>
              <w:t>территориального планирования</w:t>
            </w:r>
          </w:p>
        </w:tc>
        <w:tc>
          <w:tcPr>
            <w:tcW w:w="3260" w:type="dxa"/>
          </w:tcPr>
          <w:p w:rsidR="00BB47CF" w:rsidRDefault="00BB47CF" w:rsidP="00AB63F4">
            <w:pPr>
              <w:jc w:val="center"/>
              <w:rPr>
                <w:sz w:val="18"/>
                <w:szCs w:val="18"/>
              </w:rPr>
            </w:pPr>
          </w:p>
          <w:p w:rsidR="00BB47CF" w:rsidRDefault="00BB47CF" w:rsidP="00AB63F4">
            <w:pPr>
              <w:jc w:val="center"/>
              <w:rPr>
                <w:sz w:val="18"/>
                <w:szCs w:val="18"/>
              </w:rPr>
            </w:pPr>
          </w:p>
          <w:p w:rsidR="00BB47CF" w:rsidRPr="002226A0" w:rsidRDefault="00BB47CF" w:rsidP="00AB63F4">
            <w:pPr>
              <w:jc w:val="center"/>
              <w:rPr>
                <w:sz w:val="18"/>
                <w:szCs w:val="18"/>
              </w:rPr>
            </w:pPr>
            <w:r w:rsidRPr="002226A0">
              <w:rPr>
                <w:sz w:val="18"/>
                <w:szCs w:val="18"/>
              </w:rPr>
              <w:t>(подпись)</w:t>
            </w:r>
          </w:p>
        </w:tc>
        <w:tc>
          <w:tcPr>
            <w:tcW w:w="425" w:type="dxa"/>
          </w:tcPr>
          <w:p w:rsidR="00BB47CF" w:rsidRPr="002226A0" w:rsidRDefault="00BB47CF" w:rsidP="00AB63F4">
            <w:pPr>
              <w:jc w:val="center"/>
              <w:rPr>
                <w:sz w:val="18"/>
                <w:szCs w:val="18"/>
              </w:rPr>
            </w:pPr>
          </w:p>
        </w:tc>
        <w:tc>
          <w:tcPr>
            <w:tcW w:w="2127" w:type="dxa"/>
          </w:tcPr>
          <w:p w:rsidR="00BB47CF" w:rsidRDefault="00BB47CF" w:rsidP="00AB63F4">
            <w:pPr>
              <w:jc w:val="center"/>
              <w:rPr>
                <w:sz w:val="18"/>
                <w:szCs w:val="18"/>
              </w:rPr>
            </w:pPr>
            <w:r w:rsidRPr="002226A0">
              <w:rPr>
                <w:i/>
              </w:rPr>
              <w:t>А.А. Злобов</w:t>
            </w:r>
          </w:p>
          <w:p w:rsidR="00BB47CF" w:rsidRPr="002226A0" w:rsidRDefault="00BB47CF" w:rsidP="00AB63F4">
            <w:pPr>
              <w:jc w:val="center"/>
              <w:rPr>
                <w:sz w:val="18"/>
                <w:szCs w:val="18"/>
              </w:rPr>
            </w:pPr>
            <w:r w:rsidRPr="002226A0">
              <w:rPr>
                <w:sz w:val="18"/>
                <w:szCs w:val="18"/>
              </w:rPr>
              <w:t>(инициалы, фамилия)</w:t>
            </w:r>
          </w:p>
        </w:tc>
      </w:tr>
    </w:tbl>
    <w:p w:rsidR="009D4C42" w:rsidRDefault="009D4C42" w:rsidP="00C44FF7">
      <w:pPr>
        <w:jc w:val="center"/>
      </w:pPr>
    </w:p>
    <w:p w:rsidR="009D4C42" w:rsidRDefault="009D4C42" w:rsidP="00C44FF7">
      <w:pPr>
        <w:jc w:val="center"/>
      </w:pPr>
    </w:p>
    <w:p w:rsidR="00C44FF7" w:rsidRDefault="00C44FF7" w:rsidP="00C44FF7">
      <w:pPr>
        <w:jc w:val="center"/>
      </w:pPr>
    </w:p>
    <w:p w:rsidR="0014273F" w:rsidRDefault="0014273F" w:rsidP="00C44FF7">
      <w:pPr>
        <w:jc w:val="center"/>
      </w:pPr>
    </w:p>
    <w:p w:rsidR="005D7DA8" w:rsidRDefault="005D7DA8" w:rsidP="00C44FF7">
      <w:pPr>
        <w:jc w:val="center"/>
      </w:pPr>
    </w:p>
    <w:p w:rsidR="00A71238" w:rsidRDefault="00A71238" w:rsidP="00AB63F4"/>
    <w:p w:rsidR="007A2D22" w:rsidRPr="00A71238" w:rsidRDefault="00C44FF7" w:rsidP="00A71238">
      <w:pPr>
        <w:jc w:val="center"/>
      </w:pPr>
      <w:r w:rsidRPr="00F77A52">
        <w:t>Волгоград 201</w:t>
      </w:r>
      <w:r w:rsidR="00DA565E">
        <w:t>7</w:t>
      </w:r>
    </w:p>
    <w:p w:rsidR="006C5A03" w:rsidRDefault="006C5A03" w:rsidP="006A1FF3">
      <w:pPr>
        <w:spacing w:line="360" w:lineRule="auto"/>
        <w:ind w:firstLine="851"/>
        <w:rPr>
          <w:b/>
        </w:rPr>
      </w:pPr>
    </w:p>
    <w:p w:rsidR="006A1FF3" w:rsidRPr="00821D86" w:rsidRDefault="006A1FF3" w:rsidP="006A1FF3">
      <w:pPr>
        <w:spacing w:line="360" w:lineRule="auto"/>
        <w:ind w:firstLine="851"/>
        <w:rPr>
          <w:b/>
        </w:rPr>
      </w:pPr>
      <w:r w:rsidRPr="00821D86">
        <w:rPr>
          <w:b/>
        </w:rPr>
        <w:lastRenderedPageBreak/>
        <w:t>СОДЕРЖАНИЕ</w:t>
      </w:r>
    </w:p>
    <w:tbl>
      <w:tblPr>
        <w:tblW w:w="9889" w:type="dxa"/>
        <w:tblInd w:w="-318" w:type="dxa"/>
        <w:tblLayout w:type="fixed"/>
        <w:tblLook w:val="04A0" w:firstRow="1" w:lastRow="0" w:firstColumn="1" w:lastColumn="0" w:noHBand="0" w:noVBand="1"/>
      </w:tblPr>
      <w:tblGrid>
        <w:gridCol w:w="9357"/>
        <w:gridCol w:w="532"/>
      </w:tblGrid>
      <w:tr w:rsidR="008017C4" w:rsidRPr="009D6C9B" w:rsidTr="00821D86">
        <w:trPr>
          <w:trHeight w:val="688"/>
        </w:trPr>
        <w:tc>
          <w:tcPr>
            <w:tcW w:w="9357" w:type="dxa"/>
            <w:tcBorders>
              <w:bottom w:val="single" w:sz="12" w:space="0" w:color="244061" w:themeColor="accent1" w:themeShade="80"/>
            </w:tcBorders>
            <w:shd w:val="clear" w:color="auto" w:fill="auto"/>
          </w:tcPr>
          <w:p w:rsidR="008017C4" w:rsidRPr="00CC48CD" w:rsidRDefault="008017C4" w:rsidP="008017C4">
            <w:pPr>
              <w:spacing w:line="276" w:lineRule="auto"/>
              <w:ind w:left="176"/>
              <w:contextualSpacing/>
              <w:jc w:val="both"/>
              <w:rPr>
                <w:spacing w:val="-6"/>
              </w:rPr>
            </w:pPr>
          </w:p>
          <w:p w:rsidR="008017C4" w:rsidRPr="00CC48CD" w:rsidRDefault="008017C4" w:rsidP="008017C4">
            <w:pPr>
              <w:spacing w:line="276" w:lineRule="auto"/>
              <w:ind w:left="176"/>
              <w:contextualSpacing/>
              <w:jc w:val="both"/>
              <w:rPr>
                <w:b/>
                <w:spacing w:val="-6"/>
              </w:rPr>
            </w:pPr>
            <w:r w:rsidRPr="00CC48CD">
              <w:rPr>
                <w:b/>
                <w:spacing w:val="-6"/>
              </w:rPr>
              <w:t>Введение</w:t>
            </w:r>
          </w:p>
        </w:tc>
        <w:tc>
          <w:tcPr>
            <w:tcW w:w="532" w:type="dxa"/>
            <w:tcBorders>
              <w:bottom w:val="single" w:sz="12" w:space="0" w:color="244061" w:themeColor="accent1" w:themeShade="80"/>
            </w:tcBorders>
            <w:shd w:val="clear" w:color="auto" w:fill="auto"/>
            <w:vAlign w:val="center"/>
          </w:tcPr>
          <w:p w:rsidR="008017C4" w:rsidRPr="009D6C9B" w:rsidRDefault="0034099D" w:rsidP="008017C4">
            <w:pPr>
              <w:spacing w:line="276" w:lineRule="auto"/>
              <w:ind w:left="-284" w:right="-43"/>
              <w:jc w:val="right"/>
            </w:pPr>
            <w:r>
              <w:t>3</w:t>
            </w:r>
          </w:p>
        </w:tc>
      </w:tr>
      <w:tr w:rsidR="008017C4" w:rsidRPr="009D6C9B" w:rsidTr="00821D86">
        <w:trPr>
          <w:trHeight w:val="80"/>
        </w:trPr>
        <w:tc>
          <w:tcPr>
            <w:tcW w:w="9357" w:type="dxa"/>
            <w:tcBorders>
              <w:top w:val="single" w:sz="12" w:space="0" w:color="244061" w:themeColor="accent1" w:themeShade="80"/>
            </w:tcBorders>
            <w:shd w:val="clear" w:color="auto" w:fill="F2F2F2" w:themeFill="background1" w:themeFillShade="F2"/>
          </w:tcPr>
          <w:p w:rsidR="008017C4" w:rsidRPr="00CC48CD" w:rsidRDefault="008017C4" w:rsidP="008017C4">
            <w:pPr>
              <w:spacing w:line="276" w:lineRule="auto"/>
              <w:ind w:left="176"/>
              <w:contextualSpacing/>
              <w:jc w:val="both"/>
              <w:rPr>
                <w:spacing w:val="-6"/>
                <w:sz w:val="10"/>
              </w:rPr>
            </w:pPr>
          </w:p>
        </w:tc>
        <w:tc>
          <w:tcPr>
            <w:tcW w:w="532" w:type="dxa"/>
            <w:tcBorders>
              <w:top w:val="single" w:sz="12" w:space="0" w:color="244061" w:themeColor="accent1" w:themeShade="80"/>
            </w:tcBorders>
            <w:shd w:val="clear" w:color="auto" w:fill="F2F2F2" w:themeFill="background1" w:themeFillShade="F2"/>
            <w:vAlign w:val="center"/>
          </w:tcPr>
          <w:p w:rsidR="008017C4" w:rsidRPr="00CC48CD" w:rsidRDefault="008017C4" w:rsidP="008017C4">
            <w:pPr>
              <w:spacing w:line="276" w:lineRule="auto"/>
              <w:ind w:left="-284" w:right="-43"/>
              <w:jc w:val="right"/>
              <w:rPr>
                <w:sz w:val="10"/>
              </w:rPr>
            </w:pPr>
          </w:p>
        </w:tc>
      </w:tr>
      <w:tr w:rsidR="008017C4" w:rsidRPr="009D6C9B" w:rsidTr="00821D86">
        <w:trPr>
          <w:trHeight w:val="447"/>
        </w:trPr>
        <w:tc>
          <w:tcPr>
            <w:tcW w:w="9357" w:type="dxa"/>
            <w:tcBorders>
              <w:bottom w:val="single" w:sz="12" w:space="0" w:color="244061" w:themeColor="accent1" w:themeShade="80"/>
            </w:tcBorders>
            <w:shd w:val="clear" w:color="auto" w:fill="auto"/>
          </w:tcPr>
          <w:p w:rsidR="008017C4" w:rsidRPr="008C7D44" w:rsidRDefault="008017C4" w:rsidP="008017C4">
            <w:pPr>
              <w:spacing w:line="276" w:lineRule="auto"/>
              <w:ind w:left="176"/>
              <w:jc w:val="both"/>
              <w:rPr>
                <w:b/>
                <w:spacing w:val="-6"/>
                <w:sz w:val="12"/>
                <w:szCs w:val="12"/>
              </w:rPr>
            </w:pPr>
          </w:p>
          <w:p w:rsidR="008017C4" w:rsidRDefault="008017C4" w:rsidP="008017C4">
            <w:pPr>
              <w:spacing w:line="276" w:lineRule="auto"/>
              <w:ind w:left="176"/>
              <w:jc w:val="both"/>
              <w:rPr>
                <w:b/>
                <w:spacing w:val="-6"/>
              </w:rPr>
            </w:pPr>
            <w:r w:rsidRPr="00FA27E5">
              <w:rPr>
                <w:b/>
                <w:spacing w:val="-6"/>
              </w:rPr>
              <w:t xml:space="preserve">1. Основная часть </w:t>
            </w:r>
            <w:r>
              <w:rPr>
                <w:b/>
                <w:spacing w:val="-6"/>
              </w:rPr>
              <w:t>мест</w:t>
            </w:r>
            <w:r w:rsidRPr="00FA27E5">
              <w:rPr>
                <w:b/>
                <w:spacing w:val="-6"/>
              </w:rPr>
              <w:t>ных нормативов градостроительного проектирования</w:t>
            </w:r>
            <w:r>
              <w:rPr>
                <w:b/>
                <w:spacing w:val="-6"/>
              </w:rPr>
              <w:t xml:space="preserve"> </w:t>
            </w:r>
          </w:p>
          <w:p w:rsidR="00F07382" w:rsidRDefault="008017C4" w:rsidP="008017C4">
            <w:pPr>
              <w:spacing w:line="276" w:lineRule="auto"/>
              <w:ind w:left="176"/>
              <w:jc w:val="both"/>
              <w:rPr>
                <w:b/>
                <w:spacing w:val="-6"/>
              </w:rPr>
            </w:pPr>
            <w:r>
              <w:rPr>
                <w:b/>
                <w:spacing w:val="-6"/>
              </w:rPr>
              <w:t xml:space="preserve">    </w:t>
            </w:r>
            <w:r w:rsidR="004A774B">
              <w:rPr>
                <w:b/>
                <w:spacing w:val="-6"/>
              </w:rPr>
              <w:t xml:space="preserve">Царицынского </w:t>
            </w:r>
            <w:r w:rsidR="00A970D9">
              <w:rPr>
                <w:b/>
                <w:spacing w:val="-6"/>
              </w:rPr>
              <w:t>сельского поселения Городищенского</w:t>
            </w:r>
            <w:r w:rsidRPr="008017C4">
              <w:rPr>
                <w:b/>
                <w:spacing w:val="-6"/>
              </w:rPr>
              <w:t xml:space="preserve"> муниципального района </w:t>
            </w:r>
          </w:p>
          <w:p w:rsidR="008017C4" w:rsidRDefault="00F07382" w:rsidP="008017C4">
            <w:pPr>
              <w:spacing w:line="276" w:lineRule="auto"/>
              <w:ind w:left="176"/>
              <w:jc w:val="both"/>
              <w:rPr>
                <w:b/>
                <w:spacing w:val="-6"/>
              </w:rPr>
            </w:pPr>
            <w:r>
              <w:rPr>
                <w:b/>
                <w:spacing w:val="-6"/>
              </w:rPr>
              <w:t xml:space="preserve">    </w:t>
            </w:r>
            <w:r w:rsidR="008017C4" w:rsidRPr="008017C4">
              <w:rPr>
                <w:b/>
                <w:spacing w:val="-6"/>
              </w:rPr>
              <w:t>Волгоградской области</w:t>
            </w:r>
          </w:p>
          <w:p w:rsidR="008017C4" w:rsidRPr="008C7D44" w:rsidRDefault="008017C4" w:rsidP="008017C4">
            <w:pPr>
              <w:spacing w:line="276" w:lineRule="auto"/>
              <w:ind w:left="176"/>
              <w:jc w:val="both"/>
              <w:rPr>
                <w:b/>
                <w:spacing w:val="-6"/>
                <w:sz w:val="4"/>
                <w:szCs w:val="4"/>
              </w:rPr>
            </w:pPr>
          </w:p>
        </w:tc>
        <w:tc>
          <w:tcPr>
            <w:tcW w:w="532" w:type="dxa"/>
            <w:tcBorders>
              <w:bottom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tcBorders>
              <w:top w:val="single" w:sz="12" w:space="0" w:color="244061" w:themeColor="accent1" w:themeShade="80"/>
            </w:tcBorders>
            <w:shd w:val="clear" w:color="auto" w:fill="auto"/>
          </w:tcPr>
          <w:p w:rsidR="008017C4" w:rsidRPr="008017C4" w:rsidRDefault="008017C4" w:rsidP="00F97C94">
            <w:pPr>
              <w:autoSpaceDE w:val="0"/>
              <w:autoSpaceDN w:val="0"/>
              <w:adjustRightInd w:val="0"/>
              <w:spacing w:line="276" w:lineRule="auto"/>
              <w:ind w:left="176" w:firstLine="567"/>
              <w:jc w:val="both"/>
              <w:rPr>
                <w:rFonts w:eastAsiaTheme="minorHAnsi"/>
                <w:bCs/>
                <w:lang w:eastAsia="en-US"/>
              </w:rPr>
            </w:pPr>
            <w:r w:rsidRPr="00474B3B">
              <w:rPr>
                <w:rFonts w:eastAsiaTheme="minorHAnsi"/>
                <w:b/>
                <w:bCs/>
                <w:lang w:eastAsia="en-US"/>
              </w:rPr>
              <w:t>1.1.</w:t>
            </w:r>
            <w:r w:rsidRPr="00654329">
              <w:rPr>
                <w:rFonts w:eastAsiaTheme="minorHAnsi"/>
                <w:bCs/>
                <w:lang w:eastAsia="en-US"/>
              </w:rPr>
              <w:t xml:space="preserve"> </w:t>
            </w:r>
            <w:r w:rsidR="00F97C94" w:rsidRPr="00F97C94">
              <w:rPr>
                <w:rFonts w:eastAsiaTheme="minorHAnsi"/>
                <w:bCs/>
                <w:lang w:eastAsia="en-US"/>
              </w:rPr>
              <w:t>Расчётные показатели минимально допустимого уровня обеспеченности объектами местного значения сельского поселения в области инженерного обеспеч</w:t>
            </w:r>
            <w:r w:rsidR="00F97C94" w:rsidRPr="00F97C94">
              <w:rPr>
                <w:rFonts w:eastAsiaTheme="minorHAnsi"/>
                <w:bCs/>
                <w:lang w:eastAsia="en-US"/>
              </w:rPr>
              <w:t>е</w:t>
            </w:r>
            <w:r w:rsidR="00480029">
              <w:rPr>
                <w:rFonts w:eastAsiaTheme="minorHAnsi"/>
                <w:bCs/>
                <w:lang w:eastAsia="en-US"/>
              </w:rPr>
              <w:t>ния (</w:t>
            </w:r>
            <w:r w:rsidR="00567DA6">
              <w:rPr>
                <w:rFonts w:eastAsiaTheme="minorHAnsi"/>
                <w:bCs/>
                <w:lang w:eastAsia="en-US"/>
              </w:rPr>
              <w:t>электро-, тепло-, газо-, водоснабжение населения и</w:t>
            </w:r>
            <w:r w:rsidR="00F97C94" w:rsidRPr="00F97C94">
              <w:rPr>
                <w:rFonts w:eastAsiaTheme="minorHAnsi"/>
                <w:bCs/>
                <w:lang w:eastAsia="en-US"/>
              </w:rPr>
              <w:t xml:space="preserve"> водоотведение</w:t>
            </w:r>
            <w:r w:rsidR="00480029">
              <w:rPr>
                <w:rFonts w:eastAsiaTheme="minorHAnsi"/>
                <w:bCs/>
                <w:lang w:eastAsia="en-US"/>
              </w:rPr>
              <w:t>)</w:t>
            </w:r>
            <w:r w:rsidR="00F97C94" w:rsidRPr="00F97C94">
              <w:rPr>
                <w:rFonts w:eastAsiaTheme="minorHAnsi"/>
                <w:bCs/>
                <w:lang w:eastAsia="en-US"/>
              </w:rPr>
              <w:t xml:space="preserve"> и показатели максимально допустимого уровня территориальной доступности таких объектов для населения </w:t>
            </w:r>
            <w:r w:rsidR="004A774B">
              <w:rPr>
                <w:rFonts w:eastAsiaTheme="minorHAnsi"/>
                <w:bCs/>
                <w:lang w:eastAsia="en-US"/>
              </w:rPr>
              <w:t xml:space="preserve">Царицынского </w:t>
            </w:r>
            <w:r w:rsidR="00F97C94" w:rsidRPr="00F97C94">
              <w:rPr>
                <w:rFonts w:eastAsiaTheme="minorHAnsi"/>
                <w:bCs/>
                <w:lang w:eastAsia="en-US"/>
              </w:rPr>
              <w:t>сельского поселения</w:t>
            </w:r>
          </w:p>
        </w:tc>
        <w:tc>
          <w:tcPr>
            <w:tcW w:w="532" w:type="dxa"/>
            <w:tcBorders>
              <w:top w:val="single" w:sz="12" w:space="0" w:color="244061" w:themeColor="accent1" w:themeShade="80"/>
            </w:tcBorders>
            <w:shd w:val="clear" w:color="auto" w:fill="auto"/>
            <w:vAlign w:val="bottom"/>
          </w:tcPr>
          <w:p w:rsidR="008017C4" w:rsidRPr="009D6C9B" w:rsidRDefault="0034099D" w:rsidP="008017C4">
            <w:pPr>
              <w:spacing w:line="276" w:lineRule="auto"/>
              <w:ind w:left="-284" w:right="-43"/>
              <w:jc w:val="right"/>
            </w:pPr>
            <w:r>
              <w:t>5</w:t>
            </w:r>
          </w:p>
        </w:tc>
      </w:tr>
      <w:tr w:rsidR="008017C4" w:rsidRPr="009D6C9B" w:rsidTr="00821D86">
        <w:trPr>
          <w:trHeight w:val="315"/>
        </w:trPr>
        <w:tc>
          <w:tcPr>
            <w:tcW w:w="9357" w:type="dxa"/>
            <w:shd w:val="clear" w:color="auto" w:fill="auto"/>
          </w:tcPr>
          <w:p w:rsidR="00F97C94" w:rsidRPr="00F97C94" w:rsidRDefault="008017C4" w:rsidP="00480029">
            <w:pPr>
              <w:spacing w:line="276" w:lineRule="auto"/>
              <w:ind w:left="176" w:firstLine="567"/>
              <w:jc w:val="both"/>
              <w:rPr>
                <w:rFonts w:eastAsiaTheme="minorHAnsi"/>
                <w:bCs/>
                <w:lang w:eastAsia="en-US"/>
              </w:rPr>
            </w:pPr>
            <w:r w:rsidRPr="00474B3B">
              <w:rPr>
                <w:rFonts w:eastAsiaTheme="minorHAnsi"/>
                <w:b/>
                <w:bCs/>
                <w:lang w:eastAsia="en-US"/>
              </w:rPr>
              <w:t>1.2.</w:t>
            </w:r>
            <w:r w:rsidRPr="00654329">
              <w:rPr>
                <w:rFonts w:eastAsiaTheme="minorHAnsi"/>
                <w:bCs/>
                <w:lang w:eastAsia="en-US"/>
              </w:rPr>
              <w:t xml:space="preserve"> </w:t>
            </w:r>
            <w:r w:rsidR="00F97C94" w:rsidRPr="00654329">
              <w:rPr>
                <w:rFonts w:eastAsiaTheme="minorHAnsi"/>
                <w:bCs/>
                <w:lang w:eastAsia="en-US"/>
              </w:rPr>
              <w:t>Расчётные показатели миним</w:t>
            </w:r>
            <w:r w:rsidR="00F97C94">
              <w:rPr>
                <w:rFonts w:eastAsiaTheme="minorHAnsi"/>
                <w:bCs/>
                <w:lang w:eastAsia="en-US"/>
              </w:rPr>
              <w:t>ально допустимого уровня обеспе</w:t>
            </w:r>
            <w:r w:rsidR="00F97C94" w:rsidRPr="00654329">
              <w:rPr>
                <w:rFonts w:eastAsiaTheme="minorHAnsi"/>
                <w:bCs/>
                <w:lang w:eastAsia="en-US"/>
              </w:rPr>
              <w:t xml:space="preserve">ченности объектами </w:t>
            </w:r>
            <w:r w:rsidR="00F97C94">
              <w:rPr>
                <w:rFonts w:eastAsiaTheme="minorHAnsi"/>
                <w:bCs/>
                <w:lang w:eastAsia="en-US"/>
              </w:rPr>
              <w:t>мест</w:t>
            </w:r>
            <w:r w:rsidR="00F97C94" w:rsidRPr="00654329">
              <w:rPr>
                <w:rFonts w:eastAsiaTheme="minorHAnsi"/>
                <w:bCs/>
                <w:lang w:eastAsia="en-US"/>
              </w:rPr>
              <w:t>ного значения</w:t>
            </w:r>
            <w:r w:rsidR="00F97C94">
              <w:rPr>
                <w:rFonts w:eastAsiaTheme="minorHAnsi"/>
                <w:bCs/>
                <w:lang w:eastAsia="en-US"/>
              </w:rPr>
              <w:t xml:space="preserve"> поселения</w:t>
            </w:r>
            <w:r w:rsidR="00F97C94" w:rsidRPr="00654329">
              <w:rPr>
                <w:rFonts w:eastAsiaTheme="minorHAnsi"/>
                <w:bCs/>
                <w:lang w:eastAsia="en-US"/>
              </w:rPr>
              <w:t xml:space="preserve"> в области транспорта </w:t>
            </w:r>
            <w:r w:rsidR="00F97C94">
              <w:rPr>
                <w:rFonts w:eastAsiaTheme="minorHAnsi"/>
                <w:bCs/>
                <w:lang w:eastAsia="en-US"/>
              </w:rPr>
              <w:t>(автомобильные дороги местного значения)</w:t>
            </w:r>
          </w:p>
        </w:tc>
        <w:tc>
          <w:tcPr>
            <w:tcW w:w="532" w:type="dxa"/>
            <w:shd w:val="clear" w:color="auto" w:fill="auto"/>
            <w:vAlign w:val="bottom"/>
          </w:tcPr>
          <w:p w:rsidR="008017C4" w:rsidRPr="00156880" w:rsidRDefault="003F5AA6" w:rsidP="008017C4">
            <w:pPr>
              <w:spacing w:line="276" w:lineRule="auto"/>
              <w:ind w:left="-284" w:right="-43"/>
              <w:jc w:val="right"/>
            </w:pPr>
            <w:r>
              <w:t>11</w:t>
            </w:r>
          </w:p>
        </w:tc>
      </w:tr>
      <w:tr w:rsidR="008017C4" w:rsidRPr="009D6C9B" w:rsidTr="00821D86">
        <w:trPr>
          <w:trHeight w:val="315"/>
        </w:trPr>
        <w:tc>
          <w:tcPr>
            <w:tcW w:w="9357" w:type="dxa"/>
            <w:shd w:val="clear" w:color="auto" w:fill="auto"/>
          </w:tcPr>
          <w:p w:rsidR="008017C4" w:rsidRPr="00FA27E5" w:rsidRDefault="008017C4" w:rsidP="00DA565E">
            <w:pPr>
              <w:autoSpaceDE w:val="0"/>
              <w:autoSpaceDN w:val="0"/>
              <w:adjustRightInd w:val="0"/>
              <w:spacing w:line="276" w:lineRule="auto"/>
              <w:ind w:left="176" w:firstLine="567"/>
              <w:jc w:val="both"/>
              <w:rPr>
                <w:spacing w:val="-6"/>
              </w:rPr>
            </w:pPr>
            <w:r w:rsidRPr="00474B3B">
              <w:rPr>
                <w:rFonts w:eastAsiaTheme="minorHAnsi"/>
                <w:b/>
                <w:bCs/>
                <w:lang w:eastAsia="en-US"/>
              </w:rPr>
              <w:t>1.3.</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объектами </w:t>
            </w:r>
            <w:r>
              <w:rPr>
                <w:rFonts w:eastAsiaTheme="minorHAnsi"/>
                <w:bCs/>
                <w:lang w:eastAsia="en-US"/>
              </w:rPr>
              <w:t>мест</w:t>
            </w:r>
            <w:r w:rsidRPr="00654329">
              <w:rPr>
                <w:rFonts w:eastAsiaTheme="minorHAnsi"/>
                <w:bCs/>
                <w:lang w:eastAsia="en-US"/>
              </w:rPr>
              <w:t>ного значения</w:t>
            </w:r>
            <w:r>
              <w:rPr>
                <w:rFonts w:eastAsiaTheme="minorHAnsi"/>
                <w:bCs/>
                <w:lang w:eastAsia="en-US"/>
              </w:rPr>
              <w:t xml:space="preserve"> </w:t>
            </w:r>
            <w:r w:rsidR="00F07382">
              <w:rPr>
                <w:rFonts w:eastAsiaTheme="minorHAnsi"/>
                <w:bCs/>
                <w:lang w:eastAsia="en-US"/>
              </w:rPr>
              <w:t>сельского поселения</w:t>
            </w:r>
            <w:r w:rsidRPr="00654329">
              <w:rPr>
                <w:rFonts w:eastAsiaTheme="minorHAnsi"/>
                <w:bCs/>
                <w:lang w:eastAsia="en-US"/>
              </w:rPr>
              <w:t xml:space="preserve"> в области </w:t>
            </w:r>
            <w:r>
              <w:rPr>
                <w:rFonts w:eastAsiaTheme="minorHAnsi"/>
                <w:bCs/>
                <w:lang w:eastAsia="en-US"/>
              </w:rPr>
              <w:t xml:space="preserve">физической культуры и </w:t>
            </w:r>
            <w:r w:rsidR="00F07382">
              <w:rPr>
                <w:rFonts w:eastAsiaTheme="minorHAnsi"/>
                <w:bCs/>
                <w:lang w:eastAsia="en-US"/>
              </w:rPr>
              <w:t xml:space="preserve">массового </w:t>
            </w:r>
            <w:r>
              <w:rPr>
                <w:rFonts w:eastAsiaTheme="minorHAnsi"/>
                <w:bCs/>
                <w:lang w:eastAsia="en-US"/>
              </w:rPr>
              <w:t>спорта</w:t>
            </w:r>
            <w:r w:rsidRPr="00654329">
              <w:rPr>
                <w:rFonts w:eastAsiaTheme="minorHAnsi"/>
                <w:bCs/>
                <w:lang w:eastAsia="en-US"/>
              </w:rPr>
              <w:t xml:space="preserve"> и показатели максимально допустимого уровня территориальной д</w:t>
            </w:r>
            <w:r w:rsidRPr="00654329">
              <w:rPr>
                <w:rFonts w:eastAsiaTheme="minorHAnsi"/>
                <w:bCs/>
                <w:lang w:eastAsia="en-US"/>
              </w:rPr>
              <w:t>о</w:t>
            </w:r>
            <w:r w:rsidRPr="00654329">
              <w:rPr>
                <w:rFonts w:eastAsiaTheme="minorHAnsi"/>
                <w:bCs/>
                <w:lang w:eastAsia="en-US"/>
              </w:rPr>
              <w:t xml:space="preserve">ступности таких объектов для населения </w:t>
            </w:r>
            <w:r w:rsidR="004A774B">
              <w:rPr>
                <w:rFonts w:eastAsiaTheme="minorHAnsi"/>
                <w:bCs/>
                <w:lang w:eastAsia="en-US"/>
              </w:rPr>
              <w:t>Царицынского</w:t>
            </w:r>
            <w:r w:rsidR="00F07382">
              <w:rPr>
                <w:rFonts w:eastAsiaTheme="minorHAnsi"/>
                <w:bCs/>
                <w:lang w:eastAsia="en-US"/>
              </w:rPr>
              <w:t xml:space="preserve"> сельского поселения</w:t>
            </w:r>
          </w:p>
        </w:tc>
        <w:tc>
          <w:tcPr>
            <w:tcW w:w="532" w:type="dxa"/>
            <w:shd w:val="clear" w:color="auto" w:fill="auto"/>
            <w:vAlign w:val="bottom"/>
          </w:tcPr>
          <w:p w:rsidR="008017C4" w:rsidRDefault="0034099D" w:rsidP="003F5AA6">
            <w:pPr>
              <w:spacing w:line="276" w:lineRule="auto"/>
              <w:ind w:left="-284" w:right="-43"/>
              <w:jc w:val="right"/>
            </w:pPr>
            <w:r>
              <w:t>1</w:t>
            </w:r>
            <w:r w:rsidR="003F5AA6">
              <w:t>2</w:t>
            </w:r>
          </w:p>
        </w:tc>
      </w:tr>
      <w:tr w:rsidR="002E0095" w:rsidRPr="009D6C9B" w:rsidTr="00821D86">
        <w:trPr>
          <w:trHeight w:val="315"/>
        </w:trPr>
        <w:tc>
          <w:tcPr>
            <w:tcW w:w="9357" w:type="dxa"/>
            <w:shd w:val="clear" w:color="auto" w:fill="auto"/>
          </w:tcPr>
          <w:p w:rsidR="002E0095" w:rsidRPr="00474B3B" w:rsidRDefault="002E0095" w:rsidP="00C96196">
            <w:pPr>
              <w:autoSpaceDE w:val="0"/>
              <w:autoSpaceDN w:val="0"/>
              <w:adjustRightInd w:val="0"/>
              <w:spacing w:line="276" w:lineRule="auto"/>
              <w:ind w:left="176" w:firstLine="567"/>
              <w:jc w:val="both"/>
              <w:rPr>
                <w:rFonts w:eastAsiaTheme="minorHAnsi"/>
                <w:b/>
                <w:bCs/>
                <w:lang w:eastAsia="en-US"/>
              </w:rPr>
            </w:pPr>
            <w:r w:rsidRPr="00474B3B">
              <w:rPr>
                <w:rFonts w:eastAsiaTheme="minorHAnsi"/>
                <w:b/>
                <w:bCs/>
                <w:lang w:eastAsia="en-US"/>
              </w:rPr>
              <w:t>1.</w:t>
            </w:r>
            <w:r>
              <w:rPr>
                <w:rFonts w:eastAsiaTheme="minorHAnsi"/>
                <w:b/>
                <w:bCs/>
                <w:lang w:eastAsia="en-US"/>
              </w:rPr>
              <w:t>4</w:t>
            </w:r>
            <w:r w:rsidRPr="00474B3B">
              <w:rPr>
                <w:rFonts w:eastAsiaTheme="minorHAnsi"/>
                <w:b/>
                <w:bCs/>
                <w:lang w:eastAsia="en-US"/>
              </w:rPr>
              <w:t>.</w:t>
            </w:r>
            <w:r w:rsidRPr="00474B3B">
              <w:rPr>
                <w:rFonts w:eastAsiaTheme="minorHAnsi"/>
                <w:bCs/>
                <w:lang w:eastAsia="en-US"/>
              </w:rPr>
              <w:t xml:space="preserve"> </w:t>
            </w:r>
            <w:r w:rsidRPr="00654329">
              <w:rPr>
                <w:rFonts w:eastAsiaTheme="minorHAnsi"/>
                <w:bCs/>
                <w:lang w:eastAsia="en-US"/>
              </w:rPr>
              <w:t>Расчётные показатели миним</w:t>
            </w:r>
            <w:r>
              <w:rPr>
                <w:rFonts w:eastAsiaTheme="minorHAnsi"/>
                <w:bCs/>
                <w:lang w:eastAsia="en-US"/>
              </w:rPr>
              <w:t>ально допустимого уровня обеспе</w:t>
            </w:r>
            <w:r w:rsidRPr="00654329">
              <w:rPr>
                <w:rFonts w:eastAsiaTheme="minorHAnsi"/>
                <w:bCs/>
                <w:lang w:eastAsia="en-US"/>
              </w:rPr>
              <w:t xml:space="preserve">ченности </w:t>
            </w:r>
            <w:r w:rsidR="00480029">
              <w:rPr>
                <w:rFonts w:eastAsiaTheme="minorHAnsi"/>
                <w:bCs/>
                <w:lang w:eastAsia="en-US"/>
              </w:rPr>
              <w:t>иными объектами</w:t>
            </w:r>
            <w:r w:rsidR="00C96196">
              <w:rPr>
                <w:rFonts w:eastAsiaTheme="minorHAnsi"/>
                <w:bCs/>
                <w:lang w:eastAsia="en-US"/>
              </w:rPr>
              <w:t>,</w:t>
            </w:r>
            <w:r w:rsidR="00480029">
              <w:rPr>
                <w:rFonts w:eastAsiaTheme="minorHAnsi"/>
                <w:bCs/>
                <w:lang w:eastAsia="en-US"/>
              </w:rPr>
              <w:t xml:space="preserve"> связанными с решени</w:t>
            </w:r>
            <w:r w:rsidR="00C96196">
              <w:rPr>
                <w:rFonts w:eastAsiaTheme="minorHAnsi"/>
                <w:bCs/>
                <w:lang w:eastAsia="en-US"/>
              </w:rPr>
              <w:t>ем</w:t>
            </w:r>
            <w:r w:rsidR="00480029">
              <w:rPr>
                <w:rFonts w:eastAsiaTheme="minorHAnsi"/>
                <w:bCs/>
                <w:lang w:eastAsia="en-US"/>
              </w:rPr>
              <w:t xml:space="preserve"> </w:t>
            </w:r>
            <w:r w:rsidR="00C96196">
              <w:rPr>
                <w:rFonts w:eastAsiaTheme="minorHAnsi"/>
                <w:bCs/>
                <w:lang w:eastAsia="en-US"/>
              </w:rPr>
              <w:t>вопросов</w:t>
            </w:r>
            <w:r w:rsidR="00480029">
              <w:rPr>
                <w:rFonts w:eastAsiaTheme="minorHAnsi"/>
                <w:bCs/>
                <w:lang w:eastAsia="en-US"/>
              </w:rPr>
              <w:t xml:space="preserve"> местн</w:t>
            </w:r>
            <w:r w:rsidR="00C96196">
              <w:rPr>
                <w:rFonts w:eastAsiaTheme="minorHAnsi"/>
                <w:bCs/>
                <w:lang w:eastAsia="en-US"/>
              </w:rPr>
              <w:t>ого</w:t>
            </w:r>
            <w:r w:rsidR="00480029">
              <w:rPr>
                <w:rFonts w:eastAsiaTheme="minorHAnsi"/>
                <w:bCs/>
                <w:lang w:eastAsia="en-US"/>
              </w:rPr>
              <w:t xml:space="preserve"> значения</w:t>
            </w:r>
            <w:r w:rsidR="00C96196">
              <w:rPr>
                <w:rFonts w:eastAsiaTheme="minorHAnsi"/>
                <w:bCs/>
                <w:lang w:eastAsia="en-US"/>
              </w:rPr>
              <w:t xml:space="preserve"> </w:t>
            </w:r>
            <w:r w:rsidR="004A774B">
              <w:rPr>
                <w:rFonts w:eastAsiaTheme="minorHAnsi"/>
                <w:bCs/>
                <w:lang w:eastAsia="en-US"/>
              </w:rPr>
              <w:t>Царицынск</w:t>
            </w:r>
            <w:r w:rsidR="004A774B">
              <w:rPr>
                <w:rFonts w:eastAsiaTheme="minorHAnsi"/>
                <w:bCs/>
                <w:lang w:eastAsia="en-US"/>
              </w:rPr>
              <w:t>о</w:t>
            </w:r>
            <w:r w:rsidR="004A774B">
              <w:rPr>
                <w:rFonts w:eastAsiaTheme="minorHAnsi"/>
                <w:bCs/>
                <w:lang w:eastAsia="en-US"/>
              </w:rPr>
              <w:t xml:space="preserve">го </w:t>
            </w:r>
            <w:r w:rsidR="00C96196">
              <w:rPr>
                <w:rFonts w:eastAsiaTheme="minorHAnsi"/>
                <w:bCs/>
                <w:lang w:eastAsia="en-US"/>
              </w:rPr>
              <w:t>сельского поселения</w:t>
            </w:r>
          </w:p>
        </w:tc>
        <w:tc>
          <w:tcPr>
            <w:tcW w:w="532" w:type="dxa"/>
            <w:shd w:val="clear" w:color="auto" w:fill="auto"/>
            <w:vAlign w:val="bottom"/>
          </w:tcPr>
          <w:p w:rsidR="002E0095" w:rsidRDefault="0034099D" w:rsidP="003F5AA6">
            <w:pPr>
              <w:spacing w:line="276" w:lineRule="auto"/>
              <w:ind w:left="-284" w:right="-43"/>
              <w:jc w:val="right"/>
            </w:pPr>
            <w:r>
              <w:t>1</w:t>
            </w:r>
            <w:r w:rsidR="003F5AA6">
              <w:t>3</w:t>
            </w:r>
          </w:p>
        </w:tc>
      </w:tr>
      <w:tr w:rsidR="002E0095" w:rsidRPr="009D6C9B" w:rsidTr="00821D86">
        <w:trPr>
          <w:trHeight w:val="315"/>
        </w:trPr>
        <w:tc>
          <w:tcPr>
            <w:tcW w:w="9357" w:type="dxa"/>
            <w:shd w:val="clear" w:color="auto" w:fill="auto"/>
          </w:tcPr>
          <w:p w:rsidR="002E0095" w:rsidRPr="002E0095" w:rsidRDefault="002E0095" w:rsidP="002E0095">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1.4.1. Расчетные показатели в области образования</w:t>
            </w:r>
          </w:p>
        </w:tc>
        <w:tc>
          <w:tcPr>
            <w:tcW w:w="532" w:type="dxa"/>
            <w:shd w:val="clear" w:color="auto" w:fill="auto"/>
            <w:vAlign w:val="bottom"/>
          </w:tcPr>
          <w:p w:rsidR="002E0095" w:rsidRDefault="0034099D" w:rsidP="00AF0493">
            <w:pPr>
              <w:spacing w:line="276" w:lineRule="auto"/>
              <w:ind w:left="-284" w:right="-43"/>
              <w:jc w:val="right"/>
            </w:pPr>
            <w:r>
              <w:t>1</w:t>
            </w:r>
            <w:r w:rsidR="00AF0493">
              <w:t>4</w:t>
            </w:r>
          </w:p>
        </w:tc>
      </w:tr>
      <w:tr w:rsidR="00C75DB6" w:rsidRPr="009D6C9B" w:rsidTr="00821D86">
        <w:trPr>
          <w:trHeight w:val="315"/>
        </w:trPr>
        <w:tc>
          <w:tcPr>
            <w:tcW w:w="9357" w:type="dxa"/>
            <w:shd w:val="clear" w:color="auto" w:fill="auto"/>
          </w:tcPr>
          <w:p w:rsidR="00C75DB6" w:rsidRDefault="00C75DB6"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 xml:space="preserve">1.4.2. </w:t>
            </w:r>
            <w:r w:rsidR="00F97C94">
              <w:rPr>
                <w:rFonts w:eastAsiaTheme="minorHAnsi"/>
                <w:bCs/>
                <w:lang w:eastAsia="en-US"/>
              </w:rPr>
              <w:t>Расчетные показатели в области здравоохранения</w:t>
            </w:r>
          </w:p>
        </w:tc>
        <w:tc>
          <w:tcPr>
            <w:tcW w:w="532" w:type="dxa"/>
            <w:shd w:val="clear" w:color="auto" w:fill="auto"/>
            <w:vAlign w:val="bottom"/>
          </w:tcPr>
          <w:p w:rsidR="00C75DB6" w:rsidRDefault="003F5AA6" w:rsidP="003F5AA6">
            <w:pPr>
              <w:spacing w:line="276" w:lineRule="auto"/>
              <w:ind w:left="-284" w:right="-43"/>
              <w:jc w:val="right"/>
            </w:pPr>
            <w:r>
              <w:t>14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3</w:t>
            </w:r>
            <w:r>
              <w:rPr>
                <w:rFonts w:eastAsiaTheme="minorHAnsi"/>
                <w:bCs/>
                <w:lang w:eastAsia="en-US"/>
              </w:rPr>
              <w:t>. Расчетные показатели в области культуры</w:t>
            </w:r>
          </w:p>
        </w:tc>
        <w:tc>
          <w:tcPr>
            <w:tcW w:w="532" w:type="dxa"/>
            <w:shd w:val="clear" w:color="auto" w:fill="auto"/>
            <w:vAlign w:val="bottom"/>
          </w:tcPr>
          <w:p w:rsidR="002E0095" w:rsidRDefault="0034099D" w:rsidP="003F5AA6">
            <w:pPr>
              <w:spacing w:line="276" w:lineRule="auto"/>
              <w:ind w:left="-284" w:right="-43"/>
              <w:jc w:val="right"/>
            </w:pPr>
            <w:r>
              <w:t>1</w:t>
            </w:r>
            <w:r w:rsidR="003F5AA6">
              <w:t>4</w:t>
            </w:r>
          </w:p>
        </w:tc>
      </w:tr>
      <w:tr w:rsidR="002E0095" w:rsidRPr="009D6C9B" w:rsidTr="00821D86">
        <w:trPr>
          <w:trHeight w:val="315"/>
        </w:trPr>
        <w:tc>
          <w:tcPr>
            <w:tcW w:w="9357" w:type="dxa"/>
            <w:shd w:val="clear" w:color="auto" w:fill="auto"/>
          </w:tcPr>
          <w:p w:rsidR="002E0095" w:rsidRDefault="002E0095" w:rsidP="00F97C94">
            <w:pPr>
              <w:autoSpaceDE w:val="0"/>
              <w:autoSpaceDN w:val="0"/>
              <w:adjustRightInd w:val="0"/>
              <w:spacing w:line="276" w:lineRule="auto"/>
              <w:ind w:left="176" w:firstLine="567"/>
              <w:jc w:val="both"/>
              <w:rPr>
                <w:rFonts w:eastAsiaTheme="minorHAnsi"/>
                <w:bCs/>
                <w:lang w:eastAsia="en-US"/>
              </w:rPr>
            </w:pPr>
            <w:r>
              <w:rPr>
                <w:rFonts w:eastAsiaTheme="minorHAnsi"/>
                <w:bCs/>
                <w:lang w:eastAsia="en-US"/>
              </w:rPr>
              <w:t>1.4.</w:t>
            </w:r>
            <w:r w:rsidR="00F97C94">
              <w:rPr>
                <w:rFonts w:eastAsiaTheme="minorHAnsi"/>
                <w:bCs/>
                <w:lang w:eastAsia="en-US"/>
              </w:rPr>
              <w:t>4</w:t>
            </w:r>
            <w:r>
              <w:rPr>
                <w:rFonts w:eastAsiaTheme="minorHAnsi"/>
                <w:bCs/>
                <w:lang w:eastAsia="en-US"/>
              </w:rPr>
              <w:t>. Расчетные показатели в области жилищного строительства</w:t>
            </w:r>
          </w:p>
        </w:tc>
        <w:tc>
          <w:tcPr>
            <w:tcW w:w="532" w:type="dxa"/>
            <w:shd w:val="clear" w:color="auto" w:fill="auto"/>
            <w:vAlign w:val="bottom"/>
          </w:tcPr>
          <w:p w:rsidR="002E0095" w:rsidRDefault="0034099D" w:rsidP="003F5AA6">
            <w:pPr>
              <w:spacing w:line="276" w:lineRule="auto"/>
              <w:ind w:left="-284" w:right="-43"/>
              <w:jc w:val="right"/>
            </w:pPr>
            <w:r>
              <w:t>1</w:t>
            </w:r>
            <w:r w:rsidR="003F5AA6">
              <w:t>5</w:t>
            </w:r>
          </w:p>
        </w:tc>
      </w:tr>
      <w:tr w:rsidR="00A63102" w:rsidRPr="009D6C9B" w:rsidTr="00821D86">
        <w:trPr>
          <w:trHeight w:val="74"/>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Default="00A63102" w:rsidP="00A63102">
            <w:pPr>
              <w:spacing w:line="276" w:lineRule="auto"/>
              <w:ind w:left="210"/>
              <w:jc w:val="both"/>
              <w:rPr>
                <w:b/>
                <w:spacing w:val="-6"/>
              </w:rPr>
            </w:pPr>
            <w:r>
              <w:rPr>
                <w:b/>
                <w:spacing w:val="-6"/>
              </w:rPr>
              <w:t>2</w:t>
            </w:r>
            <w:r w:rsidRPr="00FA27E5">
              <w:rPr>
                <w:b/>
                <w:spacing w:val="-6"/>
              </w:rPr>
              <w:t xml:space="preserve">. </w:t>
            </w:r>
            <w:r w:rsidRPr="00821D86">
              <w:rPr>
                <w:b/>
                <w:spacing w:val="-6"/>
              </w:rPr>
              <w:t>Материалы по обоснованию расчётных показателей, содержащихся в основной ч</w:t>
            </w:r>
            <w:r w:rsidRPr="00821D86">
              <w:rPr>
                <w:b/>
                <w:spacing w:val="-6"/>
              </w:rPr>
              <w:t>а</w:t>
            </w:r>
            <w:r w:rsidRPr="00821D86">
              <w:rPr>
                <w:b/>
                <w:spacing w:val="-6"/>
              </w:rPr>
              <w:t>сти местных нормативов градостроительного проек</w:t>
            </w:r>
            <w:r>
              <w:rPr>
                <w:b/>
                <w:spacing w:val="-6"/>
              </w:rPr>
              <w:t xml:space="preserve">тирования </w:t>
            </w:r>
            <w:r w:rsidR="004A774B">
              <w:rPr>
                <w:b/>
                <w:spacing w:val="-6"/>
              </w:rPr>
              <w:t xml:space="preserve">Царицынского </w:t>
            </w:r>
            <w:r w:rsidR="00A970D9">
              <w:rPr>
                <w:b/>
                <w:spacing w:val="-6"/>
              </w:rPr>
              <w:t>сел</w:t>
            </w:r>
            <w:r w:rsidR="00A970D9">
              <w:rPr>
                <w:b/>
                <w:spacing w:val="-6"/>
              </w:rPr>
              <w:t>ь</w:t>
            </w:r>
            <w:r w:rsidR="00A970D9">
              <w:rPr>
                <w:b/>
                <w:spacing w:val="-6"/>
              </w:rPr>
              <w:t>ского поселения Городищенского</w:t>
            </w:r>
            <w:r>
              <w:rPr>
                <w:b/>
                <w:spacing w:val="-6"/>
              </w:rPr>
              <w:t xml:space="preserve"> муници</w:t>
            </w:r>
            <w:r w:rsidRPr="00821D86">
              <w:rPr>
                <w:b/>
                <w:spacing w:val="-6"/>
              </w:rPr>
              <w:t>пального района Волгоградской области</w:t>
            </w:r>
          </w:p>
          <w:p w:rsidR="00A63102" w:rsidRPr="008C7D44" w:rsidRDefault="00A63102" w:rsidP="00A63102">
            <w:pPr>
              <w:spacing w:line="276" w:lineRule="auto"/>
              <w:ind w:left="210"/>
              <w:jc w:val="both"/>
              <w:rPr>
                <w:spacing w:val="-6"/>
                <w:sz w:val="4"/>
                <w:szCs w:val="4"/>
              </w:rPr>
            </w:pP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3F5AA6" w:rsidP="003F5AA6">
            <w:pPr>
              <w:spacing w:line="276" w:lineRule="auto"/>
              <w:ind w:left="-284" w:right="-43"/>
              <w:jc w:val="right"/>
            </w:pPr>
            <w:r>
              <w:t>16</w:t>
            </w:r>
          </w:p>
        </w:tc>
      </w:tr>
      <w:tr w:rsidR="00A63102" w:rsidRPr="009D6C9B" w:rsidTr="00821D86">
        <w:trPr>
          <w:trHeight w:val="50"/>
        </w:trPr>
        <w:tc>
          <w:tcPr>
            <w:tcW w:w="9357" w:type="dxa"/>
            <w:tcBorders>
              <w:bottom w:val="single" w:sz="48" w:space="0" w:color="BFBFBF" w:themeColor="background1" w:themeShade="BF"/>
            </w:tcBorders>
            <w:shd w:val="clear" w:color="auto" w:fill="auto"/>
          </w:tcPr>
          <w:p w:rsidR="00A63102" w:rsidRPr="00821D86" w:rsidRDefault="00A63102" w:rsidP="00A63102">
            <w:pPr>
              <w:spacing w:line="276" w:lineRule="auto"/>
              <w:ind w:left="176"/>
              <w:jc w:val="both"/>
              <w:rPr>
                <w:spacing w:val="-6"/>
                <w:sz w:val="12"/>
              </w:rPr>
            </w:pPr>
          </w:p>
        </w:tc>
        <w:tc>
          <w:tcPr>
            <w:tcW w:w="532" w:type="dxa"/>
            <w:tcBorders>
              <w:bottom w:val="single" w:sz="48" w:space="0" w:color="BFBFBF" w:themeColor="background1" w:themeShade="BF"/>
            </w:tcBorders>
            <w:shd w:val="clear" w:color="auto" w:fill="auto"/>
            <w:vAlign w:val="bottom"/>
          </w:tcPr>
          <w:p w:rsidR="00A63102" w:rsidRDefault="00A63102" w:rsidP="00A63102">
            <w:pPr>
              <w:spacing w:line="276" w:lineRule="auto"/>
              <w:ind w:left="-284" w:right="-43"/>
              <w:jc w:val="right"/>
            </w:pPr>
          </w:p>
        </w:tc>
      </w:tr>
      <w:tr w:rsidR="00A63102" w:rsidRPr="009D6C9B" w:rsidTr="00CD202B">
        <w:trPr>
          <w:trHeight w:val="315"/>
        </w:trPr>
        <w:tc>
          <w:tcPr>
            <w:tcW w:w="9357" w:type="dxa"/>
            <w:tcBorders>
              <w:top w:val="single" w:sz="48" w:space="0" w:color="BFBFBF" w:themeColor="background1" w:themeShade="BF"/>
              <w:bottom w:val="single" w:sz="12" w:space="0" w:color="244061" w:themeColor="accent1" w:themeShade="80"/>
            </w:tcBorders>
            <w:shd w:val="clear" w:color="auto" w:fill="auto"/>
          </w:tcPr>
          <w:p w:rsidR="00A63102" w:rsidRPr="00B06521" w:rsidRDefault="00A63102" w:rsidP="00A63102">
            <w:pPr>
              <w:spacing w:line="276" w:lineRule="auto"/>
              <w:ind w:left="210"/>
              <w:jc w:val="both"/>
              <w:rPr>
                <w:b/>
                <w:spacing w:val="-6"/>
                <w:sz w:val="4"/>
                <w:szCs w:val="4"/>
              </w:rPr>
            </w:pPr>
          </w:p>
          <w:p w:rsidR="00A63102" w:rsidRPr="008C7D44" w:rsidRDefault="00A63102" w:rsidP="00DA565E">
            <w:pPr>
              <w:spacing w:line="276" w:lineRule="auto"/>
              <w:ind w:left="210"/>
              <w:jc w:val="both"/>
              <w:rPr>
                <w:spacing w:val="-6"/>
                <w:sz w:val="4"/>
                <w:szCs w:val="4"/>
              </w:rPr>
            </w:pPr>
            <w:r w:rsidRPr="00474B3B">
              <w:rPr>
                <w:rFonts w:eastAsiaTheme="minorHAnsi"/>
                <w:b/>
                <w:bCs/>
                <w:lang w:eastAsia="en-US"/>
              </w:rPr>
              <w:t>3.</w:t>
            </w:r>
            <w:r w:rsidRPr="00474B3B">
              <w:rPr>
                <w:rFonts w:eastAsiaTheme="minorHAnsi"/>
                <w:b/>
                <w:bCs/>
                <w:lang w:eastAsia="en-US"/>
              </w:rPr>
              <w:tab/>
              <w:t>Правила и область применения расчётных показателей, содержащихся в о</w:t>
            </w:r>
            <w:r w:rsidRPr="00474B3B">
              <w:rPr>
                <w:rFonts w:eastAsiaTheme="minorHAnsi"/>
                <w:b/>
                <w:bCs/>
                <w:lang w:eastAsia="en-US"/>
              </w:rPr>
              <w:t>с</w:t>
            </w:r>
            <w:r w:rsidRPr="00474B3B">
              <w:rPr>
                <w:rFonts w:eastAsiaTheme="minorHAnsi"/>
                <w:b/>
                <w:bCs/>
                <w:lang w:eastAsia="en-US"/>
              </w:rPr>
              <w:t>новной части местных нормативов градостроительного проектирования</w:t>
            </w:r>
            <w:r>
              <w:rPr>
                <w:b/>
                <w:spacing w:val="-6"/>
              </w:rPr>
              <w:t xml:space="preserve"> </w:t>
            </w:r>
            <w:r w:rsidR="004A774B">
              <w:rPr>
                <w:b/>
                <w:spacing w:val="-6"/>
              </w:rPr>
              <w:t>Цар</w:t>
            </w:r>
            <w:r w:rsidR="004A774B">
              <w:rPr>
                <w:b/>
                <w:spacing w:val="-6"/>
              </w:rPr>
              <w:t>и</w:t>
            </w:r>
            <w:r w:rsidR="004A774B">
              <w:rPr>
                <w:b/>
                <w:spacing w:val="-6"/>
              </w:rPr>
              <w:t xml:space="preserve">цынского </w:t>
            </w:r>
            <w:r w:rsidR="00A970D9">
              <w:rPr>
                <w:b/>
                <w:spacing w:val="-6"/>
              </w:rPr>
              <w:t>сельского поселения Городищенского</w:t>
            </w:r>
            <w:r w:rsidRPr="00474B3B">
              <w:rPr>
                <w:rFonts w:eastAsiaTheme="minorHAnsi"/>
                <w:b/>
                <w:bCs/>
                <w:lang w:eastAsia="en-US"/>
              </w:rPr>
              <w:t xml:space="preserve"> муниципального района Волг</w:t>
            </w:r>
            <w:r w:rsidRPr="00474B3B">
              <w:rPr>
                <w:rFonts w:eastAsiaTheme="minorHAnsi"/>
                <w:b/>
                <w:bCs/>
                <w:lang w:eastAsia="en-US"/>
              </w:rPr>
              <w:t>о</w:t>
            </w:r>
            <w:r w:rsidRPr="00474B3B">
              <w:rPr>
                <w:rFonts w:eastAsiaTheme="minorHAnsi"/>
                <w:b/>
                <w:bCs/>
                <w:lang w:eastAsia="en-US"/>
              </w:rPr>
              <w:t>градской области</w:t>
            </w:r>
          </w:p>
        </w:tc>
        <w:tc>
          <w:tcPr>
            <w:tcW w:w="532" w:type="dxa"/>
            <w:tcBorders>
              <w:top w:val="single" w:sz="48" w:space="0" w:color="BFBFBF" w:themeColor="background1" w:themeShade="BF"/>
              <w:bottom w:val="single" w:sz="12" w:space="0" w:color="244061" w:themeColor="accent1" w:themeShade="80"/>
            </w:tcBorders>
            <w:shd w:val="clear" w:color="auto" w:fill="auto"/>
            <w:vAlign w:val="bottom"/>
          </w:tcPr>
          <w:p w:rsidR="00A63102" w:rsidRDefault="009F419F" w:rsidP="003F5AA6">
            <w:pPr>
              <w:spacing w:line="276" w:lineRule="auto"/>
              <w:ind w:left="-284" w:right="-43"/>
              <w:jc w:val="right"/>
            </w:pPr>
            <w:r>
              <w:t>2</w:t>
            </w:r>
            <w:r w:rsidR="003F5AA6">
              <w:t>3</w:t>
            </w:r>
          </w:p>
        </w:tc>
      </w:tr>
      <w:tr w:rsidR="00A63102" w:rsidRPr="009D6C9B" w:rsidTr="00CD202B">
        <w:trPr>
          <w:trHeight w:val="181"/>
        </w:trPr>
        <w:tc>
          <w:tcPr>
            <w:tcW w:w="9357" w:type="dxa"/>
            <w:tcBorders>
              <w:top w:val="single" w:sz="12" w:space="0" w:color="244061" w:themeColor="accent1" w:themeShade="80"/>
            </w:tcBorders>
            <w:shd w:val="clear" w:color="auto" w:fill="auto"/>
          </w:tcPr>
          <w:p w:rsidR="00A63102" w:rsidRPr="008017C4" w:rsidRDefault="00A63102" w:rsidP="00A63102">
            <w:pPr>
              <w:autoSpaceDE w:val="0"/>
              <w:autoSpaceDN w:val="0"/>
              <w:adjustRightInd w:val="0"/>
              <w:spacing w:line="276" w:lineRule="auto"/>
              <w:ind w:left="176" w:firstLine="567"/>
              <w:jc w:val="both"/>
              <w:rPr>
                <w:rFonts w:eastAsiaTheme="minorHAnsi"/>
                <w:bCs/>
                <w:lang w:eastAsia="en-US"/>
              </w:rPr>
            </w:pPr>
            <w:r>
              <w:rPr>
                <w:rFonts w:eastAsiaTheme="minorHAnsi"/>
                <w:b/>
                <w:bCs/>
                <w:lang w:eastAsia="en-US"/>
              </w:rPr>
              <w:t>3</w:t>
            </w:r>
            <w:r w:rsidRPr="00474B3B">
              <w:rPr>
                <w:rFonts w:eastAsiaTheme="minorHAnsi"/>
                <w:b/>
                <w:bCs/>
                <w:lang w:eastAsia="en-US"/>
              </w:rPr>
              <w:t>.1.</w:t>
            </w:r>
            <w:r w:rsidRPr="00654329">
              <w:rPr>
                <w:rFonts w:eastAsiaTheme="minorHAnsi"/>
                <w:bCs/>
                <w:lang w:eastAsia="en-US"/>
              </w:rPr>
              <w:t xml:space="preserve"> </w:t>
            </w:r>
            <w:r>
              <w:rPr>
                <w:rFonts w:eastAsiaTheme="minorHAnsi"/>
                <w:bCs/>
                <w:lang w:eastAsia="en-US"/>
              </w:rPr>
              <w:t>Область применения расчетных показателей</w:t>
            </w:r>
          </w:p>
        </w:tc>
        <w:tc>
          <w:tcPr>
            <w:tcW w:w="532" w:type="dxa"/>
            <w:tcBorders>
              <w:top w:val="single" w:sz="12" w:space="0" w:color="244061" w:themeColor="accent1" w:themeShade="80"/>
            </w:tcBorders>
            <w:shd w:val="clear" w:color="auto" w:fill="auto"/>
            <w:vAlign w:val="bottom"/>
          </w:tcPr>
          <w:p w:rsidR="00A63102" w:rsidRPr="009D6C9B" w:rsidRDefault="003F5AA6" w:rsidP="00A63102">
            <w:pPr>
              <w:spacing w:line="276" w:lineRule="auto"/>
              <w:ind w:left="-284" w:right="-43"/>
              <w:jc w:val="right"/>
            </w:pPr>
            <w:r>
              <w:t>23</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.2.</w:t>
            </w:r>
            <w:r w:rsidRPr="00654329">
              <w:rPr>
                <w:rFonts w:eastAsiaTheme="minorHAnsi"/>
                <w:bCs/>
                <w:lang w:eastAsia="en-US"/>
              </w:rPr>
              <w:t xml:space="preserve"> </w:t>
            </w:r>
            <w:r>
              <w:rPr>
                <w:rFonts w:eastAsiaTheme="minorHAnsi"/>
                <w:bCs/>
                <w:lang w:eastAsia="en-US"/>
              </w:rPr>
              <w:t>Состав участников градостроительных отношений</w:t>
            </w:r>
          </w:p>
        </w:tc>
        <w:tc>
          <w:tcPr>
            <w:tcW w:w="532" w:type="dxa"/>
            <w:shd w:val="clear" w:color="auto" w:fill="auto"/>
            <w:vAlign w:val="bottom"/>
          </w:tcPr>
          <w:p w:rsidR="00A63102" w:rsidRDefault="003F5AA6" w:rsidP="00A63102">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autoSpaceDE w:val="0"/>
              <w:autoSpaceDN w:val="0"/>
              <w:adjustRightInd w:val="0"/>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.3.</w:t>
            </w:r>
            <w:r w:rsidRPr="00474B3B">
              <w:rPr>
                <w:rFonts w:eastAsiaTheme="minorHAnsi"/>
                <w:bCs/>
                <w:lang w:eastAsia="en-US"/>
              </w:rPr>
              <w:t xml:space="preserve"> </w:t>
            </w:r>
            <w:r>
              <w:rPr>
                <w:rFonts w:eastAsiaTheme="minorHAnsi"/>
                <w:bCs/>
                <w:lang w:eastAsia="en-US"/>
              </w:rPr>
              <w:t>Документы градостроительного проектирования</w:t>
            </w:r>
          </w:p>
        </w:tc>
        <w:tc>
          <w:tcPr>
            <w:tcW w:w="532" w:type="dxa"/>
            <w:shd w:val="clear" w:color="auto" w:fill="auto"/>
            <w:vAlign w:val="bottom"/>
          </w:tcPr>
          <w:p w:rsidR="00A63102" w:rsidRDefault="003F5AA6" w:rsidP="00DA1955">
            <w:pPr>
              <w:spacing w:line="276" w:lineRule="auto"/>
              <w:ind w:left="-284" w:right="-43"/>
              <w:jc w:val="right"/>
            </w:pPr>
            <w:r>
              <w:t>24</w:t>
            </w:r>
          </w:p>
        </w:tc>
      </w:tr>
      <w:tr w:rsidR="00A63102" w:rsidRPr="009D6C9B" w:rsidTr="00CD202B">
        <w:trPr>
          <w:trHeight w:val="181"/>
        </w:trPr>
        <w:tc>
          <w:tcPr>
            <w:tcW w:w="9357" w:type="dxa"/>
            <w:shd w:val="clear" w:color="auto" w:fill="auto"/>
          </w:tcPr>
          <w:p w:rsidR="00A63102" w:rsidRPr="00FA27E5" w:rsidRDefault="00A63102" w:rsidP="00A63102">
            <w:pPr>
              <w:spacing w:line="276" w:lineRule="auto"/>
              <w:ind w:left="176" w:firstLine="567"/>
              <w:jc w:val="both"/>
              <w:rPr>
                <w:spacing w:val="-6"/>
              </w:rPr>
            </w:pPr>
            <w:r>
              <w:rPr>
                <w:rFonts w:eastAsiaTheme="minorHAnsi"/>
                <w:b/>
                <w:bCs/>
                <w:lang w:eastAsia="en-US"/>
              </w:rPr>
              <w:t>3</w:t>
            </w:r>
            <w:r w:rsidRPr="00474B3B">
              <w:rPr>
                <w:rFonts w:eastAsiaTheme="minorHAnsi"/>
                <w:b/>
                <w:bCs/>
                <w:lang w:eastAsia="en-US"/>
              </w:rPr>
              <w:t>.4.</w:t>
            </w:r>
            <w:r w:rsidRPr="00654329">
              <w:rPr>
                <w:rFonts w:eastAsiaTheme="minorHAnsi"/>
                <w:bCs/>
                <w:lang w:eastAsia="en-US"/>
              </w:rPr>
              <w:t xml:space="preserve"> </w:t>
            </w:r>
            <w:r w:rsidRPr="00CD202B">
              <w:rPr>
                <w:rFonts w:eastAsiaTheme="minorHAnsi"/>
                <w:bCs/>
                <w:lang w:eastAsia="en-US"/>
              </w:rPr>
              <w:t>Демонстрационные числовые примеры решения типовых задач с использ</w:t>
            </w:r>
            <w:r w:rsidRPr="00CD202B">
              <w:rPr>
                <w:rFonts w:eastAsiaTheme="minorHAnsi"/>
                <w:bCs/>
                <w:lang w:eastAsia="en-US"/>
              </w:rPr>
              <w:t>о</w:t>
            </w:r>
            <w:r w:rsidRPr="00CD202B">
              <w:rPr>
                <w:rFonts w:eastAsiaTheme="minorHAnsi"/>
                <w:bCs/>
                <w:lang w:eastAsia="en-US"/>
              </w:rPr>
              <w:t>ванием расчетных показателей, приведенных в основной части</w:t>
            </w:r>
          </w:p>
        </w:tc>
        <w:tc>
          <w:tcPr>
            <w:tcW w:w="532" w:type="dxa"/>
            <w:shd w:val="clear" w:color="auto" w:fill="auto"/>
            <w:vAlign w:val="bottom"/>
          </w:tcPr>
          <w:p w:rsidR="00A63102" w:rsidRDefault="003F5AA6" w:rsidP="00DA1955">
            <w:pPr>
              <w:spacing w:line="276" w:lineRule="auto"/>
              <w:ind w:left="-284" w:right="-43"/>
              <w:jc w:val="right"/>
            </w:pPr>
            <w:r>
              <w:t>25</w:t>
            </w:r>
          </w:p>
        </w:tc>
      </w:tr>
      <w:tr w:rsidR="00A63102" w:rsidRPr="009D6C9B" w:rsidTr="00CD202B">
        <w:trPr>
          <w:trHeight w:val="181"/>
        </w:trPr>
        <w:tc>
          <w:tcPr>
            <w:tcW w:w="9357" w:type="dxa"/>
            <w:shd w:val="clear" w:color="auto" w:fill="auto"/>
          </w:tcPr>
          <w:p w:rsidR="00A63102" w:rsidRPr="008C7D44" w:rsidRDefault="00A63102" w:rsidP="00A63102">
            <w:pPr>
              <w:spacing w:line="276" w:lineRule="auto"/>
              <w:ind w:left="176"/>
              <w:jc w:val="both"/>
              <w:rPr>
                <w:b/>
                <w:spacing w:val="-6"/>
                <w:sz w:val="4"/>
                <w:szCs w:val="4"/>
              </w:rPr>
            </w:pPr>
          </w:p>
        </w:tc>
        <w:tc>
          <w:tcPr>
            <w:tcW w:w="532" w:type="dxa"/>
            <w:shd w:val="clear" w:color="auto" w:fill="auto"/>
            <w:vAlign w:val="bottom"/>
          </w:tcPr>
          <w:p w:rsidR="00A63102" w:rsidRDefault="00A63102" w:rsidP="00A63102">
            <w:pPr>
              <w:spacing w:line="276" w:lineRule="auto"/>
              <w:ind w:left="-284" w:right="-43"/>
              <w:jc w:val="right"/>
            </w:pPr>
          </w:p>
        </w:tc>
      </w:tr>
      <w:tr w:rsidR="00A63102" w:rsidRPr="009D6C9B" w:rsidTr="00821D86">
        <w:trPr>
          <w:trHeight w:val="80"/>
        </w:trPr>
        <w:tc>
          <w:tcPr>
            <w:tcW w:w="9357" w:type="dxa"/>
            <w:shd w:val="clear" w:color="auto" w:fill="F2F2F2" w:themeFill="background1" w:themeFillShade="F2"/>
          </w:tcPr>
          <w:p w:rsidR="00A63102" w:rsidRPr="00CC48CD" w:rsidRDefault="00A63102" w:rsidP="00A63102">
            <w:pPr>
              <w:pStyle w:val="a9"/>
              <w:spacing w:line="276" w:lineRule="auto"/>
              <w:ind w:left="176"/>
              <w:rPr>
                <w:spacing w:val="-6"/>
                <w:sz w:val="10"/>
                <w:szCs w:val="16"/>
              </w:rPr>
            </w:pPr>
          </w:p>
        </w:tc>
        <w:tc>
          <w:tcPr>
            <w:tcW w:w="532" w:type="dxa"/>
            <w:shd w:val="clear" w:color="auto" w:fill="F2F2F2" w:themeFill="background1" w:themeFillShade="F2"/>
            <w:vAlign w:val="bottom"/>
          </w:tcPr>
          <w:p w:rsidR="00A63102" w:rsidRPr="00CC48CD" w:rsidRDefault="00A63102" w:rsidP="00A63102">
            <w:pPr>
              <w:spacing w:line="276" w:lineRule="auto"/>
              <w:ind w:left="-284" w:right="-43"/>
              <w:jc w:val="right"/>
              <w:rPr>
                <w:sz w:val="10"/>
                <w:szCs w:val="16"/>
              </w:rPr>
            </w:pPr>
          </w:p>
        </w:tc>
      </w:tr>
    </w:tbl>
    <w:p w:rsidR="00A06978" w:rsidRDefault="00A06978" w:rsidP="00821D86">
      <w:pPr>
        <w:autoSpaceDE w:val="0"/>
        <w:autoSpaceDN w:val="0"/>
        <w:adjustRightInd w:val="0"/>
        <w:spacing w:line="276" w:lineRule="auto"/>
        <w:ind w:firstLine="851"/>
        <w:jc w:val="both"/>
        <w:rPr>
          <w:b/>
        </w:rPr>
      </w:pPr>
    </w:p>
    <w:p w:rsidR="00821D86" w:rsidRPr="00821D86" w:rsidRDefault="00821D86" w:rsidP="00821D86">
      <w:pPr>
        <w:autoSpaceDE w:val="0"/>
        <w:autoSpaceDN w:val="0"/>
        <w:adjustRightInd w:val="0"/>
        <w:spacing w:line="276" w:lineRule="auto"/>
        <w:ind w:firstLine="851"/>
        <w:jc w:val="both"/>
        <w:rPr>
          <w:b/>
        </w:rPr>
      </w:pPr>
      <w:r w:rsidRPr="00821D86">
        <w:rPr>
          <w:b/>
        </w:rPr>
        <w:lastRenderedPageBreak/>
        <w:t>ВВЕДЕНИЕ</w:t>
      </w:r>
    </w:p>
    <w:p w:rsidR="00821D86" w:rsidRDefault="00821D86" w:rsidP="00821D86">
      <w:pPr>
        <w:autoSpaceDE w:val="0"/>
        <w:autoSpaceDN w:val="0"/>
        <w:adjustRightInd w:val="0"/>
        <w:spacing w:line="276" w:lineRule="auto"/>
        <w:ind w:firstLine="851"/>
        <w:jc w:val="both"/>
      </w:pPr>
    </w:p>
    <w:p w:rsidR="00821D86" w:rsidRDefault="00821D86" w:rsidP="001B0031">
      <w:pPr>
        <w:autoSpaceDE w:val="0"/>
        <w:autoSpaceDN w:val="0"/>
        <w:adjustRightInd w:val="0"/>
        <w:ind w:firstLine="851"/>
        <w:jc w:val="both"/>
      </w:pPr>
      <w:r>
        <w:t xml:space="preserve">Местные нормативы градостроительного проектирования </w:t>
      </w:r>
      <w:r w:rsidR="004A774B">
        <w:t xml:space="preserve">Царицынского </w:t>
      </w:r>
      <w:r w:rsidR="00A970D9">
        <w:t>сельск</w:t>
      </w:r>
      <w:r w:rsidR="00A970D9">
        <w:t>о</w:t>
      </w:r>
      <w:r w:rsidR="00A970D9">
        <w:t>го поселения Городищенского</w:t>
      </w:r>
      <w:r w:rsidRPr="00821D86">
        <w:t xml:space="preserve"> муниципального района Волгоградской области </w:t>
      </w:r>
      <w:r>
        <w:t>(далее также МНГП) разработаны ООО «Проектно-изыскательский институт ВолгаГражданПр</w:t>
      </w:r>
      <w:r>
        <w:t>о</w:t>
      </w:r>
      <w:r>
        <w:t xml:space="preserve">ект» в соответствии </w:t>
      </w:r>
      <w:r w:rsidRPr="00821D86">
        <w:t>с требованиями федерального законодательства (ст. 29.1-29.4 Град</w:t>
      </w:r>
      <w:r w:rsidRPr="00821D86">
        <w:t>о</w:t>
      </w:r>
      <w:r w:rsidRPr="00821D86">
        <w:t>строительного кодекса Российской Федерации), регионального законодательства (Закон Волгоградской области от 24.11.2008 г. № 1786-ОД «Градостроительный</w:t>
      </w:r>
      <w:r w:rsidR="00A63102">
        <w:t xml:space="preserve"> кодекс Волг</w:t>
      </w:r>
      <w:r w:rsidR="00A63102">
        <w:t>о</w:t>
      </w:r>
      <w:r w:rsidR="00A63102">
        <w:t>градской области»</w:t>
      </w:r>
      <w:r w:rsidRPr="00821D86">
        <w:t>, Региональные нормативы градостроительного проектирования Волг</w:t>
      </w:r>
      <w:r w:rsidRPr="00821D86">
        <w:t>о</w:t>
      </w:r>
      <w:r w:rsidRPr="00821D86">
        <w:t>градской области),</w:t>
      </w:r>
      <w:r w:rsidR="00480029">
        <w:t xml:space="preserve"> Местные нормативы </w:t>
      </w:r>
      <w:r w:rsidR="00480029" w:rsidRPr="00480029">
        <w:t>Город</w:t>
      </w:r>
      <w:r w:rsidR="00480029">
        <w:t>ищенского муниципального района Волг</w:t>
      </w:r>
      <w:r w:rsidR="00480029">
        <w:t>о</w:t>
      </w:r>
      <w:r w:rsidR="00480029">
        <w:t>градской области,</w:t>
      </w:r>
      <w:r w:rsidRPr="00821D86">
        <w:t xml:space="preserve"> нормативно-правовых актов органов местного самоуправления мун</w:t>
      </w:r>
      <w:r w:rsidRPr="00821D86">
        <w:t>и</w:t>
      </w:r>
      <w:r w:rsidRPr="00821D86">
        <w:t>ципального района</w:t>
      </w:r>
      <w:r>
        <w:t xml:space="preserve">, на основании муниципального контракта </w:t>
      </w:r>
      <w:r w:rsidR="00F55266" w:rsidRPr="00613B42">
        <w:t>от</w:t>
      </w:r>
      <w:r w:rsidR="008A00D3">
        <w:t xml:space="preserve"> 29</w:t>
      </w:r>
      <w:r w:rsidR="00613B42" w:rsidRPr="00613B42">
        <w:t>.</w:t>
      </w:r>
      <w:r w:rsidR="008A00D3">
        <w:t>05</w:t>
      </w:r>
      <w:r w:rsidR="00F55266" w:rsidRPr="00613B42">
        <w:t>.201</w:t>
      </w:r>
      <w:r w:rsidR="002D5F0C">
        <w:t>7</w:t>
      </w:r>
      <w:r w:rsidR="00F55266" w:rsidRPr="00613B42">
        <w:t xml:space="preserve"> г</w:t>
      </w:r>
      <w:r w:rsidR="002D5F0C">
        <w:t>. №</w:t>
      </w:r>
      <w:r w:rsidR="002D5F0C" w:rsidRPr="00934102">
        <w:rPr>
          <w:shd w:val="clear" w:color="auto" w:fill="FFFFFF" w:themeFill="background1"/>
        </w:rPr>
        <w:t xml:space="preserve"> </w:t>
      </w:r>
      <w:r w:rsidR="008A00D3">
        <w:rPr>
          <w:shd w:val="clear" w:color="auto" w:fill="FFFFFF" w:themeFill="background1"/>
        </w:rPr>
        <w:t>013</w:t>
      </w:r>
      <w:r>
        <w:t>, З</w:t>
      </w:r>
      <w:r>
        <w:t>а</w:t>
      </w:r>
      <w:r>
        <w:t xml:space="preserve">казчик – Администрация </w:t>
      </w:r>
      <w:r w:rsidR="00A970D9">
        <w:t>Городищенского</w:t>
      </w:r>
      <w:r>
        <w:t xml:space="preserve"> муниципального района Волгоградской обл</w:t>
      </w:r>
      <w:r>
        <w:t>а</w:t>
      </w:r>
      <w:r>
        <w:t>сти.</w:t>
      </w:r>
    </w:p>
    <w:p w:rsidR="00821D86" w:rsidRDefault="00821D86" w:rsidP="001B0031">
      <w:pPr>
        <w:autoSpaceDE w:val="0"/>
        <w:autoSpaceDN w:val="0"/>
        <w:adjustRightInd w:val="0"/>
        <w:ind w:firstLine="851"/>
        <w:jc w:val="both"/>
      </w:pPr>
      <w:r>
        <w:t xml:space="preserve">Цель работы: определение совокупности </w:t>
      </w:r>
      <w:r w:rsidRPr="00201FB7">
        <w:t>расчетных показателей минимально д</w:t>
      </w:r>
      <w:r w:rsidRPr="00201FB7">
        <w:t>о</w:t>
      </w:r>
      <w:r w:rsidRPr="00201FB7">
        <w:t xml:space="preserve">пустимого уровня обеспеченности населения </w:t>
      </w:r>
      <w:r w:rsidR="004A774B">
        <w:t xml:space="preserve">Царицынского </w:t>
      </w:r>
      <w:r w:rsidR="00A970D9">
        <w:t>сельского поселения Гор</w:t>
      </w:r>
      <w:r w:rsidR="00A970D9">
        <w:t>о</w:t>
      </w:r>
      <w:r w:rsidR="00A970D9">
        <w:t>дищенского</w:t>
      </w:r>
      <w:r w:rsidRPr="00821D86">
        <w:t xml:space="preserve"> муниципального района Волгоградской области </w:t>
      </w:r>
      <w:r w:rsidRPr="00201FB7">
        <w:t xml:space="preserve">объектами </w:t>
      </w:r>
      <w:r>
        <w:t>мест</w:t>
      </w:r>
      <w:r w:rsidRPr="00201FB7">
        <w:t>ного знач</w:t>
      </w:r>
      <w:r w:rsidRPr="00201FB7">
        <w:t>е</w:t>
      </w:r>
      <w:r w:rsidRPr="00201FB7">
        <w:t>ния и расчетных показателей максимально допустимого уровня территориальной досту</w:t>
      </w:r>
      <w:r w:rsidRPr="00201FB7">
        <w:t>п</w:t>
      </w:r>
      <w:r w:rsidRPr="00201FB7">
        <w:t xml:space="preserve">ности таких объектов для населения </w:t>
      </w:r>
      <w:r w:rsidR="004A774B">
        <w:t>Царицынского</w:t>
      </w:r>
      <w:r w:rsidR="00F07382" w:rsidRPr="00F07382">
        <w:t xml:space="preserve"> сельского поселения</w:t>
      </w:r>
      <w:r w:rsidR="00F07382">
        <w:t xml:space="preserve"> по соответ</w:t>
      </w:r>
      <w:r w:rsidR="00D02270">
        <w:t>ст</w:t>
      </w:r>
      <w:r w:rsidR="00F07382">
        <w:t>в</w:t>
      </w:r>
      <w:r w:rsidR="00F07382">
        <w:t>у</w:t>
      </w:r>
      <w:r w:rsidR="00F07382">
        <w:t>ющим полномочиям</w:t>
      </w:r>
      <w:r w:rsidRPr="00201FB7">
        <w:t>.</w:t>
      </w:r>
    </w:p>
    <w:p w:rsidR="00C668D7" w:rsidRDefault="00C668D7" w:rsidP="001B0031">
      <w:pPr>
        <w:autoSpaceDE w:val="0"/>
        <w:autoSpaceDN w:val="0"/>
        <w:adjustRightInd w:val="0"/>
        <w:ind w:firstLine="851"/>
        <w:jc w:val="both"/>
      </w:pPr>
      <w:r>
        <w:t>Целью разработки местных нормативов градостроительного проектирования я</w:t>
      </w:r>
      <w:r>
        <w:t>в</w:t>
      </w:r>
      <w:r>
        <w:t>ляется обеспечение пространственного развития территории, соответствующего качеству жизни населения, предусмотренного документами планирования социально-экономического развития территории.</w:t>
      </w:r>
    </w:p>
    <w:p w:rsidR="00C668D7" w:rsidRDefault="00C668D7" w:rsidP="001B0031">
      <w:pPr>
        <w:autoSpaceDE w:val="0"/>
        <w:autoSpaceDN w:val="0"/>
        <w:adjustRightInd w:val="0"/>
        <w:ind w:firstLine="851"/>
        <w:jc w:val="both"/>
      </w:pPr>
      <w:r>
        <w:t xml:space="preserve">Местные нормативы </w:t>
      </w:r>
      <w:r w:rsidR="004A774B">
        <w:t xml:space="preserve">Царицынского </w:t>
      </w:r>
      <w:r w:rsidR="00A970D9">
        <w:t>сельского поселения Городищенского</w:t>
      </w:r>
      <w:r>
        <w:t xml:space="preserve"> мун</w:t>
      </w:r>
      <w:r>
        <w:t>и</w:t>
      </w:r>
      <w:r>
        <w:t>ципального района Волгоградской области разработаны в целях:</w:t>
      </w:r>
    </w:p>
    <w:p w:rsidR="00C668D7" w:rsidRDefault="00C668D7" w:rsidP="001B0031">
      <w:pPr>
        <w:autoSpaceDE w:val="0"/>
        <w:autoSpaceDN w:val="0"/>
        <w:adjustRightInd w:val="0"/>
        <w:ind w:firstLine="851"/>
        <w:jc w:val="both"/>
      </w:pPr>
      <w:r>
        <w:t xml:space="preserve">1) организации управления градостроительной деятельностью на территории </w:t>
      </w:r>
      <w:r w:rsidR="00D02270">
        <w:t>п</w:t>
      </w:r>
      <w:r w:rsidR="00D02270">
        <w:t>о</w:t>
      </w:r>
      <w:r w:rsidR="00D02270">
        <w:t>селения</w:t>
      </w:r>
      <w:r>
        <w:t>, установления требований к объектам территориального планирования, град</w:t>
      </w:r>
      <w:r>
        <w:t>о</w:t>
      </w:r>
      <w:r>
        <w:t>строительного зонирования, планировки территории, архитектурно-строительного прое</w:t>
      </w:r>
      <w:r>
        <w:t>к</w:t>
      </w:r>
      <w:r>
        <w:t>тирования;</w:t>
      </w:r>
    </w:p>
    <w:p w:rsidR="00C668D7" w:rsidRDefault="00C668D7" w:rsidP="001B0031">
      <w:pPr>
        <w:autoSpaceDE w:val="0"/>
        <w:autoSpaceDN w:val="0"/>
        <w:adjustRightInd w:val="0"/>
        <w:ind w:firstLine="851"/>
        <w:jc w:val="both"/>
      </w:pPr>
      <w:r>
        <w:t xml:space="preserve">2) обоснованного определения параметров развития территорий </w:t>
      </w:r>
      <w:r w:rsidR="00D02270">
        <w:t xml:space="preserve">поселения </w:t>
      </w:r>
      <w:r>
        <w:t>при подготовке документов территориального планирования с последующим уточнением, осуществляемым на этапах градостроительного зонирования и планировки территории;</w:t>
      </w:r>
    </w:p>
    <w:p w:rsidR="00C668D7" w:rsidRDefault="00C668D7" w:rsidP="001B0031">
      <w:pPr>
        <w:autoSpaceDE w:val="0"/>
        <w:autoSpaceDN w:val="0"/>
        <w:adjustRightInd w:val="0"/>
        <w:ind w:firstLine="851"/>
        <w:jc w:val="both"/>
      </w:pPr>
      <w:r>
        <w:t>3) сохранения и улучшения условий жизнедеятельности населения при реализ</w:t>
      </w:r>
      <w:r>
        <w:t>а</w:t>
      </w:r>
      <w:r>
        <w:t>ции решений, содержащихся в документах территориального планирования, градостро</w:t>
      </w:r>
      <w:r>
        <w:t>и</w:t>
      </w:r>
      <w:r>
        <w:t>тельного зонирования, планировки территории, архитектурно-строительного проектир</w:t>
      </w:r>
      <w:r>
        <w:t>о</w:t>
      </w:r>
      <w:r>
        <w:t>вания.</w:t>
      </w:r>
    </w:p>
    <w:p w:rsidR="00C668D7" w:rsidRDefault="00C668D7" w:rsidP="001B0031">
      <w:pPr>
        <w:autoSpaceDE w:val="0"/>
        <w:autoSpaceDN w:val="0"/>
        <w:adjustRightInd w:val="0"/>
        <w:ind w:firstLine="851"/>
        <w:jc w:val="both"/>
      </w:pPr>
      <w:r>
        <w:t>Задачами применения местных нормативов является создание условий для:</w:t>
      </w:r>
    </w:p>
    <w:p w:rsidR="00C668D7" w:rsidRDefault="00C668D7" w:rsidP="001B0031">
      <w:pPr>
        <w:autoSpaceDE w:val="0"/>
        <w:autoSpaceDN w:val="0"/>
        <w:adjustRightInd w:val="0"/>
        <w:ind w:firstLine="851"/>
        <w:jc w:val="both"/>
      </w:pPr>
      <w:r>
        <w:t xml:space="preserve">1) преобразования пространственной организации </w:t>
      </w:r>
      <w:r w:rsidR="004A774B">
        <w:t xml:space="preserve">Царицынского </w:t>
      </w:r>
      <w:r w:rsidR="00A970D9">
        <w:t>сельского пос</w:t>
      </w:r>
      <w:r w:rsidR="00A970D9">
        <w:t>е</w:t>
      </w:r>
      <w:r w:rsidR="00A970D9">
        <w:t>ления Городищенского</w:t>
      </w:r>
      <w:r>
        <w:t xml:space="preserve"> муниципального района Волгоградской области, обеспечивающ</w:t>
      </w:r>
      <w:r>
        <w:t>е</w:t>
      </w:r>
      <w:r>
        <w:t>го современные стандарты организации территорий жилого, производственного, рекре</w:t>
      </w:r>
      <w:r>
        <w:t>а</w:t>
      </w:r>
      <w:r>
        <w:t>ционного назначения;</w:t>
      </w:r>
    </w:p>
    <w:p w:rsidR="00C668D7" w:rsidRDefault="00C668D7" w:rsidP="001B0031">
      <w:pPr>
        <w:autoSpaceDE w:val="0"/>
        <w:autoSpaceDN w:val="0"/>
        <w:adjustRightInd w:val="0"/>
        <w:ind w:firstLine="851"/>
        <w:jc w:val="both"/>
      </w:pPr>
      <w:r>
        <w:t xml:space="preserve">2) планирования территорий </w:t>
      </w:r>
      <w:r w:rsidR="004A774B">
        <w:t xml:space="preserve">Царицынского </w:t>
      </w:r>
      <w:r w:rsidR="00A970D9">
        <w:t>сельского поселения Городищенского</w:t>
      </w:r>
      <w:r>
        <w:t xml:space="preserve"> муниципального района Волгоградской области под размещение объектов, обеспечива</w:t>
      </w:r>
      <w:r>
        <w:t>ю</w:t>
      </w:r>
      <w:r>
        <w:t>щих благоприятные условия жизнедеятельности человека (в том числе объектов социал</w:t>
      </w:r>
      <w:r>
        <w:t>ь</w:t>
      </w:r>
      <w:r>
        <w:t>ного и коммунально-бытового назначения, инженерной и транспортной инфраструктур, благоустройства территории);</w:t>
      </w:r>
    </w:p>
    <w:p w:rsidR="00821D86" w:rsidRDefault="00821D86" w:rsidP="001B0031">
      <w:pPr>
        <w:autoSpaceDE w:val="0"/>
        <w:autoSpaceDN w:val="0"/>
        <w:adjustRightInd w:val="0"/>
        <w:ind w:firstLine="851"/>
        <w:jc w:val="both"/>
      </w:pPr>
      <w:r>
        <w:t xml:space="preserve">При разработке </w:t>
      </w:r>
      <w:r w:rsidR="00C668D7">
        <w:t>М</w:t>
      </w:r>
      <w:r>
        <w:t xml:space="preserve">НГП Исполнитель руководствовался положениями </w:t>
      </w:r>
      <w:r w:rsidR="00C668D7">
        <w:t>муниц</w:t>
      </w:r>
      <w:r w:rsidR="00C668D7">
        <w:t>и</w:t>
      </w:r>
      <w:r w:rsidR="00C668D7">
        <w:t>паль</w:t>
      </w:r>
      <w:r>
        <w:t>ного контракта и техническим заданием, региональными и федеральными нормати</w:t>
      </w:r>
      <w:r>
        <w:t>в</w:t>
      </w:r>
      <w:r>
        <w:t>но-правов</w:t>
      </w:r>
      <w:r w:rsidR="00D02270">
        <w:t>ыми актами Российской Федерации</w:t>
      </w:r>
      <w:r>
        <w:t>.</w:t>
      </w:r>
    </w:p>
    <w:p w:rsidR="00821D86" w:rsidRDefault="00D02270" w:rsidP="001B0031">
      <w:pPr>
        <w:autoSpaceDE w:val="0"/>
        <w:autoSpaceDN w:val="0"/>
        <w:adjustRightInd w:val="0"/>
        <w:ind w:firstLine="851"/>
        <w:jc w:val="both"/>
      </w:pPr>
      <w:r>
        <w:lastRenderedPageBreak/>
        <w:t>В соответствии с положениями Г</w:t>
      </w:r>
      <w:r w:rsidR="00821D86">
        <w:t xml:space="preserve">радостроительного кодекса РФ в состав </w:t>
      </w:r>
      <w:r w:rsidR="00C668D7">
        <w:t>мест</w:t>
      </w:r>
      <w:r w:rsidR="00821D86">
        <w:t>ных нормативов гр</w:t>
      </w:r>
      <w:r w:rsidR="00480029">
        <w:t xml:space="preserve">адостроительного проектирования </w:t>
      </w:r>
      <w:r w:rsidR="00A970D9">
        <w:t xml:space="preserve">сельского поселения </w:t>
      </w:r>
      <w:r w:rsidR="00821D86">
        <w:t xml:space="preserve">входит основная часть, содержащая расчетные показатели, материалы по обоснованию, правила и область применения расчетных показателей, приведенных в основной части </w:t>
      </w:r>
      <w:r w:rsidR="00C668D7">
        <w:t>М</w:t>
      </w:r>
      <w:r w:rsidR="00821D86">
        <w:t>НГП.</w:t>
      </w:r>
    </w:p>
    <w:p w:rsidR="00821D86" w:rsidRDefault="00821D86" w:rsidP="001B0031">
      <w:pPr>
        <w:autoSpaceDE w:val="0"/>
        <w:autoSpaceDN w:val="0"/>
        <w:adjustRightInd w:val="0"/>
        <w:ind w:firstLine="851"/>
        <w:jc w:val="both"/>
      </w:pPr>
      <w:r>
        <w:t xml:space="preserve">Основная часть </w:t>
      </w:r>
      <w:r w:rsidR="001767B3">
        <w:t>М</w:t>
      </w:r>
      <w:r>
        <w:t>НГП содержит совокупность расчетных показателей минимал</w:t>
      </w:r>
      <w:r>
        <w:t>ь</w:t>
      </w:r>
      <w:r>
        <w:t xml:space="preserve">но допустимого уровня обеспеченности объектами </w:t>
      </w:r>
      <w:r w:rsidR="00C668D7">
        <w:t>мест</w:t>
      </w:r>
      <w:r>
        <w:t xml:space="preserve">ного значения населения </w:t>
      </w:r>
      <w:r w:rsidR="00C668D7">
        <w:t>муниц</w:t>
      </w:r>
      <w:r w:rsidR="00C668D7">
        <w:t>и</w:t>
      </w:r>
      <w:r w:rsidR="00C668D7">
        <w:t>пального района</w:t>
      </w:r>
      <w:r>
        <w:t xml:space="preserve"> и расчетных показателей максимально допустимого уровня территор</w:t>
      </w:r>
      <w:r>
        <w:t>и</w:t>
      </w:r>
      <w:r>
        <w:t>альной доступности таких объектов для населения</w:t>
      </w:r>
      <w:r w:rsidR="00D02270" w:rsidRPr="00D02270">
        <w:t xml:space="preserve"> </w:t>
      </w:r>
      <w:r w:rsidR="004A774B">
        <w:t xml:space="preserve">Царицынского </w:t>
      </w:r>
      <w:r w:rsidR="00A970D9">
        <w:t>сельского поселения Городищенского</w:t>
      </w:r>
      <w:r w:rsidR="00C668D7" w:rsidRPr="00C668D7">
        <w:t xml:space="preserve"> муниципального района Волгоградской области</w:t>
      </w:r>
      <w:r>
        <w:t>, относящимся к обл</w:t>
      </w:r>
      <w:r>
        <w:t>а</w:t>
      </w:r>
      <w:r>
        <w:t xml:space="preserve">стям: </w:t>
      </w:r>
      <w:r w:rsidR="00C668D7">
        <w:t>инженерного обеспечения</w:t>
      </w:r>
      <w:r w:rsidR="00494BE2">
        <w:t xml:space="preserve"> </w:t>
      </w:r>
      <w:r w:rsidR="00480029">
        <w:t>(</w:t>
      </w:r>
      <w:r w:rsidR="00494BE2">
        <w:t>электро-, тепло-, газо-, водоснабжения и водоотведения</w:t>
      </w:r>
      <w:r w:rsidR="00480029">
        <w:t>)</w:t>
      </w:r>
      <w:r>
        <w:t xml:space="preserve">, </w:t>
      </w:r>
      <w:r w:rsidR="00494BE2">
        <w:t xml:space="preserve">в области </w:t>
      </w:r>
      <w:r w:rsidR="00494BE2" w:rsidRPr="00494BE2">
        <w:t>транспо</w:t>
      </w:r>
      <w:r w:rsidR="00494BE2">
        <w:t>рта (автомобильные дороги местного значения)</w:t>
      </w:r>
      <w:r w:rsidR="00494BE2" w:rsidRPr="00494BE2">
        <w:t xml:space="preserve"> </w:t>
      </w:r>
      <w:r>
        <w:t>области физической культуры и спорта,</w:t>
      </w:r>
      <w:r w:rsidR="00C668D7">
        <w:t xml:space="preserve"> </w:t>
      </w:r>
      <w:r w:rsidR="00494BE2">
        <w:t>в</w:t>
      </w:r>
      <w:r>
        <w:t xml:space="preserve"> иных областей</w:t>
      </w:r>
      <w:r w:rsidR="00C668D7">
        <w:t>, связанных с решением вопросов местного значения</w:t>
      </w:r>
      <w:r w:rsidR="00D02270" w:rsidRPr="00D02270">
        <w:t xml:space="preserve"> </w:t>
      </w:r>
      <w:r w:rsidR="004A774B">
        <w:t>Царицынского</w:t>
      </w:r>
      <w:r w:rsidR="00D02270" w:rsidRPr="00D02270">
        <w:t xml:space="preserve"> сельского поселения</w:t>
      </w:r>
      <w:r w:rsidR="00494BE2">
        <w:t>.</w:t>
      </w:r>
    </w:p>
    <w:p w:rsidR="00821D86" w:rsidRDefault="00821D86" w:rsidP="001B0031">
      <w:pPr>
        <w:autoSpaceDE w:val="0"/>
        <w:autoSpaceDN w:val="0"/>
        <w:adjustRightInd w:val="0"/>
        <w:ind w:firstLine="851"/>
        <w:jc w:val="both"/>
      </w:pPr>
      <w:r>
        <w:t xml:space="preserve">Нормативы разработаны на основании статистических и демографических данных с учетом административно-территориального устройства </w:t>
      </w:r>
      <w:r w:rsidR="00D02270">
        <w:t>поселения и муниципального района в целом</w:t>
      </w:r>
      <w:r>
        <w:t xml:space="preserve">, социально-демографического состава и плотности населения </w:t>
      </w:r>
      <w:r w:rsidRPr="00494BE2">
        <w:t>муниц</w:t>
      </w:r>
      <w:r w:rsidRPr="00494BE2">
        <w:t>и</w:t>
      </w:r>
      <w:r w:rsidRPr="00494BE2">
        <w:t>пальн</w:t>
      </w:r>
      <w:r w:rsidR="00494BE2">
        <w:t>ого образования</w:t>
      </w:r>
      <w:r>
        <w:t>, природно-климатических особенностей, стратегий, программ и планов социально-экономического развития региона</w:t>
      </w:r>
      <w:r w:rsidR="0012780C">
        <w:t>, муниципального района</w:t>
      </w:r>
      <w:r>
        <w:t>,</w:t>
      </w:r>
      <w:r w:rsidR="00494BE2">
        <w:t xml:space="preserve"> сельского поселения,</w:t>
      </w:r>
      <w:r>
        <w:t xml:space="preserve"> предложений органов местного самоуправления.</w:t>
      </w:r>
      <w:r w:rsidRPr="004850F3">
        <w:t xml:space="preserve"> </w:t>
      </w:r>
      <w:r w:rsidR="001B0031">
        <w:t xml:space="preserve">Подрядчиком самостоятельно по результатам анализа официальных источников информации Администрации </w:t>
      </w:r>
      <w:r w:rsidR="00A970D9">
        <w:t>Город</w:t>
      </w:r>
      <w:r w:rsidR="00A970D9">
        <w:t>и</w:t>
      </w:r>
      <w:r w:rsidR="00A970D9">
        <w:t>щенского</w:t>
      </w:r>
      <w:r w:rsidR="001B0031" w:rsidRPr="0012780C">
        <w:t xml:space="preserve"> муниципального района Волгоградской области</w:t>
      </w:r>
      <w:r w:rsidR="001B0031">
        <w:t xml:space="preserve">, </w:t>
      </w:r>
      <w:r w:rsidR="001B0031" w:rsidRPr="00DF2CA5">
        <w:t>Территориальн</w:t>
      </w:r>
      <w:r w:rsidR="001B0031">
        <w:t>ого</w:t>
      </w:r>
      <w:r w:rsidR="001B0031" w:rsidRPr="00DF2CA5">
        <w:t xml:space="preserve"> орган</w:t>
      </w:r>
      <w:r w:rsidR="001B0031">
        <w:t>а</w:t>
      </w:r>
      <w:r w:rsidR="001B0031" w:rsidRPr="00DF2CA5">
        <w:t xml:space="preserve"> Ф</w:t>
      </w:r>
      <w:r w:rsidR="001B0031" w:rsidRPr="00DF2CA5">
        <w:t>е</w:t>
      </w:r>
      <w:r w:rsidR="001B0031" w:rsidRPr="00DF2CA5">
        <w:t xml:space="preserve">деральной службы государственной статистики по </w:t>
      </w:r>
      <w:r w:rsidR="001B0031">
        <w:t>Волгоград</w:t>
      </w:r>
      <w:r w:rsidR="001B0031" w:rsidRPr="00DF2CA5">
        <w:t>ской области</w:t>
      </w:r>
      <w:r w:rsidR="001B0031">
        <w:t>, действующих документов градостроительного проектирования и территориального планирования суб</w:t>
      </w:r>
      <w:r w:rsidR="001B0031">
        <w:t>ъ</w:t>
      </w:r>
      <w:r w:rsidR="001B0031">
        <w:t xml:space="preserve">екта Российской Федерации, а также документов комплексного социально-экономического развития </w:t>
      </w:r>
      <w:r w:rsidR="00494BE2">
        <w:t>района и его сельских поселений</w:t>
      </w:r>
      <w:r w:rsidR="001B0031">
        <w:t>.</w:t>
      </w:r>
    </w:p>
    <w:p w:rsidR="00821D86" w:rsidRDefault="00821D86" w:rsidP="001B0031">
      <w:pPr>
        <w:autoSpaceDE w:val="0"/>
        <w:ind w:firstLine="709"/>
        <w:jc w:val="both"/>
      </w:pPr>
      <w:r>
        <w:t>Нормативы направлены на обеспечение градостроительными средствами безопа</w:t>
      </w:r>
      <w:r>
        <w:t>с</w:t>
      </w:r>
      <w:r>
        <w:t>ности и устойчивости развития</w:t>
      </w:r>
      <w:r w:rsidR="00494BE2">
        <w:t xml:space="preserve"> района и его сельского поселения</w:t>
      </w:r>
      <w:r>
        <w:t>, охрану здоровья нас</w:t>
      </w:r>
      <w:r>
        <w:t>е</w:t>
      </w:r>
      <w:r>
        <w:t>ления, рациональное использование природных ресурсов и охрану окружающей среды, сохранение памятников истории и культуры, защиту территорий от неблагоприятных во</w:t>
      </w:r>
      <w:r>
        <w:t>з</w:t>
      </w:r>
      <w:r>
        <w:t xml:space="preserve">действий природного и техногенного характера, а также создание условий для реализации определенных законодательством Российской Федерации и </w:t>
      </w:r>
      <w:r w:rsidR="0012780C">
        <w:t>Волгоград</w:t>
      </w:r>
      <w:r>
        <w:t>ской области</w:t>
      </w:r>
      <w:r w:rsidR="0012780C">
        <w:t xml:space="preserve">, </w:t>
      </w:r>
      <w:r w:rsidR="00A970D9">
        <w:t>Гор</w:t>
      </w:r>
      <w:r w:rsidR="00A970D9">
        <w:t>о</w:t>
      </w:r>
      <w:r w:rsidR="00A970D9">
        <w:t>дищенского</w:t>
      </w:r>
      <w:r w:rsidR="0012780C" w:rsidRPr="0012780C">
        <w:t xml:space="preserve"> муниципального района Волгоградской области</w:t>
      </w:r>
      <w:r>
        <w:t xml:space="preserve"> социальных гарантий гра</w:t>
      </w:r>
      <w:r>
        <w:t>ж</w:t>
      </w:r>
      <w:r>
        <w:t>дан, включая маломобильные группы населения, в части обеспечения объектами социал</w:t>
      </w:r>
      <w:r>
        <w:t>ь</w:t>
      </w:r>
      <w:r>
        <w:t>ного и культурно-бытового обслуживания</w:t>
      </w:r>
      <w:r w:rsidR="00D02270">
        <w:t>,</w:t>
      </w:r>
      <w:r>
        <w:t xml:space="preserve"> транспортной инфраструктуры и благоустро</w:t>
      </w:r>
      <w:r>
        <w:t>й</w:t>
      </w:r>
      <w:r>
        <w:t>ства.</w:t>
      </w:r>
    </w:p>
    <w:p w:rsidR="0012780C" w:rsidRDefault="0012780C" w:rsidP="0012780C">
      <w:pPr>
        <w:autoSpaceDE w:val="0"/>
        <w:spacing w:line="276" w:lineRule="auto"/>
        <w:ind w:firstLine="709"/>
        <w:jc w:val="both"/>
      </w:pPr>
    </w:p>
    <w:p w:rsidR="0012780C" w:rsidRDefault="0012780C">
      <w:pPr>
        <w:spacing w:after="200" w:line="276" w:lineRule="auto"/>
      </w:pPr>
      <w:r>
        <w:br w:type="page"/>
      </w:r>
    </w:p>
    <w:p w:rsidR="005C7AB0" w:rsidRDefault="005C7AB0" w:rsidP="00480029">
      <w:pPr>
        <w:pBdr>
          <w:bottom w:val="single" w:sz="12" w:space="0" w:color="244061" w:themeColor="accent1" w:themeShade="80"/>
        </w:pBdr>
        <w:shd w:val="clear" w:color="auto" w:fill="F2F2F2" w:themeFill="background1" w:themeFillShade="F2"/>
        <w:rPr>
          <w:rFonts w:eastAsia="Calibri"/>
          <w:b/>
          <w:szCs w:val="28"/>
          <w:lang w:eastAsia="en-US"/>
        </w:rPr>
      </w:pPr>
      <w:r>
        <w:rPr>
          <w:b/>
          <w:szCs w:val="28"/>
        </w:rPr>
        <w:lastRenderedPageBreak/>
        <w:t>1. ОСНОВНАЯ ЧАСТЬ МЕСТ</w:t>
      </w:r>
      <w:r w:rsidRPr="00341769">
        <w:rPr>
          <w:rFonts w:eastAsia="Calibri"/>
          <w:b/>
          <w:szCs w:val="28"/>
          <w:lang w:eastAsia="en-US"/>
        </w:rPr>
        <w:t>НЫ</w:t>
      </w:r>
      <w:r>
        <w:rPr>
          <w:rFonts w:eastAsia="Calibri"/>
          <w:b/>
          <w:szCs w:val="28"/>
          <w:lang w:eastAsia="en-US"/>
        </w:rPr>
        <w:t>Х</w:t>
      </w:r>
      <w:r w:rsidRPr="00341769">
        <w:rPr>
          <w:rFonts w:eastAsia="Calibri"/>
          <w:b/>
          <w:szCs w:val="28"/>
          <w:lang w:eastAsia="en-US"/>
        </w:rPr>
        <w:t xml:space="preserve"> НОРМАТИВ</w:t>
      </w:r>
      <w:r>
        <w:rPr>
          <w:rFonts w:eastAsia="Calibri"/>
          <w:b/>
          <w:szCs w:val="28"/>
          <w:lang w:eastAsia="en-US"/>
        </w:rPr>
        <w:t>ОВ</w:t>
      </w:r>
      <w:r w:rsidRPr="00341769">
        <w:rPr>
          <w:rFonts w:eastAsia="Calibri"/>
          <w:b/>
          <w:szCs w:val="28"/>
          <w:lang w:eastAsia="en-US"/>
        </w:rPr>
        <w:t xml:space="preserve"> ГРАДОСТРОИТЕЛЬНОГО П</w:t>
      </w:r>
      <w:r>
        <w:rPr>
          <w:rFonts w:eastAsia="Calibri"/>
          <w:b/>
          <w:szCs w:val="28"/>
          <w:lang w:eastAsia="en-US"/>
        </w:rPr>
        <w:t xml:space="preserve">РОЕКТИРОВАНИЯ </w:t>
      </w:r>
      <w:r w:rsidR="004A774B">
        <w:rPr>
          <w:rFonts w:eastAsia="Calibri"/>
          <w:b/>
          <w:szCs w:val="28"/>
          <w:lang w:eastAsia="en-US"/>
        </w:rPr>
        <w:t>ЦАРИЦЫНСКОГО</w:t>
      </w:r>
      <w:r w:rsidR="00A970D9">
        <w:rPr>
          <w:rFonts w:eastAsia="Calibri"/>
          <w:b/>
          <w:szCs w:val="28"/>
          <w:lang w:eastAsia="en-US"/>
        </w:rPr>
        <w:t>СЕЛЬСКОГО ПОСЕЛЕНИЯ ГОРОД</w:t>
      </w:r>
      <w:r w:rsidR="00A970D9">
        <w:rPr>
          <w:rFonts w:eastAsia="Calibri"/>
          <w:b/>
          <w:szCs w:val="28"/>
          <w:lang w:eastAsia="en-US"/>
        </w:rPr>
        <w:t>И</w:t>
      </w:r>
      <w:r w:rsidR="00A970D9">
        <w:rPr>
          <w:rFonts w:eastAsia="Calibri"/>
          <w:b/>
          <w:szCs w:val="28"/>
          <w:lang w:eastAsia="en-US"/>
        </w:rPr>
        <w:t>ЩЕНСКОГО</w:t>
      </w:r>
      <w:r w:rsidRPr="005C7AB0">
        <w:rPr>
          <w:rFonts w:eastAsia="Calibri"/>
          <w:b/>
          <w:szCs w:val="28"/>
          <w:lang w:eastAsia="en-US"/>
        </w:rPr>
        <w:t xml:space="preserve"> МУНИЦИПАЛЬНОГО РАЙОНА ВОЛГОГРАДСКОЙ ОБЛАСТИ</w:t>
      </w:r>
    </w:p>
    <w:p w:rsidR="005C7AB0" w:rsidRDefault="005C7AB0" w:rsidP="005C7AB0">
      <w:pPr>
        <w:ind w:firstLine="851"/>
        <w:jc w:val="both"/>
        <w:rPr>
          <w:sz w:val="28"/>
          <w:szCs w:val="28"/>
        </w:rPr>
      </w:pPr>
    </w:p>
    <w:p w:rsidR="005C7AB0" w:rsidRDefault="005C7AB0" w:rsidP="00D02270">
      <w:pPr>
        <w:spacing w:line="276" w:lineRule="auto"/>
        <w:ind w:firstLine="851"/>
        <w:jc w:val="both"/>
      </w:pPr>
      <w:r w:rsidRPr="00201FB7">
        <w:t>Расчетные показатели минимально допустимого уровня обеспеченности объект</w:t>
      </w:r>
      <w:r w:rsidRPr="00201FB7">
        <w:t>а</w:t>
      </w:r>
      <w:r w:rsidRPr="00201FB7">
        <w:t xml:space="preserve">ми </w:t>
      </w:r>
      <w:r>
        <w:t>мест</w:t>
      </w:r>
      <w:r w:rsidRPr="00201FB7">
        <w:t xml:space="preserve">ного значения и максимально допустимого уровня территориальной доступности таких объектов для населения </w:t>
      </w:r>
      <w:r w:rsidR="004A774B">
        <w:t xml:space="preserve">Царицынского </w:t>
      </w:r>
      <w:r w:rsidR="00A970D9">
        <w:t>сельского поселения Городищенского</w:t>
      </w:r>
      <w:r w:rsidRPr="005C7AB0">
        <w:t xml:space="preserve"> мун</w:t>
      </w:r>
      <w:r w:rsidRPr="005C7AB0">
        <w:t>и</w:t>
      </w:r>
      <w:r w:rsidRPr="005C7AB0">
        <w:t xml:space="preserve">ципального района Волгоградской области </w:t>
      </w:r>
      <w:r>
        <w:t>установлены исходя из текущей обеспеченн</w:t>
      </w:r>
      <w:r>
        <w:t>о</w:t>
      </w:r>
      <w:r>
        <w:t xml:space="preserve">сти </w:t>
      </w:r>
      <w:r w:rsidR="00AF616E">
        <w:t xml:space="preserve">сельского поселения </w:t>
      </w:r>
      <w:r>
        <w:t xml:space="preserve">объектами </w:t>
      </w:r>
      <w:r w:rsidR="001B6D0D">
        <w:t>мест</w:t>
      </w:r>
      <w:r>
        <w:t>ного значения, фактической потребности насел</w:t>
      </w:r>
      <w:r>
        <w:t>е</w:t>
      </w:r>
      <w:r>
        <w:t xml:space="preserve">ния в тех или иных услугах и объектах, с учетом динамики социально-экономического развития, приоритетов градостроительного развития </w:t>
      </w:r>
      <w:r w:rsidR="004F31E0">
        <w:t>сельского поселения</w:t>
      </w:r>
      <w:r w:rsidR="001B6D0D">
        <w:t xml:space="preserve"> и муниципал</w:t>
      </w:r>
      <w:r w:rsidR="001B6D0D">
        <w:t>ь</w:t>
      </w:r>
      <w:r w:rsidR="001B6D0D">
        <w:t>ного образования</w:t>
      </w:r>
      <w:r>
        <w:t>, демографической ситуации и уровня жизни населения.</w:t>
      </w:r>
    </w:p>
    <w:p w:rsidR="004F31E0" w:rsidRDefault="004F31E0" w:rsidP="00AF616E">
      <w:pPr>
        <w:spacing w:line="276" w:lineRule="auto"/>
        <w:ind w:firstLine="851"/>
        <w:jc w:val="both"/>
      </w:pPr>
      <w:r>
        <w:t>Перечень показателей установлен согласно положений Градостроительного К</w:t>
      </w:r>
      <w:r>
        <w:t>о</w:t>
      </w:r>
      <w:r>
        <w:t xml:space="preserve">декса РФ, с учетом требований </w:t>
      </w:r>
      <w:r w:rsidRPr="00D02270">
        <w:t>Приказ</w:t>
      </w:r>
      <w:r>
        <w:t>а</w:t>
      </w:r>
      <w:r w:rsidRPr="00D02270">
        <w:t xml:space="preserve"> Комитета строительства Волгоградской области от 21.03.2016 г. № 115-ОД «Об утверждении порядка формирования и ведения реестра нормативов градостроительного проектирования Волгоградской области, а также треб</w:t>
      </w:r>
      <w:r w:rsidRPr="00D02270">
        <w:t>о</w:t>
      </w:r>
      <w:r>
        <w:t>ваний к составу и форме докумен</w:t>
      </w:r>
      <w:r w:rsidRPr="00D02270">
        <w:t>тов, предоставляемых органами местного самоуправл</w:t>
      </w:r>
      <w:r w:rsidRPr="00D02270">
        <w:t>е</w:t>
      </w:r>
      <w:r w:rsidRPr="00D02270">
        <w:t xml:space="preserve">ния муниципальных образований для включения в реестр нормативов градостроительного проектирования Волгоградской области», </w:t>
      </w:r>
      <w:r>
        <w:t>с учетом внесенных изменений в рамках</w:t>
      </w:r>
      <w:r w:rsidRPr="00D02270">
        <w:t xml:space="preserve"> </w:t>
      </w:r>
      <w:r>
        <w:t>П</w:t>
      </w:r>
      <w:r w:rsidRPr="00D02270">
        <w:t>рик</w:t>
      </w:r>
      <w:r w:rsidRPr="00D02270">
        <w:t>а</w:t>
      </w:r>
      <w:r w:rsidRPr="00D02270">
        <w:t>за Комитета строительства Волгоградской области от 20.06.2016 г. №386-ОД</w:t>
      </w:r>
      <w:r>
        <w:t>.</w:t>
      </w:r>
    </w:p>
    <w:p w:rsidR="00E675CE" w:rsidRDefault="00E675CE" w:rsidP="005C7AB0">
      <w:pPr>
        <w:ind w:firstLine="851"/>
        <w:jc w:val="both"/>
      </w:pPr>
    </w:p>
    <w:p w:rsidR="009E4050" w:rsidRDefault="009E4050" w:rsidP="005C7AB0">
      <w:pPr>
        <w:ind w:firstLine="851"/>
        <w:jc w:val="both"/>
      </w:pPr>
    </w:p>
    <w:bookmarkEnd w:id="0"/>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101A06" w:rsidTr="001C13F5">
        <w:tc>
          <w:tcPr>
            <w:tcW w:w="567" w:type="dxa"/>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101A06" w:rsidRPr="00FC0695" w:rsidRDefault="00101A06" w:rsidP="001C13F5">
            <w:pPr>
              <w:autoSpaceDE w:val="0"/>
              <w:spacing w:line="276" w:lineRule="auto"/>
              <w:jc w:val="both"/>
              <w:rPr>
                <w:rFonts w:eastAsia="TimesNewRomanPSMT"/>
                <w:b/>
                <w:sz w:val="6"/>
              </w:rPr>
            </w:pPr>
          </w:p>
        </w:tc>
      </w:tr>
      <w:tr w:rsidR="00101A06" w:rsidTr="001C13F5">
        <w:tc>
          <w:tcPr>
            <w:tcW w:w="567" w:type="dxa"/>
            <w:shd w:val="clear" w:color="auto" w:fill="C4BC96" w:themeFill="background2" w:themeFillShade="BF"/>
          </w:tcPr>
          <w:p w:rsidR="00101A06" w:rsidRDefault="00101A06" w:rsidP="00F97C94">
            <w:pPr>
              <w:autoSpaceDE w:val="0"/>
              <w:jc w:val="both"/>
              <w:rPr>
                <w:rFonts w:eastAsia="TimesNewRomanPSMT"/>
                <w:b/>
              </w:rPr>
            </w:pPr>
            <w:r>
              <w:rPr>
                <w:b/>
              </w:rPr>
              <w:t>1.</w:t>
            </w:r>
            <w:r w:rsidR="00F97C94">
              <w:rPr>
                <w:b/>
              </w:rPr>
              <w:t>1</w:t>
            </w:r>
          </w:p>
        </w:tc>
        <w:tc>
          <w:tcPr>
            <w:tcW w:w="8505" w:type="dxa"/>
            <w:gridSpan w:val="2"/>
          </w:tcPr>
          <w:p w:rsidR="005760C0" w:rsidRDefault="005760C0" w:rsidP="005760C0">
            <w:pPr>
              <w:autoSpaceDE w:val="0"/>
              <w:rPr>
                <w:b/>
                <w:spacing w:val="-4"/>
              </w:rPr>
            </w:pPr>
            <w:r w:rsidRPr="005760C0">
              <w:rPr>
                <w:b/>
                <w:spacing w:val="-4"/>
              </w:rPr>
              <w:t xml:space="preserve">Расчётные показатели минимально допустимого уровня обеспеченности </w:t>
            </w:r>
          </w:p>
          <w:p w:rsidR="00101A06" w:rsidRPr="005760C0" w:rsidRDefault="005760C0" w:rsidP="00D5630B">
            <w:pPr>
              <w:autoSpaceDE w:val="0"/>
              <w:rPr>
                <w:rFonts w:eastAsia="TimesNewRomanPSMT"/>
                <w:b/>
                <w:spacing w:val="-4"/>
              </w:rPr>
            </w:pPr>
            <w:r w:rsidRPr="005760C0">
              <w:rPr>
                <w:b/>
                <w:spacing w:val="-4"/>
              </w:rPr>
              <w:t>объектами местного значения сельского поселения в области инженерног</w:t>
            </w:r>
            <w:r w:rsidR="00AF616E">
              <w:rPr>
                <w:b/>
                <w:spacing w:val="-4"/>
              </w:rPr>
              <w:t>о обеспечения (</w:t>
            </w:r>
            <w:r>
              <w:rPr>
                <w:b/>
                <w:spacing w:val="-4"/>
              </w:rPr>
              <w:t>электро-, тепло-,</w:t>
            </w:r>
            <w:r w:rsidRPr="005760C0">
              <w:rPr>
                <w:b/>
                <w:spacing w:val="-4"/>
              </w:rPr>
              <w:t xml:space="preserve"> газо- и водоснабжение населения, водоотвед</w:t>
            </w:r>
            <w:r w:rsidRPr="005760C0">
              <w:rPr>
                <w:b/>
                <w:spacing w:val="-4"/>
              </w:rPr>
              <w:t>е</w:t>
            </w:r>
            <w:r w:rsidRPr="005760C0">
              <w:rPr>
                <w:b/>
                <w:spacing w:val="-4"/>
              </w:rPr>
              <w:t>ние</w:t>
            </w:r>
            <w:r w:rsidR="00AF616E">
              <w:rPr>
                <w:b/>
                <w:spacing w:val="-4"/>
              </w:rPr>
              <w:t>)</w:t>
            </w:r>
            <w:r w:rsidRPr="005760C0">
              <w:rPr>
                <w:b/>
                <w:spacing w:val="-4"/>
              </w:rPr>
              <w:t xml:space="preserve"> и показатели максимально допустимого уровня территориальной д</w:t>
            </w:r>
            <w:r w:rsidRPr="005760C0">
              <w:rPr>
                <w:b/>
                <w:spacing w:val="-4"/>
              </w:rPr>
              <w:t>о</w:t>
            </w:r>
            <w:r w:rsidRPr="005760C0">
              <w:rPr>
                <w:b/>
                <w:spacing w:val="-4"/>
              </w:rPr>
              <w:t xml:space="preserve">ступности таких объектов для населения </w:t>
            </w:r>
            <w:r w:rsidR="004A774B">
              <w:rPr>
                <w:b/>
                <w:spacing w:val="-4"/>
              </w:rPr>
              <w:t xml:space="preserve">Царицынского </w:t>
            </w:r>
            <w:r w:rsidRPr="005760C0">
              <w:rPr>
                <w:b/>
                <w:spacing w:val="-4"/>
              </w:rPr>
              <w:t>сельского поселения</w:t>
            </w:r>
          </w:p>
        </w:tc>
      </w:tr>
      <w:tr w:rsidR="00101A06" w:rsidRPr="00FC0695" w:rsidTr="001C13F5">
        <w:trPr>
          <w:trHeight w:val="80"/>
        </w:trPr>
        <w:tc>
          <w:tcPr>
            <w:tcW w:w="567" w:type="dxa"/>
            <w:shd w:val="clear" w:color="auto" w:fill="C4BC96" w:themeFill="background2" w:themeFillShade="BF"/>
          </w:tcPr>
          <w:p w:rsidR="00101A06" w:rsidRPr="00FC0695" w:rsidRDefault="00101A06" w:rsidP="001C13F5">
            <w:pPr>
              <w:autoSpaceDE w:val="0"/>
              <w:jc w:val="both"/>
              <w:rPr>
                <w:b/>
                <w:sz w:val="20"/>
              </w:rPr>
            </w:pPr>
          </w:p>
        </w:tc>
        <w:tc>
          <w:tcPr>
            <w:tcW w:w="8221" w:type="dxa"/>
          </w:tcPr>
          <w:p w:rsidR="00101A06" w:rsidRPr="00FC0695" w:rsidRDefault="00101A06" w:rsidP="001C13F5">
            <w:pPr>
              <w:autoSpaceDE w:val="0"/>
              <w:rPr>
                <w:b/>
                <w:sz w:val="20"/>
              </w:rPr>
            </w:pPr>
          </w:p>
        </w:tc>
        <w:tc>
          <w:tcPr>
            <w:tcW w:w="284" w:type="dxa"/>
            <w:shd w:val="clear" w:color="auto" w:fill="C4BC96" w:themeFill="background2" w:themeFillShade="BF"/>
          </w:tcPr>
          <w:p w:rsidR="00101A06" w:rsidRPr="009238B5" w:rsidRDefault="00101A06" w:rsidP="001C13F5">
            <w:pPr>
              <w:autoSpaceDE w:val="0"/>
              <w:rPr>
                <w:b/>
                <w:sz w:val="22"/>
              </w:rPr>
            </w:pPr>
          </w:p>
        </w:tc>
      </w:tr>
    </w:tbl>
    <w:p w:rsidR="00101A06" w:rsidRPr="00FC0695" w:rsidRDefault="00101A06" w:rsidP="00101A06">
      <w:pPr>
        <w:autoSpaceDE w:val="0"/>
        <w:spacing w:line="276" w:lineRule="auto"/>
        <w:ind w:firstLine="851"/>
        <w:jc w:val="both"/>
        <w:rPr>
          <w:rFonts w:eastAsia="TimesNewRomanPSMT"/>
          <w:b/>
          <w:sz w:val="20"/>
        </w:rPr>
      </w:pPr>
    </w:p>
    <w:p w:rsidR="00AF616E" w:rsidRDefault="00101A06" w:rsidP="00AF616E">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5760C0">
        <w:rPr>
          <w:rFonts w:eastAsia="TimesNewRomanPSMT"/>
        </w:rPr>
        <w:t>инженерного обеспечения</w:t>
      </w:r>
      <w:r w:rsidRPr="00F645E1">
        <w:rPr>
          <w:rFonts w:eastAsia="TimesNewRomanPSMT"/>
        </w:rPr>
        <w:t xml:space="preserve"> и показатели максимально д</w:t>
      </w:r>
      <w:r w:rsidRPr="00F645E1">
        <w:rPr>
          <w:rFonts w:eastAsia="TimesNewRomanPSMT"/>
        </w:rPr>
        <w:t>о</w:t>
      </w:r>
      <w:r w:rsidRPr="00F645E1">
        <w:rPr>
          <w:rFonts w:eastAsia="TimesNewRomanPSMT"/>
        </w:rPr>
        <w:t>пустимого уровня территориальной доступности таких объектов, разработаны в соотве</w:t>
      </w:r>
      <w:r w:rsidRPr="00F645E1">
        <w:rPr>
          <w:rFonts w:eastAsia="TimesNewRomanPSMT"/>
        </w:rPr>
        <w:t>т</w:t>
      </w:r>
      <w:r w:rsidRPr="00F645E1">
        <w:rPr>
          <w:rFonts w:eastAsia="TimesNewRomanPSMT"/>
        </w:rPr>
        <w:t xml:space="preserve">ствии с </w:t>
      </w:r>
      <w:r w:rsidR="005760C0">
        <w:rPr>
          <w:rFonts w:eastAsia="TimesNewRomanPSMT"/>
        </w:rPr>
        <w:t>проанализирован</w:t>
      </w:r>
      <w:r w:rsidRPr="00F645E1">
        <w:rPr>
          <w:rFonts w:eastAsia="TimesNewRomanPSMT"/>
        </w:rPr>
        <w:t>ными исходными данными и представлены в таблиц</w:t>
      </w:r>
      <w:r>
        <w:rPr>
          <w:rFonts w:eastAsia="TimesNewRomanPSMT"/>
        </w:rPr>
        <w:t xml:space="preserve">ах </w:t>
      </w:r>
      <w:r w:rsidRPr="00F645E1">
        <w:rPr>
          <w:rFonts w:eastAsia="TimesNewRomanPSMT"/>
        </w:rPr>
        <w:t>1.</w:t>
      </w:r>
      <w:r w:rsidR="00F97C94">
        <w:rPr>
          <w:rFonts w:eastAsia="TimesNewRomanPSMT"/>
        </w:rPr>
        <w:t>1</w:t>
      </w:r>
      <w:r w:rsidRPr="00F645E1">
        <w:rPr>
          <w:rFonts w:eastAsia="TimesNewRomanPSMT"/>
        </w:rPr>
        <w:t>.</w:t>
      </w:r>
      <w:r w:rsidR="00C3292C">
        <w:rPr>
          <w:rFonts w:eastAsia="TimesNewRomanPSMT"/>
        </w:rPr>
        <w:t>1.</w:t>
      </w:r>
      <w:r w:rsidR="00C40E67">
        <w:rPr>
          <w:rFonts w:eastAsia="TimesNewRomanPSMT"/>
        </w:rPr>
        <w:t>– 1</w:t>
      </w:r>
      <w:r>
        <w:rPr>
          <w:rFonts w:eastAsia="TimesNewRomanPSMT"/>
        </w:rPr>
        <w:t>.</w:t>
      </w:r>
      <w:r w:rsidR="00C3292C">
        <w:rPr>
          <w:rFonts w:eastAsia="TimesNewRomanPSMT"/>
        </w:rPr>
        <w:t>1.</w:t>
      </w:r>
      <w:r w:rsidR="00C40E67">
        <w:rPr>
          <w:rFonts w:eastAsia="TimesNewRomanPSMT"/>
        </w:rPr>
        <w:t>1</w:t>
      </w:r>
      <w:r w:rsidR="009E5847">
        <w:rPr>
          <w:rFonts w:eastAsia="TimesNewRomanPSMT"/>
        </w:rPr>
        <w:t>2</w:t>
      </w:r>
      <w:r>
        <w:rPr>
          <w:rFonts w:eastAsia="TimesNewRomanPSMT"/>
        </w:rPr>
        <w:t>.</w:t>
      </w:r>
    </w:p>
    <w:p w:rsidR="00AF616E" w:rsidRDefault="00AF616E" w:rsidP="00917007">
      <w:pPr>
        <w:autoSpaceDE w:val="0"/>
        <w:spacing w:line="120" w:lineRule="auto"/>
        <w:ind w:firstLine="851"/>
        <w:jc w:val="both"/>
        <w:rPr>
          <w:rFonts w:eastAsia="TimesNewRomanPSMT"/>
        </w:rPr>
      </w:pPr>
    </w:p>
    <w:p w:rsidR="009D6E04" w:rsidRPr="00AF616E" w:rsidRDefault="009D6E04" w:rsidP="00AF616E">
      <w:pPr>
        <w:autoSpaceDE w:val="0"/>
        <w:spacing w:line="276" w:lineRule="auto"/>
        <w:jc w:val="right"/>
        <w:rPr>
          <w:rFonts w:eastAsia="TimesNewRomanPSMT"/>
        </w:rPr>
      </w:pPr>
      <w:r>
        <w:rPr>
          <w:color w:val="000000"/>
          <w:szCs w:val="22"/>
        </w:rPr>
        <w:t>Таблица 1.</w:t>
      </w:r>
      <w:r w:rsidR="00F97C94">
        <w:rPr>
          <w:color w:val="000000"/>
          <w:szCs w:val="22"/>
        </w:rPr>
        <w:t>1</w:t>
      </w:r>
      <w:r>
        <w:rPr>
          <w:color w:val="000000"/>
          <w:szCs w:val="22"/>
        </w:rPr>
        <w:t>.</w:t>
      </w:r>
      <w:r w:rsidR="00917007">
        <w:rPr>
          <w:color w:val="000000"/>
          <w:szCs w:val="22"/>
        </w:rPr>
        <w:t>1.</w:t>
      </w:r>
      <w:r>
        <w:rPr>
          <w:color w:val="000000"/>
          <w:szCs w:val="22"/>
        </w:rPr>
        <w:t xml:space="preserve"> </w:t>
      </w:r>
      <w:r w:rsidR="00AF616E">
        <w:rPr>
          <w:color w:val="000000"/>
          <w:szCs w:val="22"/>
        </w:rPr>
        <w:t xml:space="preserve">Расчетные показатели объектов, </w:t>
      </w:r>
      <w:r w:rsidRPr="002032D7">
        <w:rPr>
          <w:color w:val="000000"/>
          <w:szCs w:val="22"/>
        </w:rPr>
        <w:t>относящихся к области электроснабжения</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537"/>
        <w:gridCol w:w="2693"/>
        <w:gridCol w:w="2552"/>
      </w:tblGrid>
      <w:tr w:rsidR="00DE12FD" w:rsidRPr="007B1E6D" w:rsidTr="00917007">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w:t>
            </w:r>
          </w:p>
        </w:tc>
        <w:tc>
          <w:tcPr>
            <w:tcW w:w="3537"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Наименование объекта</w:t>
            </w:r>
          </w:p>
          <w:p w:rsidR="00DE12FD" w:rsidRPr="00AF616E" w:rsidRDefault="00DE12FD" w:rsidP="001E6A5F">
            <w:pPr>
              <w:jc w:val="center"/>
              <w:rPr>
                <w:b/>
                <w:color w:val="000000"/>
                <w:sz w:val="22"/>
                <w:szCs w:val="22"/>
              </w:rPr>
            </w:pPr>
            <w:r w:rsidRPr="00AF616E">
              <w:rPr>
                <w:b/>
                <w:color w:val="000000"/>
                <w:sz w:val="22"/>
                <w:szCs w:val="22"/>
              </w:rPr>
              <w:t>(Наименование ресурса) *</w:t>
            </w:r>
          </w:p>
        </w:tc>
        <w:tc>
          <w:tcPr>
            <w:tcW w:w="524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Показатель минимально допустимого уровня обеспеченности</w:t>
            </w:r>
          </w:p>
        </w:tc>
      </w:tr>
      <w:tr w:rsidR="00DE12FD" w:rsidRPr="007B1E6D" w:rsidTr="00917007">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3537"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p>
        </w:tc>
        <w:tc>
          <w:tcPr>
            <w:tcW w:w="2693"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Единица измерения</w:t>
            </w:r>
          </w:p>
        </w:tc>
        <w:tc>
          <w:tcPr>
            <w:tcW w:w="2552"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Величина</w:t>
            </w:r>
          </w:p>
        </w:tc>
      </w:tr>
      <w:tr w:rsidR="00DE12FD" w:rsidRPr="007B1E6D" w:rsidTr="00917007">
        <w:trPr>
          <w:trHeight w:val="837"/>
        </w:trPr>
        <w:tc>
          <w:tcPr>
            <w:tcW w:w="574" w:type="dxa"/>
            <w:tcBorders>
              <w:top w:val="single" w:sz="12" w:space="0" w:color="595959" w:themeColor="text1" w:themeTint="A6"/>
            </w:tcBorders>
            <w:shd w:val="clear" w:color="auto" w:fill="FFFFFF" w:themeFill="background1"/>
            <w:vAlign w:val="center"/>
          </w:tcPr>
          <w:p w:rsidR="00DE12FD" w:rsidRPr="00AF616E" w:rsidRDefault="00DE12FD" w:rsidP="001E6A5F">
            <w:pPr>
              <w:jc w:val="center"/>
              <w:rPr>
                <w:b/>
                <w:color w:val="000000"/>
                <w:sz w:val="22"/>
                <w:szCs w:val="22"/>
              </w:rPr>
            </w:pPr>
            <w:r w:rsidRPr="00AF616E">
              <w:rPr>
                <w:b/>
                <w:color w:val="000000"/>
                <w:sz w:val="22"/>
                <w:szCs w:val="22"/>
              </w:rPr>
              <w:t>1.</w:t>
            </w:r>
          </w:p>
        </w:tc>
        <w:tc>
          <w:tcPr>
            <w:tcW w:w="3537" w:type="dxa"/>
            <w:tcBorders>
              <w:top w:val="single" w:sz="12" w:space="0" w:color="595959" w:themeColor="text1" w:themeTint="A6"/>
            </w:tcBorders>
            <w:shd w:val="clear" w:color="auto" w:fill="FFFFFF" w:themeFill="background1"/>
            <w:vAlign w:val="center"/>
          </w:tcPr>
          <w:p w:rsidR="00DE12FD" w:rsidRDefault="00DE12FD" w:rsidP="001E6A5F">
            <w:pPr>
              <w:rPr>
                <w:color w:val="000000"/>
                <w:sz w:val="22"/>
                <w:szCs w:val="22"/>
              </w:rPr>
            </w:pPr>
            <w:r w:rsidRPr="00AF616E">
              <w:rPr>
                <w:color w:val="000000"/>
                <w:sz w:val="22"/>
                <w:szCs w:val="22"/>
              </w:rPr>
              <w:t>Электроэнергия,</w:t>
            </w:r>
          </w:p>
          <w:p w:rsidR="00DE12FD" w:rsidRPr="00AF616E" w:rsidRDefault="00DE12FD" w:rsidP="001E6A5F">
            <w:pPr>
              <w:rPr>
                <w:color w:val="000000"/>
                <w:sz w:val="22"/>
                <w:szCs w:val="22"/>
              </w:rPr>
            </w:pPr>
            <w:r w:rsidRPr="00AF616E">
              <w:rPr>
                <w:color w:val="000000"/>
                <w:sz w:val="22"/>
                <w:szCs w:val="22"/>
              </w:rPr>
              <w:t xml:space="preserve">электропотребление </w:t>
            </w:r>
          </w:p>
        </w:tc>
        <w:tc>
          <w:tcPr>
            <w:tcW w:w="2693" w:type="dxa"/>
            <w:tcBorders>
              <w:top w:val="single" w:sz="12" w:space="0" w:color="595959" w:themeColor="text1" w:themeTint="A6"/>
            </w:tcBorders>
            <w:shd w:val="clear" w:color="auto" w:fill="FFFFFF" w:themeFill="background1"/>
            <w:vAlign w:val="center"/>
          </w:tcPr>
          <w:p w:rsidR="00DE12FD" w:rsidRPr="00AF616E" w:rsidRDefault="00DE12FD" w:rsidP="001E6A5F">
            <w:pPr>
              <w:pStyle w:val="Default"/>
              <w:jc w:val="center"/>
              <w:rPr>
                <w:sz w:val="22"/>
                <w:szCs w:val="22"/>
              </w:rPr>
            </w:pPr>
            <w:r w:rsidRPr="00AF616E">
              <w:rPr>
                <w:sz w:val="22"/>
                <w:szCs w:val="22"/>
              </w:rPr>
              <w:t>кВт·ч / чел. в год</w:t>
            </w:r>
          </w:p>
        </w:tc>
        <w:tc>
          <w:tcPr>
            <w:tcW w:w="2552" w:type="dxa"/>
            <w:tcBorders>
              <w:top w:val="single" w:sz="12" w:space="0" w:color="595959" w:themeColor="text1" w:themeTint="A6"/>
            </w:tcBorders>
            <w:shd w:val="clear" w:color="auto" w:fill="FFFFFF" w:themeFill="background1"/>
            <w:vAlign w:val="center"/>
          </w:tcPr>
          <w:p w:rsidR="00DE12FD" w:rsidRPr="00AF616E" w:rsidRDefault="00730528" w:rsidP="001E6A5F">
            <w:pPr>
              <w:jc w:val="center"/>
              <w:rPr>
                <w:color w:val="000000"/>
                <w:sz w:val="22"/>
                <w:szCs w:val="22"/>
              </w:rPr>
            </w:pPr>
            <w:r>
              <w:rPr>
                <w:color w:val="000000"/>
                <w:sz w:val="22"/>
                <w:szCs w:val="22"/>
              </w:rPr>
              <w:t>747</w:t>
            </w:r>
          </w:p>
        </w:tc>
      </w:tr>
    </w:tbl>
    <w:p w:rsidR="0084182D" w:rsidRDefault="0084182D" w:rsidP="00917007">
      <w:pPr>
        <w:ind w:firstLine="708"/>
        <w:contextualSpacing/>
        <w:jc w:val="both"/>
        <w:rPr>
          <w:color w:val="000000"/>
          <w:szCs w:val="22"/>
        </w:rPr>
      </w:pPr>
    </w:p>
    <w:p w:rsidR="009D6E04" w:rsidRPr="002032D7" w:rsidRDefault="009D6E04" w:rsidP="00917007">
      <w:pPr>
        <w:ind w:firstLine="708"/>
        <w:contextualSpacing/>
        <w:jc w:val="both"/>
        <w:rPr>
          <w:color w:val="000000"/>
          <w:szCs w:val="22"/>
        </w:rPr>
      </w:pPr>
      <w:r w:rsidRPr="002032D7">
        <w:rPr>
          <w:color w:val="000000"/>
          <w:szCs w:val="22"/>
        </w:rPr>
        <w:t>Примечания:</w:t>
      </w:r>
    </w:p>
    <w:p w:rsidR="009D6E04" w:rsidRPr="002032D7" w:rsidRDefault="009D6E04" w:rsidP="009D6E04">
      <w:pPr>
        <w:ind w:firstLine="851"/>
        <w:contextualSpacing/>
        <w:jc w:val="both"/>
        <w:rPr>
          <w:color w:val="000000"/>
          <w:szCs w:val="22"/>
        </w:rPr>
      </w:pPr>
      <w:r>
        <w:rPr>
          <w:color w:val="000000"/>
          <w:szCs w:val="22"/>
        </w:rPr>
        <w:lastRenderedPageBreak/>
        <w:t>1.</w:t>
      </w:r>
      <w:r w:rsidRPr="002032D7">
        <w:rPr>
          <w:color w:val="000000"/>
          <w:szCs w:val="22"/>
        </w:rPr>
        <w:t xml:space="preserve"> (*) Для определения в целях градостроительного проектирования минимально допустимого уровня обеспеченности объектами, следует использовать норму минимал</w:t>
      </w:r>
      <w:r w:rsidRPr="002032D7">
        <w:rPr>
          <w:color w:val="000000"/>
          <w:szCs w:val="22"/>
        </w:rPr>
        <w:t>ь</w:t>
      </w:r>
      <w:r w:rsidRPr="002032D7">
        <w:rPr>
          <w:color w:val="000000"/>
          <w:szCs w:val="22"/>
        </w:rPr>
        <w:t>ной обеспеченности населения (территории) соответствующим ресурсом и характерист</w:t>
      </w:r>
      <w:r w:rsidRPr="002032D7">
        <w:rPr>
          <w:color w:val="000000"/>
          <w:szCs w:val="22"/>
        </w:rPr>
        <w:t>и</w:t>
      </w:r>
      <w:r w:rsidRPr="002032D7">
        <w:rPr>
          <w:color w:val="000000"/>
          <w:szCs w:val="22"/>
        </w:rPr>
        <w:t>ки планируемых к размещению объектов.</w:t>
      </w:r>
    </w:p>
    <w:p w:rsidR="009D6E04" w:rsidRPr="002032D7" w:rsidRDefault="009D6E04" w:rsidP="009D6E04">
      <w:pPr>
        <w:ind w:firstLine="851"/>
        <w:contextualSpacing/>
        <w:jc w:val="both"/>
        <w:rPr>
          <w:color w:val="000000"/>
          <w:szCs w:val="22"/>
        </w:rPr>
      </w:pPr>
      <w:r>
        <w:rPr>
          <w:color w:val="000000"/>
          <w:szCs w:val="22"/>
        </w:rPr>
        <w:t>2.</w:t>
      </w:r>
      <w:r w:rsidRPr="002032D7">
        <w:rPr>
          <w:color w:val="000000"/>
          <w:szCs w:val="22"/>
        </w:rPr>
        <w:t xml:space="preserve"> Нормы электропотребления и использования максимума электрической нагру</w:t>
      </w:r>
      <w:r w:rsidRPr="002032D7">
        <w:rPr>
          <w:color w:val="000000"/>
          <w:szCs w:val="22"/>
        </w:rPr>
        <w:t>з</w:t>
      </w:r>
      <w:r w:rsidRPr="002032D7">
        <w:rPr>
          <w:color w:val="000000"/>
          <w:szCs w:val="22"/>
        </w:rPr>
        <w:t>ки следует использовать в целях градостроительного проектирования в качестве укру</w:t>
      </w:r>
      <w:r w:rsidRPr="002032D7">
        <w:rPr>
          <w:color w:val="000000"/>
          <w:szCs w:val="22"/>
        </w:rPr>
        <w:t>п</w:t>
      </w:r>
      <w:r w:rsidRPr="002032D7">
        <w:rPr>
          <w:color w:val="000000"/>
          <w:szCs w:val="22"/>
        </w:rPr>
        <w:t>нённых показателей электропотребления.</w:t>
      </w:r>
    </w:p>
    <w:p w:rsidR="009D6E04" w:rsidRDefault="009D6E04" w:rsidP="009D6E04">
      <w:pPr>
        <w:ind w:firstLine="851"/>
        <w:contextualSpacing/>
        <w:jc w:val="both"/>
        <w:rPr>
          <w:color w:val="000000"/>
          <w:sz w:val="22"/>
          <w:szCs w:val="22"/>
        </w:rPr>
      </w:pPr>
      <w:r>
        <w:rPr>
          <w:color w:val="000000"/>
          <w:szCs w:val="22"/>
        </w:rPr>
        <w:t>3.</w:t>
      </w:r>
      <w:r w:rsidRPr="002032D7">
        <w:rPr>
          <w:color w:val="000000"/>
          <w:szCs w:val="22"/>
        </w:rPr>
        <w:t xml:space="preserve"> Расчёт электрических нагрузок для разных типов застройки следует произв</w:t>
      </w:r>
      <w:r w:rsidRPr="002032D7">
        <w:rPr>
          <w:color w:val="000000"/>
          <w:szCs w:val="22"/>
        </w:rPr>
        <w:t>о</w:t>
      </w:r>
      <w:r w:rsidRPr="002032D7">
        <w:rPr>
          <w:color w:val="000000"/>
          <w:szCs w:val="22"/>
        </w:rPr>
        <w:t>дить в соответствии с нормами РД 34.20.185-94</w:t>
      </w:r>
      <w:r w:rsidRPr="002032D7">
        <w:rPr>
          <w:color w:val="000000"/>
          <w:sz w:val="22"/>
          <w:szCs w:val="22"/>
        </w:rPr>
        <w:t>.</w:t>
      </w:r>
    </w:p>
    <w:p w:rsidR="009D6E04" w:rsidRDefault="009D6E04" w:rsidP="009D6E04">
      <w:pPr>
        <w:shd w:val="clear" w:color="auto" w:fill="FFFFFF"/>
        <w:ind w:firstLine="851"/>
        <w:jc w:val="both"/>
        <w:rPr>
          <w:bdr w:val="none" w:sz="0" w:space="0" w:color="auto" w:frame="1"/>
        </w:rPr>
      </w:pPr>
      <w:r>
        <w:rPr>
          <w:color w:val="000000"/>
          <w:sz w:val="22"/>
          <w:szCs w:val="22"/>
        </w:rPr>
        <w:t xml:space="preserve">4. </w:t>
      </w:r>
      <w:bookmarkStart w:id="1" w:name="i75187"/>
      <w:r w:rsidRPr="0057434C">
        <w:rPr>
          <w:bdr w:val="none" w:sz="0" w:space="0" w:color="auto" w:frame="1"/>
        </w:rPr>
        <w:t>В целях защиты населения от воздействия электрического поля ВЛ устанавл</w:t>
      </w:r>
      <w:r w:rsidRPr="0057434C">
        <w:rPr>
          <w:bdr w:val="none" w:sz="0" w:space="0" w:color="auto" w:frame="1"/>
        </w:rPr>
        <w:t>и</w:t>
      </w:r>
      <w:r w:rsidRPr="0057434C">
        <w:rPr>
          <w:bdr w:val="none" w:sz="0" w:space="0" w:color="auto" w:frame="1"/>
        </w:rPr>
        <w:t>ваются санитарно-защитные зоны. Санитарно-защитной зоной ВЛ является территория вдоль трассы ВЛ, в которой напряженность электрического поля превышает 1 кВ/м.</w:t>
      </w:r>
      <w:bookmarkEnd w:id="1"/>
    </w:p>
    <w:p w:rsidR="00F97C94" w:rsidRPr="0057434C" w:rsidRDefault="00F97C94" w:rsidP="009D6E04">
      <w:pPr>
        <w:shd w:val="clear" w:color="auto" w:fill="FFFFFF"/>
        <w:ind w:firstLine="851"/>
        <w:jc w:val="both"/>
      </w:pPr>
    </w:p>
    <w:p w:rsidR="00C278DB" w:rsidRDefault="00C40E67" w:rsidP="00303166">
      <w:pPr>
        <w:shd w:val="clear" w:color="auto" w:fill="FFFFFF"/>
        <w:ind w:firstLine="851"/>
        <w:jc w:val="right"/>
        <w:rPr>
          <w:bdr w:val="none" w:sz="0" w:space="0" w:color="auto" w:frame="1"/>
        </w:rPr>
      </w:pPr>
      <w:r w:rsidRPr="00C40E67">
        <w:rPr>
          <w:bdr w:val="none" w:sz="0" w:space="0" w:color="auto" w:frame="1"/>
        </w:rPr>
        <w:t>Таблица 1.</w:t>
      </w:r>
      <w:r w:rsidR="00917007">
        <w:rPr>
          <w:bdr w:val="none" w:sz="0" w:space="0" w:color="auto" w:frame="1"/>
        </w:rPr>
        <w:t>1</w:t>
      </w:r>
      <w:r w:rsidRPr="00C40E67">
        <w:rPr>
          <w:bdr w:val="none" w:sz="0" w:space="0" w:color="auto" w:frame="1"/>
        </w:rPr>
        <w:t>.</w:t>
      </w:r>
      <w:r w:rsidR="00917007">
        <w:rPr>
          <w:bdr w:val="none" w:sz="0" w:space="0" w:color="auto" w:frame="1"/>
        </w:rPr>
        <w:t>2.</w:t>
      </w:r>
      <w:r w:rsidRPr="00C40E67">
        <w:rPr>
          <w:bdr w:val="none" w:sz="0" w:space="0" w:color="auto" w:frame="1"/>
        </w:rPr>
        <w:t xml:space="preserve"> </w:t>
      </w:r>
      <w:r w:rsidR="00693A20">
        <w:rPr>
          <w:bdr w:val="none" w:sz="0" w:space="0" w:color="auto" w:frame="1"/>
        </w:rPr>
        <w:t>Охранные зоны</w:t>
      </w:r>
      <w:r w:rsidR="00C278DB">
        <w:rPr>
          <w:bdr w:val="none" w:sz="0" w:space="0" w:color="auto" w:frame="1"/>
        </w:rPr>
        <w:t xml:space="preserve"> </w:t>
      </w:r>
      <w:r w:rsidR="00303166">
        <w:rPr>
          <w:bdr w:val="none" w:sz="0" w:space="0" w:color="auto" w:frame="1"/>
        </w:rPr>
        <w:t>ВЛ</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3962"/>
        <w:gridCol w:w="2410"/>
        <w:gridCol w:w="2410"/>
      </w:tblGrid>
      <w:tr w:rsidR="00DE12FD" w:rsidRPr="007B1E6D" w:rsidTr="00314161">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w:t>
            </w:r>
          </w:p>
        </w:tc>
        <w:tc>
          <w:tcPr>
            <w:tcW w:w="3962"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Наименование объекта</w:t>
            </w:r>
          </w:p>
          <w:p w:rsidR="00DE12FD" w:rsidRPr="00AF616E" w:rsidRDefault="00DE12FD" w:rsidP="00AE0410">
            <w:pPr>
              <w:jc w:val="center"/>
              <w:rPr>
                <w:b/>
                <w:color w:val="000000"/>
                <w:sz w:val="22"/>
                <w:szCs w:val="22"/>
              </w:rPr>
            </w:pPr>
            <w:r w:rsidRPr="00AF616E">
              <w:rPr>
                <w:b/>
                <w:color w:val="000000"/>
                <w:sz w:val="22"/>
                <w:szCs w:val="22"/>
              </w:rPr>
              <w:t>(Н</w:t>
            </w:r>
            <w:r w:rsidR="006E3EB9">
              <w:rPr>
                <w:b/>
                <w:color w:val="000000"/>
                <w:sz w:val="22"/>
                <w:szCs w:val="22"/>
              </w:rPr>
              <w:t xml:space="preserve">аименование ресурса) </w:t>
            </w:r>
          </w:p>
        </w:tc>
        <w:tc>
          <w:tcPr>
            <w:tcW w:w="482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E12FD" w:rsidRDefault="00DE12FD" w:rsidP="00DE12FD">
            <w:pPr>
              <w:jc w:val="center"/>
              <w:rPr>
                <w:b/>
                <w:color w:val="000000"/>
                <w:sz w:val="22"/>
                <w:szCs w:val="20"/>
              </w:rPr>
            </w:pPr>
            <w:r w:rsidRPr="00DE12FD">
              <w:rPr>
                <w:b/>
                <w:color w:val="000000"/>
                <w:sz w:val="22"/>
                <w:szCs w:val="20"/>
              </w:rPr>
              <w:t>Показатель максимально допустимого</w:t>
            </w:r>
          </w:p>
          <w:p w:rsidR="00DE12FD" w:rsidRPr="00DE12FD" w:rsidRDefault="00DE12FD" w:rsidP="00DE12FD">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DE12FD" w:rsidRPr="007B1E6D" w:rsidTr="00314161">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3962"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Единица измерения</w:t>
            </w:r>
          </w:p>
        </w:tc>
        <w:tc>
          <w:tcPr>
            <w:tcW w:w="2410" w:type="dxa"/>
            <w:tcBorders>
              <w:top w:val="single" w:sz="6"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Величина</w:t>
            </w:r>
          </w:p>
        </w:tc>
      </w:tr>
      <w:tr w:rsidR="00303166"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DE12FD" w:rsidP="00AE0410">
            <w:pPr>
              <w:jc w:val="center"/>
              <w:rPr>
                <w:b/>
                <w:color w:val="000000"/>
                <w:sz w:val="22"/>
                <w:szCs w:val="22"/>
              </w:rPr>
            </w:pPr>
            <w:r w:rsidRPr="00AF616E">
              <w:rPr>
                <w:b/>
                <w:color w:val="000000"/>
                <w:sz w:val="22"/>
                <w:szCs w:val="22"/>
              </w:rPr>
              <w:t>1.</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E3EB9" w:rsidP="00623567">
            <w:pPr>
              <w:rPr>
                <w:color w:val="000000"/>
                <w:sz w:val="22"/>
                <w:szCs w:val="22"/>
              </w:rPr>
            </w:pPr>
            <w:r>
              <w:rPr>
                <w:color w:val="000000"/>
                <w:sz w:val="22"/>
                <w:szCs w:val="22"/>
              </w:rPr>
              <w:t xml:space="preserve">ВЛ </w:t>
            </w:r>
            <w:r w:rsidR="00623567">
              <w:rPr>
                <w:color w:val="000000"/>
                <w:sz w:val="22"/>
                <w:szCs w:val="22"/>
              </w:rPr>
              <w:t>до 1кВ*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12FD">
              <w:rPr>
                <w:sz w:val="22"/>
                <w:szCs w:val="22"/>
              </w:rPr>
              <w:t>м</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DE12FD" w:rsidRPr="00AF616E" w:rsidRDefault="00623567" w:rsidP="00AE0410">
            <w:pPr>
              <w:jc w:val="center"/>
              <w:rPr>
                <w:color w:val="000000"/>
                <w:sz w:val="22"/>
                <w:szCs w:val="22"/>
              </w:rPr>
            </w:pPr>
            <w:r>
              <w:rPr>
                <w:color w:val="000000"/>
                <w:sz w:val="22"/>
                <w:szCs w:val="22"/>
              </w:rPr>
              <w:t>2</w:t>
            </w:r>
          </w:p>
        </w:tc>
      </w:tr>
      <w:tr w:rsidR="00623567" w:rsidRPr="007B1E6D" w:rsidTr="00314161">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2.</w:t>
            </w:r>
          </w:p>
        </w:tc>
        <w:tc>
          <w:tcPr>
            <w:tcW w:w="3962"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r>
              <w:rPr>
                <w:color w:val="000000"/>
                <w:sz w:val="22"/>
                <w:szCs w:val="22"/>
              </w:rPr>
              <w:t>ВЛ 1-20 кВ**</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r w:rsidR="00623567">
              <w:rPr>
                <w:sz w:val="22"/>
                <w:szCs w:val="22"/>
              </w:rPr>
              <w:t>м</w:t>
            </w:r>
          </w:p>
        </w:tc>
        <w:tc>
          <w:tcPr>
            <w:tcW w:w="2410" w:type="dxa"/>
            <w:tcBorders>
              <w:top w:val="single" w:sz="12" w:space="0" w:color="595959" w:themeColor="text1" w:themeTint="A6"/>
              <w:bottom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10</w:t>
            </w:r>
          </w:p>
        </w:tc>
      </w:tr>
      <w:tr w:rsidR="00623567" w:rsidRPr="007B1E6D" w:rsidTr="00314161">
        <w:trPr>
          <w:trHeight w:val="519"/>
        </w:trPr>
        <w:tc>
          <w:tcPr>
            <w:tcW w:w="574" w:type="dxa"/>
            <w:tcBorders>
              <w:top w:val="single" w:sz="12" w:space="0" w:color="595959" w:themeColor="text1" w:themeTint="A6"/>
            </w:tcBorders>
            <w:shd w:val="clear" w:color="auto" w:fill="FFFFFF" w:themeFill="background1"/>
            <w:vAlign w:val="center"/>
          </w:tcPr>
          <w:p w:rsidR="00623567" w:rsidRPr="00AF616E" w:rsidRDefault="00623567" w:rsidP="00AE0410">
            <w:pPr>
              <w:jc w:val="center"/>
              <w:rPr>
                <w:b/>
                <w:color w:val="000000"/>
                <w:sz w:val="22"/>
                <w:szCs w:val="22"/>
              </w:rPr>
            </w:pPr>
            <w:r>
              <w:rPr>
                <w:b/>
                <w:color w:val="000000"/>
                <w:sz w:val="22"/>
                <w:szCs w:val="22"/>
              </w:rPr>
              <w:t>3.</w:t>
            </w:r>
          </w:p>
        </w:tc>
        <w:tc>
          <w:tcPr>
            <w:tcW w:w="3962" w:type="dxa"/>
            <w:tcBorders>
              <w:top w:val="single" w:sz="12" w:space="0" w:color="595959" w:themeColor="text1" w:themeTint="A6"/>
            </w:tcBorders>
            <w:shd w:val="clear" w:color="auto" w:fill="FFFFFF" w:themeFill="background1"/>
            <w:vAlign w:val="center"/>
          </w:tcPr>
          <w:p w:rsidR="00623567" w:rsidRDefault="00623567" w:rsidP="00623567">
            <w:pPr>
              <w:rPr>
                <w:color w:val="000000"/>
                <w:sz w:val="22"/>
                <w:szCs w:val="22"/>
              </w:rPr>
            </w:pPr>
            <w:r>
              <w:rPr>
                <w:color w:val="000000"/>
                <w:sz w:val="22"/>
                <w:szCs w:val="22"/>
              </w:rPr>
              <w:t>ВЛ 35кВ</w:t>
            </w:r>
          </w:p>
        </w:tc>
        <w:tc>
          <w:tcPr>
            <w:tcW w:w="2410" w:type="dxa"/>
            <w:tcBorders>
              <w:top w:val="single" w:sz="12" w:space="0" w:color="595959" w:themeColor="text1" w:themeTint="A6"/>
            </w:tcBorders>
            <w:shd w:val="clear" w:color="auto" w:fill="FFFFFF" w:themeFill="background1"/>
            <w:vAlign w:val="center"/>
          </w:tcPr>
          <w:p w:rsidR="00623567" w:rsidRDefault="00314161" w:rsidP="00AE0410">
            <w:pPr>
              <w:pStyle w:val="Default"/>
              <w:jc w:val="center"/>
              <w:rPr>
                <w:sz w:val="22"/>
                <w:szCs w:val="22"/>
              </w:rPr>
            </w:pPr>
            <w:r w:rsidRPr="00314161">
              <w:rPr>
                <w:sz w:val="22"/>
                <w:szCs w:val="22"/>
              </w:rPr>
              <w:t>Охр</w:t>
            </w:r>
            <w:r>
              <w:rPr>
                <w:sz w:val="22"/>
                <w:szCs w:val="22"/>
              </w:rPr>
              <w:t xml:space="preserve">анная зона, </w:t>
            </w:r>
            <w:r w:rsidR="00623567">
              <w:rPr>
                <w:sz w:val="22"/>
                <w:szCs w:val="22"/>
              </w:rPr>
              <w:t>м</w:t>
            </w:r>
          </w:p>
        </w:tc>
        <w:tc>
          <w:tcPr>
            <w:tcW w:w="2410" w:type="dxa"/>
            <w:tcBorders>
              <w:top w:val="single" w:sz="12" w:space="0" w:color="595959" w:themeColor="text1" w:themeTint="A6"/>
            </w:tcBorders>
            <w:shd w:val="clear" w:color="auto" w:fill="FFFFFF" w:themeFill="background1"/>
            <w:vAlign w:val="center"/>
          </w:tcPr>
          <w:p w:rsidR="00623567" w:rsidRDefault="00623567" w:rsidP="00AE0410">
            <w:pPr>
              <w:jc w:val="center"/>
              <w:rPr>
                <w:color w:val="000000"/>
                <w:sz w:val="22"/>
                <w:szCs w:val="22"/>
              </w:rPr>
            </w:pPr>
            <w:r>
              <w:rPr>
                <w:color w:val="000000"/>
                <w:sz w:val="22"/>
                <w:szCs w:val="22"/>
              </w:rPr>
              <w:t>15</w:t>
            </w:r>
          </w:p>
        </w:tc>
      </w:tr>
    </w:tbl>
    <w:p w:rsidR="00DE12FD" w:rsidRDefault="00DE12FD" w:rsidP="00AA31F8">
      <w:pPr>
        <w:shd w:val="clear" w:color="auto" w:fill="FFFFFF"/>
        <w:ind w:firstLine="851"/>
        <w:jc w:val="both"/>
        <w:rPr>
          <w:bdr w:val="none" w:sz="0" w:space="0" w:color="auto" w:frame="1"/>
        </w:rPr>
      </w:pPr>
    </w:p>
    <w:p w:rsidR="00623567" w:rsidRDefault="00623567" w:rsidP="009D6E04">
      <w:pPr>
        <w:ind w:firstLine="851"/>
        <w:contextualSpacing/>
        <w:jc w:val="both"/>
        <w:rPr>
          <w:bdr w:val="none" w:sz="0" w:space="0" w:color="auto" w:frame="1"/>
        </w:rPr>
      </w:pPr>
      <w:r>
        <w:rPr>
          <w:bdr w:val="none" w:sz="0" w:space="0" w:color="auto" w:frame="1"/>
        </w:rPr>
        <w:t>Примечание:</w:t>
      </w:r>
    </w:p>
    <w:p w:rsidR="00623567" w:rsidRDefault="00C3292C" w:rsidP="00623567">
      <w:pPr>
        <w:ind w:firstLine="851"/>
        <w:rPr>
          <w:bdr w:val="none" w:sz="0" w:space="0" w:color="auto" w:frame="1"/>
        </w:rPr>
      </w:pPr>
      <w:r>
        <w:rPr>
          <w:bdr w:val="none" w:sz="0" w:space="0" w:color="auto" w:frame="1"/>
        </w:rPr>
        <w:t>1. (</w:t>
      </w:r>
      <w:r w:rsidR="00623567" w:rsidRPr="00623567">
        <w:rPr>
          <w:bdr w:val="none" w:sz="0" w:space="0" w:color="auto" w:frame="1"/>
        </w:rPr>
        <w:t>*</w:t>
      </w:r>
      <w:r>
        <w:rPr>
          <w:bdr w:val="none" w:sz="0" w:space="0" w:color="auto" w:frame="1"/>
        </w:rPr>
        <w:t>)</w:t>
      </w:r>
      <w:r w:rsidR="00623567">
        <w:rPr>
          <w:bdr w:val="none" w:sz="0" w:space="0" w:color="auto" w:frame="1"/>
        </w:rPr>
        <w:t xml:space="preserve"> Для линий с самонесущими или </w:t>
      </w:r>
      <w:r w:rsidR="00623567" w:rsidRPr="00623567">
        <w:rPr>
          <w:bdr w:val="none" w:sz="0" w:space="0" w:color="auto" w:frame="1"/>
        </w:rPr>
        <w:t>изолир</w:t>
      </w:r>
      <w:r w:rsidR="00623567">
        <w:rPr>
          <w:bdr w:val="none" w:sz="0" w:space="0" w:color="auto" w:frame="1"/>
        </w:rPr>
        <w:t xml:space="preserve">ованными проводами, проложенных </w:t>
      </w:r>
      <w:r w:rsidR="00623567" w:rsidRPr="00623567">
        <w:rPr>
          <w:bdr w:val="none" w:sz="0" w:space="0" w:color="auto" w:frame="1"/>
        </w:rPr>
        <w:t>по стен</w:t>
      </w:r>
      <w:r w:rsidR="00623567">
        <w:rPr>
          <w:bdr w:val="none" w:sz="0" w:space="0" w:color="auto" w:frame="1"/>
        </w:rPr>
        <w:t>ам зданий, конструкциям и т.д., охранная зона определяется в соответствии с уст</w:t>
      </w:r>
      <w:r w:rsidR="00623567">
        <w:rPr>
          <w:bdr w:val="none" w:sz="0" w:space="0" w:color="auto" w:frame="1"/>
        </w:rPr>
        <w:t>а</w:t>
      </w:r>
      <w:r w:rsidR="00623567">
        <w:rPr>
          <w:bdr w:val="none" w:sz="0" w:space="0" w:color="auto" w:frame="1"/>
        </w:rPr>
        <w:t xml:space="preserve">новленными нормативными правовыми актами </w:t>
      </w:r>
      <w:r w:rsidR="00623567" w:rsidRPr="00623567">
        <w:rPr>
          <w:bdr w:val="none" w:sz="0" w:space="0" w:color="auto" w:frame="1"/>
        </w:rPr>
        <w:t>минима</w:t>
      </w:r>
      <w:r w:rsidR="00623567">
        <w:rPr>
          <w:bdr w:val="none" w:sz="0" w:space="0" w:color="auto" w:frame="1"/>
        </w:rPr>
        <w:t>льными допустимыми расстоян</w:t>
      </w:r>
      <w:r w:rsidR="00623567">
        <w:rPr>
          <w:bdr w:val="none" w:sz="0" w:space="0" w:color="auto" w:frame="1"/>
        </w:rPr>
        <w:t>и</w:t>
      </w:r>
      <w:r w:rsidR="00623567">
        <w:rPr>
          <w:bdr w:val="none" w:sz="0" w:space="0" w:color="auto" w:frame="1"/>
        </w:rPr>
        <w:t xml:space="preserve">ями </w:t>
      </w:r>
      <w:r w:rsidR="00623567" w:rsidRPr="00623567">
        <w:rPr>
          <w:bdr w:val="none" w:sz="0" w:space="0" w:color="auto" w:frame="1"/>
        </w:rPr>
        <w:t>от та</w:t>
      </w:r>
      <w:r w:rsidR="00623567">
        <w:rPr>
          <w:bdr w:val="none" w:sz="0" w:space="0" w:color="auto" w:frame="1"/>
        </w:rPr>
        <w:t>ких линий</w:t>
      </w:r>
    </w:p>
    <w:p w:rsidR="00623567" w:rsidRDefault="00C3292C" w:rsidP="00623567">
      <w:pPr>
        <w:ind w:firstLine="851"/>
        <w:rPr>
          <w:bdr w:val="none" w:sz="0" w:space="0" w:color="auto" w:frame="1"/>
        </w:rPr>
      </w:pPr>
      <w:r>
        <w:rPr>
          <w:bdr w:val="none" w:sz="0" w:space="0" w:color="auto" w:frame="1"/>
        </w:rPr>
        <w:t>2. (</w:t>
      </w:r>
      <w:r w:rsidR="00623567">
        <w:rPr>
          <w:bdr w:val="none" w:sz="0" w:space="0" w:color="auto" w:frame="1"/>
        </w:rPr>
        <w:t>**</w:t>
      </w:r>
      <w:r>
        <w:rPr>
          <w:bdr w:val="none" w:sz="0" w:space="0" w:color="auto" w:frame="1"/>
        </w:rPr>
        <w:t>)</w:t>
      </w:r>
      <w:r w:rsidR="00623567">
        <w:rPr>
          <w:bdr w:val="none" w:sz="0" w:space="0" w:color="auto" w:frame="1"/>
        </w:rPr>
        <w:t xml:space="preserve"> Охранная зона ВЛ напряжения 1-20 кВ составляет 5м для линий с самон</w:t>
      </w:r>
      <w:r w:rsidR="00623567">
        <w:rPr>
          <w:bdr w:val="none" w:sz="0" w:space="0" w:color="auto" w:frame="1"/>
        </w:rPr>
        <w:t>е</w:t>
      </w:r>
      <w:r w:rsidR="00623567">
        <w:rPr>
          <w:bdr w:val="none" w:sz="0" w:space="0" w:color="auto" w:frame="1"/>
        </w:rPr>
        <w:t>сущими или изолированными проводами, размещенных в границах населённых пунктов</w:t>
      </w:r>
    </w:p>
    <w:p w:rsidR="009D6E04" w:rsidRDefault="009D6E04" w:rsidP="00F879F3">
      <w:pPr>
        <w:autoSpaceDE w:val="0"/>
        <w:spacing w:line="276" w:lineRule="auto"/>
        <w:jc w:val="both"/>
        <w:rPr>
          <w:rFonts w:eastAsia="TimesNewRomanPSMT"/>
        </w:rPr>
      </w:pPr>
    </w:p>
    <w:p w:rsidR="00303166" w:rsidRDefault="00C40E67" w:rsidP="0030316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 xml:space="preserve">3. </w:t>
      </w:r>
      <w:r w:rsidR="00303166">
        <w:rPr>
          <w:rFonts w:eastAsia="TimesNewRomanPSMT"/>
        </w:rPr>
        <w:t>Размеры земельных участков</w:t>
      </w:r>
      <w:r w:rsidR="0049457F">
        <w:rPr>
          <w:rFonts w:eastAsia="TimesNewRomanPSMT"/>
        </w:rPr>
        <w:t xml:space="preserve"> для объектов электроснабжения</w:t>
      </w:r>
    </w:p>
    <w:tbl>
      <w:tblPr>
        <w:tblW w:w="5000" w:type="pct"/>
        <w:jc w:val="center"/>
        <w:tblCellMar>
          <w:left w:w="40" w:type="dxa"/>
          <w:right w:w="40" w:type="dxa"/>
        </w:tblCellMar>
        <w:tblLook w:val="04A0" w:firstRow="1" w:lastRow="0" w:firstColumn="1" w:lastColumn="0" w:noHBand="0" w:noVBand="1"/>
      </w:tblPr>
      <w:tblGrid>
        <w:gridCol w:w="608"/>
        <w:gridCol w:w="5245"/>
        <w:gridCol w:w="3581"/>
      </w:tblGrid>
      <w:tr w:rsidR="00F879F3" w:rsidRPr="00D55F5B" w:rsidTr="003A3F7D">
        <w:trPr>
          <w:trHeight w:val="597"/>
          <w:jc w:val="center"/>
        </w:trPr>
        <w:tc>
          <w:tcPr>
            <w:tcW w:w="322" w:type="pct"/>
            <w:tcBorders>
              <w:top w:val="single" w:sz="12" w:space="0" w:color="7F7F7F"/>
              <w:left w:val="single" w:sz="12" w:space="0" w:color="7F7F7F"/>
              <w:right w:val="single" w:sz="6" w:space="0" w:color="7F7F7F"/>
            </w:tcBorders>
            <w:shd w:val="clear" w:color="auto" w:fill="auto"/>
            <w:vAlign w:val="center"/>
          </w:tcPr>
          <w:p w:rsidR="00F879F3" w:rsidRPr="00693A20" w:rsidRDefault="00F879F3" w:rsidP="00AE0410">
            <w:pPr>
              <w:jc w:val="center"/>
              <w:rPr>
                <w:color w:val="000000"/>
                <w:sz w:val="22"/>
                <w:szCs w:val="16"/>
              </w:rPr>
            </w:pPr>
            <w:r w:rsidRPr="00693A20">
              <w:rPr>
                <w:color w:val="000000"/>
                <w:sz w:val="22"/>
                <w:szCs w:val="16"/>
              </w:rPr>
              <w:t>№</w:t>
            </w:r>
          </w:p>
        </w:tc>
        <w:tc>
          <w:tcPr>
            <w:tcW w:w="2780" w:type="pct"/>
            <w:tcBorders>
              <w:top w:val="single" w:sz="12" w:space="0" w:color="7F7F7F"/>
              <w:left w:val="single" w:sz="6" w:space="0" w:color="7F7F7F"/>
              <w:right w:val="single" w:sz="6" w:space="0" w:color="7F7F7F"/>
            </w:tcBorders>
            <w:shd w:val="clear" w:color="auto" w:fill="auto"/>
            <w:vAlign w:val="center"/>
            <w:hideMark/>
          </w:tcPr>
          <w:p w:rsidR="00F879F3" w:rsidRPr="00030070" w:rsidRDefault="00F879F3" w:rsidP="003A3F7D">
            <w:pPr>
              <w:jc w:val="center"/>
              <w:rPr>
                <w:b/>
                <w:color w:val="000000"/>
                <w:sz w:val="22"/>
                <w:szCs w:val="16"/>
              </w:rPr>
            </w:pPr>
            <w:r w:rsidRPr="00F879F3">
              <w:rPr>
                <w:b/>
                <w:color w:val="000000"/>
                <w:sz w:val="22"/>
                <w:szCs w:val="16"/>
              </w:rPr>
              <w:t>Тип объек</w:t>
            </w:r>
            <w:r w:rsidR="003A3F7D">
              <w:rPr>
                <w:b/>
                <w:color w:val="000000"/>
                <w:sz w:val="22"/>
                <w:szCs w:val="16"/>
              </w:rPr>
              <w:t xml:space="preserve">та в зависимости </w:t>
            </w:r>
            <w:r w:rsidRPr="00F879F3">
              <w:rPr>
                <w:b/>
                <w:color w:val="000000"/>
                <w:sz w:val="22"/>
                <w:szCs w:val="16"/>
              </w:rPr>
              <w:t>от назначения</w:t>
            </w:r>
          </w:p>
        </w:tc>
        <w:tc>
          <w:tcPr>
            <w:tcW w:w="1898"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F879F3" w:rsidRPr="00D26603" w:rsidRDefault="00316886" w:rsidP="00316886">
            <w:pPr>
              <w:jc w:val="center"/>
              <w:rPr>
                <w:vertAlign w:val="superscript"/>
              </w:rPr>
            </w:pPr>
            <w:r>
              <w:rPr>
                <w:b/>
                <w:color w:val="000000"/>
                <w:sz w:val="22"/>
                <w:szCs w:val="20"/>
              </w:rPr>
              <w:t>Площадь земельных участков</w:t>
            </w:r>
            <w:r w:rsidR="009E5847">
              <w:rPr>
                <w:b/>
                <w:color w:val="000000"/>
                <w:sz w:val="22"/>
                <w:szCs w:val="20"/>
              </w:rPr>
              <w:t xml:space="preserve">, </w:t>
            </w:r>
            <w:r w:rsidR="009E5847" w:rsidRPr="009E5847">
              <w:rPr>
                <w:b/>
                <w:color w:val="000000"/>
              </w:rPr>
              <w:t>м</w:t>
            </w:r>
            <w:r w:rsidR="009E5847" w:rsidRPr="009E5847">
              <w:rPr>
                <w:b/>
                <w:color w:val="000000"/>
                <w:vertAlign w:val="superscript"/>
              </w:rPr>
              <w:t>2</w:t>
            </w:r>
          </w:p>
        </w:tc>
      </w:tr>
      <w:tr w:rsidR="00316886" w:rsidRPr="00716760" w:rsidTr="003A3F7D">
        <w:trPr>
          <w:trHeight w:val="538"/>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16886" w:rsidP="00693A20">
            <w:pPr>
              <w:jc w:val="center"/>
              <w:rPr>
                <w:sz w:val="22"/>
                <w:szCs w:val="22"/>
              </w:rPr>
            </w:pPr>
            <w:r w:rsidRPr="00693A20">
              <w:rPr>
                <w:color w:val="000000"/>
                <w:sz w:val="22"/>
                <w:szCs w:val="22"/>
              </w:rPr>
              <w:t>1.</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Мачтовые и комплектные (КТП) подстанции 35/0,38 кВ</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50 </w:t>
            </w:r>
          </w:p>
        </w:tc>
      </w:tr>
      <w:tr w:rsidR="003A3F7D" w:rsidRPr="00716760" w:rsidTr="003A3F7D">
        <w:trPr>
          <w:trHeight w:val="404"/>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3F7D" w:rsidRPr="00693A20" w:rsidRDefault="003A3F7D" w:rsidP="003A3F7D">
            <w:pPr>
              <w:jc w:val="center"/>
              <w:rPr>
                <w:color w:val="000000"/>
                <w:sz w:val="22"/>
                <w:szCs w:val="22"/>
              </w:rPr>
            </w:pPr>
            <w:r>
              <w:rPr>
                <w:color w:val="000000"/>
                <w:sz w:val="22"/>
                <w:szCs w:val="22"/>
              </w:rPr>
              <w:t>2.</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3F7D" w:rsidRPr="00F879F3" w:rsidRDefault="003A3F7D" w:rsidP="003A3F7D">
            <w:pPr>
              <w:widowControl w:val="0"/>
              <w:shd w:val="clear" w:color="auto" w:fill="FFFFFF"/>
              <w:autoSpaceDE w:val="0"/>
              <w:autoSpaceDN w:val="0"/>
              <w:adjustRightInd w:val="0"/>
              <w:rPr>
                <w:color w:val="000000"/>
                <w:sz w:val="22"/>
                <w:szCs w:val="22"/>
              </w:rPr>
            </w:pPr>
            <w:r w:rsidRPr="003A3F7D">
              <w:rPr>
                <w:color w:val="000000"/>
                <w:sz w:val="22"/>
                <w:szCs w:val="22"/>
              </w:rPr>
              <w:t>Мачтовые подстанции мощностью от 25 до 250 кВ·А</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3F7D" w:rsidRDefault="003A3F7D" w:rsidP="00693A20">
            <w:pPr>
              <w:widowControl w:val="0"/>
              <w:shd w:val="clear" w:color="auto" w:fill="FFFFFF"/>
              <w:autoSpaceDE w:val="0"/>
              <w:autoSpaceDN w:val="0"/>
              <w:adjustRightInd w:val="0"/>
              <w:jc w:val="center"/>
              <w:rPr>
                <w:color w:val="000000"/>
              </w:rPr>
            </w:pPr>
            <w:r>
              <w:rPr>
                <w:color w:val="000000"/>
              </w:rPr>
              <w:t>50</w:t>
            </w:r>
          </w:p>
        </w:tc>
      </w:tr>
      <w:tr w:rsidR="00316886" w:rsidRPr="00716760" w:rsidTr="003A3F7D">
        <w:trPr>
          <w:trHeight w:val="406"/>
          <w:jc w:val="center"/>
        </w:trPr>
        <w:tc>
          <w:tcPr>
            <w:tcW w:w="322"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16886" w:rsidRPr="00693A20" w:rsidRDefault="003A3F7D" w:rsidP="00693A20">
            <w:pPr>
              <w:jc w:val="center"/>
              <w:rPr>
                <w:sz w:val="22"/>
                <w:szCs w:val="22"/>
              </w:rPr>
            </w:pPr>
            <w:r>
              <w:rPr>
                <w:color w:val="000000"/>
                <w:sz w:val="22"/>
                <w:szCs w:val="22"/>
              </w:rPr>
              <w:t>4</w:t>
            </w:r>
            <w:r w:rsidR="00316886" w:rsidRPr="00693A20">
              <w:rPr>
                <w:color w:val="000000"/>
                <w:sz w:val="22"/>
                <w:szCs w:val="22"/>
              </w:rPr>
              <w:t>.</w:t>
            </w:r>
          </w:p>
        </w:tc>
        <w:tc>
          <w:tcPr>
            <w:tcW w:w="2780"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316886" w:rsidRPr="00F879F3" w:rsidRDefault="00316886" w:rsidP="003A3F7D">
            <w:pPr>
              <w:widowControl w:val="0"/>
              <w:shd w:val="clear" w:color="auto" w:fill="FFFFFF"/>
              <w:autoSpaceDE w:val="0"/>
              <w:autoSpaceDN w:val="0"/>
              <w:adjustRightInd w:val="0"/>
              <w:rPr>
                <w:color w:val="000000"/>
                <w:sz w:val="22"/>
                <w:szCs w:val="22"/>
              </w:rPr>
            </w:pPr>
            <w:r w:rsidRPr="00F879F3">
              <w:rPr>
                <w:color w:val="000000"/>
                <w:sz w:val="22"/>
                <w:szCs w:val="22"/>
              </w:rPr>
              <w:t>Опоры воздушных линий электропередачи</w:t>
            </w:r>
          </w:p>
        </w:tc>
        <w:tc>
          <w:tcPr>
            <w:tcW w:w="1898"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316886" w:rsidRPr="00316886" w:rsidRDefault="009E5847" w:rsidP="00693A20">
            <w:pPr>
              <w:widowControl w:val="0"/>
              <w:shd w:val="clear" w:color="auto" w:fill="FFFFFF"/>
              <w:autoSpaceDE w:val="0"/>
              <w:autoSpaceDN w:val="0"/>
              <w:adjustRightInd w:val="0"/>
              <w:jc w:val="center"/>
              <w:rPr>
                <w:color w:val="000000"/>
                <w:vertAlign w:val="superscript"/>
              </w:rPr>
            </w:pPr>
            <w:r>
              <w:rPr>
                <w:color w:val="000000"/>
              </w:rPr>
              <w:t xml:space="preserve">5 </w:t>
            </w:r>
          </w:p>
        </w:tc>
      </w:tr>
    </w:tbl>
    <w:p w:rsidR="00F879F3" w:rsidRDefault="00F879F3" w:rsidP="009D6E04">
      <w:pPr>
        <w:ind w:right="-1"/>
        <w:jc w:val="right"/>
        <w:rPr>
          <w:color w:val="000000"/>
          <w:szCs w:val="22"/>
        </w:rPr>
      </w:pPr>
    </w:p>
    <w:p w:rsidR="00B63632" w:rsidRPr="006C5A03" w:rsidRDefault="00F879F3" w:rsidP="006C5A03">
      <w:pPr>
        <w:ind w:firstLine="851"/>
        <w:contextualSpacing/>
        <w:jc w:val="both"/>
        <w:rPr>
          <w:sz w:val="22"/>
          <w:szCs w:val="22"/>
        </w:rPr>
      </w:pPr>
      <w:r w:rsidRPr="0057434C">
        <w:rPr>
          <w:bdr w:val="none" w:sz="0" w:space="0" w:color="auto" w:frame="1"/>
        </w:rPr>
        <w:t>При размещении отдельно стоящих распределительных пунктов и трансформ</w:t>
      </w:r>
      <w:r w:rsidRPr="0057434C">
        <w:rPr>
          <w:bdr w:val="none" w:sz="0" w:space="0" w:color="auto" w:frame="1"/>
        </w:rPr>
        <w:t>а</w:t>
      </w:r>
      <w:r w:rsidRPr="0057434C">
        <w:rPr>
          <w:bdr w:val="none" w:sz="0" w:space="0" w:color="auto" w:frame="1"/>
        </w:rPr>
        <w:t>торных подстанций напряжением 10 (6)</w:t>
      </w:r>
      <w:r w:rsidR="002A22A0">
        <w:rPr>
          <w:bdr w:val="none" w:sz="0" w:space="0" w:color="auto" w:frame="1"/>
        </w:rPr>
        <w:t xml:space="preserve"> </w:t>
      </w:r>
      <w:r w:rsidRPr="0057434C">
        <w:rPr>
          <w:bdr w:val="none" w:sz="0" w:space="0" w:color="auto" w:frame="1"/>
        </w:rPr>
        <w:t>-</w:t>
      </w:r>
      <w:r w:rsidR="002A22A0">
        <w:rPr>
          <w:bdr w:val="none" w:sz="0" w:space="0" w:color="auto" w:frame="1"/>
        </w:rPr>
        <w:t xml:space="preserve"> </w:t>
      </w:r>
      <w:r w:rsidRPr="0057434C">
        <w:rPr>
          <w:bdr w:val="none" w:sz="0" w:space="0" w:color="auto" w:frame="1"/>
        </w:rPr>
        <w:t>20 кВ при числе трансформаторов не более двух м</w:t>
      </w:r>
      <w:r w:rsidR="003A3F7D">
        <w:rPr>
          <w:bdr w:val="none" w:sz="0" w:space="0" w:color="auto" w:frame="1"/>
        </w:rPr>
        <w:t>ощностью каждого до 1000 кВ. Р</w:t>
      </w:r>
      <w:r w:rsidRPr="0057434C">
        <w:rPr>
          <w:bdr w:val="none" w:sz="0" w:space="0" w:color="auto" w:frame="1"/>
        </w:rPr>
        <w:t>асстояние от них до окон жилых домов и общественных зданий следует принимать с учетом допустимых уровней шума и вибрации, но не менее 10 м, а до зданий лечебно-профилактических учреждений - не менее 15 м.</w:t>
      </w:r>
    </w:p>
    <w:p w:rsidR="004A774B" w:rsidRDefault="004A774B" w:rsidP="009D6E04">
      <w:pPr>
        <w:ind w:right="-1"/>
        <w:jc w:val="right"/>
        <w:rPr>
          <w:color w:val="000000"/>
          <w:szCs w:val="22"/>
        </w:rPr>
      </w:pPr>
    </w:p>
    <w:p w:rsidR="009D6E04" w:rsidRDefault="009D6E04" w:rsidP="009D6E04">
      <w:pPr>
        <w:ind w:right="-1"/>
        <w:jc w:val="right"/>
        <w:rPr>
          <w:color w:val="000000"/>
          <w:szCs w:val="22"/>
        </w:rPr>
      </w:pPr>
      <w:r>
        <w:rPr>
          <w:color w:val="000000"/>
          <w:szCs w:val="22"/>
        </w:rPr>
        <w:lastRenderedPageBreak/>
        <w:t>Таблица 1.</w:t>
      </w:r>
      <w:r w:rsidR="00917007">
        <w:rPr>
          <w:color w:val="000000"/>
          <w:szCs w:val="22"/>
        </w:rPr>
        <w:t>1.</w:t>
      </w:r>
      <w:r w:rsidR="00C40E67">
        <w:rPr>
          <w:color w:val="000000"/>
          <w:szCs w:val="22"/>
        </w:rPr>
        <w:t>4</w:t>
      </w:r>
      <w:r>
        <w:rPr>
          <w:color w:val="000000"/>
          <w:szCs w:val="22"/>
        </w:rPr>
        <w:t xml:space="preserve">. </w:t>
      </w:r>
      <w:r w:rsidRPr="002032D7">
        <w:rPr>
          <w:color w:val="000000"/>
          <w:szCs w:val="22"/>
        </w:rPr>
        <w:t xml:space="preserve">Расчетные показатели </w:t>
      </w:r>
      <w:r>
        <w:rPr>
          <w:color w:val="000000"/>
          <w:szCs w:val="22"/>
        </w:rPr>
        <w:t xml:space="preserve">уровня потребления </w:t>
      </w:r>
    </w:p>
    <w:p w:rsidR="009D6E04" w:rsidRDefault="009D6E04" w:rsidP="009D6E04">
      <w:pPr>
        <w:ind w:right="-1"/>
        <w:jc w:val="right"/>
        <w:rPr>
          <w:rFonts w:eastAsia="TimesNewRomanPSMT"/>
        </w:rPr>
      </w:pPr>
      <w:r>
        <w:rPr>
          <w:color w:val="000000"/>
          <w:szCs w:val="22"/>
        </w:rPr>
        <w:t>коммунальной услуги по газоснабжению</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0A0" w:firstRow="1" w:lastRow="0" w:firstColumn="1" w:lastColumn="0" w:noHBand="0" w:noVBand="0"/>
      </w:tblPr>
      <w:tblGrid>
        <w:gridCol w:w="555"/>
        <w:gridCol w:w="5541"/>
        <w:gridCol w:w="1701"/>
        <w:gridCol w:w="1559"/>
      </w:tblGrid>
      <w:tr w:rsidR="00316886" w:rsidRPr="00A12865" w:rsidTr="00316886">
        <w:trPr>
          <w:trHeight w:val="780"/>
        </w:trPr>
        <w:tc>
          <w:tcPr>
            <w:tcW w:w="55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w:t>
            </w:r>
          </w:p>
        </w:tc>
        <w:tc>
          <w:tcPr>
            <w:tcW w:w="554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Наименование объекта</w:t>
            </w:r>
          </w:p>
          <w:p w:rsidR="00316886" w:rsidRPr="00A12865" w:rsidRDefault="00316886" w:rsidP="00574F79">
            <w:pPr>
              <w:jc w:val="center"/>
              <w:rPr>
                <w:b/>
                <w:color w:val="000000"/>
                <w:sz w:val="22"/>
                <w:szCs w:val="22"/>
              </w:rPr>
            </w:pPr>
            <w:r w:rsidRPr="00A12865">
              <w:rPr>
                <w:b/>
                <w:color w:val="000000"/>
                <w:sz w:val="22"/>
                <w:szCs w:val="22"/>
              </w:rPr>
              <w:t>(Наименование ресурса) *</w:t>
            </w:r>
          </w:p>
        </w:tc>
        <w:tc>
          <w:tcPr>
            <w:tcW w:w="326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574F79">
            <w:pPr>
              <w:jc w:val="center"/>
              <w:rPr>
                <w:b/>
                <w:color w:val="000000"/>
                <w:sz w:val="22"/>
                <w:szCs w:val="22"/>
              </w:rPr>
            </w:pPr>
            <w:r w:rsidRPr="00A12865">
              <w:rPr>
                <w:b/>
                <w:color w:val="000000"/>
                <w:sz w:val="22"/>
                <w:szCs w:val="22"/>
              </w:rPr>
              <w:t>Показатель минимально</w:t>
            </w:r>
          </w:p>
          <w:p w:rsidR="00316886" w:rsidRDefault="00316886" w:rsidP="00574F79">
            <w:pPr>
              <w:jc w:val="center"/>
              <w:rPr>
                <w:b/>
                <w:color w:val="000000"/>
                <w:sz w:val="22"/>
                <w:szCs w:val="22"/>
              </w:rPr>
            </w:pPr>
            <w:r w:rsidRPr="00A12865">
              <w:rPr>
                <w:b/>
                <w:color w:val="000000"/>
                <w:sz w:val="22"/>
                <w:szCs w:val="22"/>
              </w:rPr>
              <w:t xml:space="preserve"> допустимого уровня </w:t>
            </w:r>
          </w:p>
          <w:p w:rsidR="00316886" w:rsidRPr="00A12865" w:rsidRDefault="00316886" w:rsidP="00574F79">
            <w:pPr>
              <w:jc w:val="center"/>
              <w:rPr>
                <w:b/>
                <w:color w:val="000000"/>
                <w:sz w:val="22"/>
                <w:szCs w:val="22"/>
              </w:rPr>
            </w:pPr>
            <w:r w:rsidRPr="00A12865">
              <w:rPr>
                <w:b/>
                <w:color w:val="000000"/>
                <w:sz w:val="22"/>
                <w:szCs w:val="22"/>
              </w:rPr>
              <w:t>обеспеченности</w:t>
            </w:r>
          </w:p>
        </w:tc>
      </w:tr>
      <w:tr w:rsidR="00316886" w:rsidRPr="00A12865" w:rsidTr="0049457F">
        <w:trPr>
          <w:trHeight w:val="506"/>
        </w:trPr>
        <w:tc>
          <w:tcPr>
            <w:tcW w:w="55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554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p>
        </w:tc>
        <w:tc>
          <w:tcPr>
            <w:tcW w:w="1701"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Единица и</w:t>
            </w:r>
            <w:r w:rsidRPr="00A12865">
              <w:rPr>
                <w:b/>
                <w:color w:val="000000"/>
                <w:sz w:val="22"/>
                <w:szCs w:val="22"/>
              </w:rPr>
              <w:t>з</w:t>
            </w:r>
            <w:r w:rsidRPr="00A12865">
              <w:rPr>
                <w:b/>
                <w:color w:val="000000"/>
                <w:sz w:val="22"/>
                <w:szCs w:val="22"/>
              </w:rPr>
              <w:t>мерения</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12865" w:rsidRDefault="00316886" w:rsidP="00574F79">
            <w:pPr>
              <w:jc w:val="center"/>
              <w:rPr>
                <w:b/>
                <w:color w:val="000000"/>
                <w:sz w:val="22"/>
                <w:szCs w:val="22"/>
              </w:rPr>
            </w:pPr>
            <w:r w:rsidRPr="00A12865">
              <w:rPr>
                <w:b/>
                <w:color w:val="000000"/>
                <w:sz w:val="22"/>
                <w:szCs w:val="22"/>
              </w:rPr>
              <w:t>Величина</w:t>
            </w:r>
          </w:p>
        </w:tc>
      </w:tr>
      <w:tr w:rsidR="00316886" w:rsidRPr="00A12865" w:rsidTr="00316886">
        <w:trPr>
          <w:trHeight w:val="384"/>
        </w:trPr>
        <w:tc>
          <w:tcPr>
            <w:tcW w:w="9356" w:type="dxa"/>
            <w:gridSpan w:val="4"/>
            <w:tcBorders>
              <w:top w:val="single" w:sz="4" w:space="0" w:color="auto"/>
              <w:bottom w:val="single" w:sz="4" w:space="0" w:color="auto"/>
            </w:tcBorders>
            <w:vAlign w:val="center"/>
          </w:tcPr>
          <w:p w:rsidR="00316886" w:rsidRPr="00A12865" w:rsidRDefault="00316886" w:rsidP="00574F79">
            <w:pPr>
              <w:jc w:val="center"/>
              <w:rPr>
                <w:sz w:val="22"/>
                <w:szCs w:val="22"/>
              </w:rPr>
            </w:pPr>
            <w:r w:rsidRPr="00A12865">
              <w:rPr>
                <w:sz w:val="22"/>
                <w:szCs w:val="22"/>
              </w:rPr>
              <w:t>1. Показатель потребления газа для приготовления пищи</w:t>
            </w:r>
          </w:p>
        </w:tc>
      </w:tr>
      <w:tr w:rsidR="00316886" w:rsidRPr="00A12865" w:rsidTr="0049457F">
        <w:trPr>
          <w:trHeight w:val="879"/>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1.1.</w:t>
            </w:r>
          </w:p>
        </w:tc>
        <w:tc>
          <w:tcPr>
            <w:tcW w:w="5541" w:type="dxa"/>
            <w:tcBorders>
              <w:top w:val="single" w:sz="4" w:space="0" w:color="auto"/>
            </w:tcBorders>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природным газом</w:t>
            </w:r>
          </w:p>
        </w:tc>
        <w:tc>
          <w:tcPr>
            <w:tcW w:w="1701"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11,50</w:t>
            </w:r>
          </w:p>
        </w:tc>
      </w:tr>
      <w:tr w:rsidR="00316886" w:rsidRPr="00A12865" w:rsidTr="0049457F">
        <w:trPr>
          <w:trHeight w:val="69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1.2.</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вой плитой, при газоснабжении сжиженным углевод</w:t>
            </w:r>
            <w:r w:rsidRPr="00A12865">
              <w:rPr>
                <w:color w:val="000000"/>
                <w:sz w:val="22"/>
                <w:szCs w:val="22"/>
              </w:rPr>
              <w:t>о</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6,94</w:t>
            </w:r>
          </w:p>
        </w:tc>
      </w:tr>
      <w:tr w:rsidR="00316886" w:rsidRPr="00A12865" w:rsidTr="00316886">
        <w:trPr>
          <w:trHeight w:val="328"/>
        </w:trPr>
        <w:tc>
          <w:tcPr>
            <w:tcW w:w="9356" w:type="dxa"/>
            <w:gridSpan w:val="4"/>
            <w:vAlign w:val="center"/>
          </w:tcPr>
          <w:p w:rsidR="00316886" w:rsidRPr="00A12865" w:rsidRDefault="00316886" w:rsidP="00574F79">
            <w:pPr>
              <w:jc w:val="center"/>
              <w:rPr>
                <w:color w:val="000000"/>
                <w:sz w:val="22"/>
                <w:szCs w:val="22"/>
              </w:rPr>
            </w:pPr>
            <w:r w:rsidRPr="00A12865">
              <w:rPr>
                <w:color w:val="000000"/>
                <w:sz w:val="22"/>
                <w:szCs w:val="22"/>
              </w:rPr>
              <w:t xml:space="preserve">2. </w:t>
            </w:r>
            <w:r w:rsidRPr="00A12865">
              <w:rPr>
                <w:sz w:val="22"/>
                <w:szCs w:val="22"/>
              </w:rPr>
              <w:t xml:space="preserve">Показатель потребления </w:t>
            </w:r>
            <w:r w:rsidRPr="00A12865">
              <w:rPr>
                <w:color w:val="000000"/>
                <w:sz w:val="22"/>
                <w:szCs w:val="22"/>
              </w:rPr>
              <w:t>для подогрева воды</w:t>
            </w:r>
          </w:p>
        </w:tc>
      </w:tr>
      <w:tr w:rsidR="00316886" w:rsidRPr="00A12865" w:rsidTr="0049457F">
        <w:trPr>
          <w:trHeight w:val="1195"/>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2.1.</w:t>
            </w:r>
          </w:p>
        </w:tc>
        <w:tc>
          <w:tcPr>
            <w:tcW w:w="5541" w:type="dxa"/>
            <w:vAlign w:val="center"/>
          </w:tcPr>
          <w:p w:rsidR="00316886" w:rsidRPr="00A12865" w:rsidRDefault="00316886" w:rsidP="00574F79">
            <w:pPr>
              <w:rPr>
                <w:color w:val="000000"/>
                <w:sz w:val="22"/>
                <w:szCs w:val="22"/>
              </w:rPr>
            </w:pPr>
            <w:r w:rsidRPr="00A12865">
              <w:rPr>
                <w:color w:val="000000"/>
                <w:sz w:val="22"/>
                <w:szCs w:val="22"/>
              </w:rPr>
              <w:t>Многоквартирные и жилые дома, оборудованные газ</w:t>
            </w:r>
            <w:r w:rsidRPr="00A12865">
              <w:rPr>
                <w:color w:val="000000"/>
                <w:sz w:val="22"/>
                <w:szCs w:val="22"/>
              </w:rPr>
              <w:t>о</w:t>
            </w:r>
            <w:r w:rsidRPr="00A12865">
              <w:rPr>
                <w:color w:val="000000"/>
                <w:sz w:val="22"/>
                <w:szCs w:val="22"/>
              </w:rPr>
              <w:t>вым водонагревателем (при отсутствии централизова</w:t>
            </w:r>
            <w:r w:rsidRPr="00A12865">
              <w:rPr>
                <w:color w:val="000000"/>
                <w:sz w:val="22"/>
                <w:szCs w:val="22"/>
              </w:rPr>
              <w:t>н</w:t>
            </w:r>
            <w:r w:rsidRPr="00A12865">
              <w:rPr>
                <w:color w:val="000000"/>
                <w:sz w:val="22"/>
                <w:szCs w:val="22"/>
              </w:rPr>
              <w:t>ного горячего водоснабжения), при газоснабжении пр</w:t>
            </w:r>
            <w:r w:rsidRPr="00A12865">
              <w:rPr>
                <w:color w:val="000000"/>
                <w:sz w:val="22"/>
                <w:szCs w:val="22"/>
              </w:rPr>
              <w:t>и</w:t>
            </w:r>
            <w:r w:rsidRPr="00A12865">
              <w:rPr>
                <w:color w:val="000000"/>
                <w:sz w:val="22"/>
                <w:szCs w:val="22"/>
              </w:rPr>
              <w:t>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21,50</w:t>
            </w:r>
          </w:p>
        </w:tc>
      </w:tr>
      <w:tr w:rsidR="00316886" w:rsidRPr="00A12865" w:rsidTr="0049457F">
        <w:trPr>
          <w:trHeight w:val="1337"/>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2.2</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вым водонагревателем (при отсутствии централизова</w:t>
            </w:r>
            <w:r w:rsidRPr="00A12865">
              <w:rPr>
                <w:sz w:val="22"/>
                <w:szCs w:val="22"/>
              </w:rPr>
              <w:t>н</w:t>
            </w:r>
            <w:r w:rsidRPr="00A12865">
              <w:rPr>
                <w:sz w:val="22"/>
                <w:szCs w:val="22"/>
              </w:rPr>
              <w:t>ного горячего водоснабжения), при газоснабжении сжиженным углеводородным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10,00</w:t>
            </w:r>
          </w:p>
        </w:tc>
      </w:tr>
      <w:tr w:rsidR="00316886" w:rsidRPr="00A12865" w:rsidTr="0049457F">
        <w:trPr>
          <w:trHeight w:val="1256"/>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2.3</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природным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5,36</w:t>
            </w:r>
          </w:p>
        </w:tc>
      </w:tr>
      <w:tr w:rsidR="00316886" w:rsidRPr="00A12865" w:rsidTr="0049457F">
        <w:trPr>
          <w:trHeight w:val="1068"/>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2.4</w:t>
            </w:r>
          </w:p>
        </w:tc>
        <w:tc>
          <w:tcPr>
            <w:tcW w:w="5541" w:type="dxa"/>
          </w:tcPr>
          <w:p w:rsidR="00316886" w:rsidRPr="00A12865" w:rsidRDefault="00316886" w:rsidP="00574F79">
            <w:pPr>
              <w:widowControl w:val="0"/>
              <w:autoSpaceDE w:val="0"/>
              <w:autoSpaceDN w:val="0"/>
              <w:adjustRightInd w:val="0"/>
              <w:rPr>
                <w:sz w:val="22"/>
                <w:szCs w:val="22"/>
                <w:lang w:eastAsia="en-US"/>
              </w:rPr>
            </w:pPr>
            <w:r w:rsidRPr="00A12865">
              <w:rPr>
                <w:sz w:val="22"/>
                <w:szCs w:val="22"/>
              </w:rPr>
              <w:t>Многоквартирные и жилые дома, оборудованные газ</w:t>
            </w:r>
            <w:r w:rsidRPr="00A12865">
              <w:rPr>
                <w:sz w:val="22"/>
                <w:szCs w:val="22"/>
              </w:rPr>
              <w:t>о</w:t>
            </w:r>
            <w:r w:rsidRPr="00A12865">
              <w:rPr>
                <w:sz w:val="22"/>
                <w:szCs w:val="22"/>
              </w:rPr>
              <w:t>вой плитой и не оборудованные газовым обогревателем (при отсутствии централизованного горячего водосна</w:t>
            </w:r>
            <w:r w:rsidRPr="00A12865">
              <w:rPr>
                <w:sz w:val="22"/>
                <w:szCs w:val="22"/>
              </w:rPr>
              <w:t>б</w:t>
            </w:r>
            <w:r w:rsidRPr="00A12865">
              <w:rPr>
                <w:sz w:val="22"/>
                <w:szCs w:val="22"/>
              </w:rPr>
              <w:t>жения), при газоснабжении сжиженным углеводоро</w:t>
            </w:r>
            <w:r w:rsidRPr="00A12865">
              <w:rPr>
                <w:sz w:val="22"/>
                <w:szCs w:val="22"/>
              </w:rPr>
              <w:t>д</w:t>
            </w:r>
            <w:r w:rsidRPr="00A12865">
              <w:rPr>
                <w:sz w:val="22"/>
                <w:szCs w:val="22"/>
              </w:rPr>
              <w:t>ным газом</w:t>
            </w:r>
          </w:p>
        </w:tc>
        <w:tc>
          <w:tcPr>
            <w:tcW w:w="1701" w:type="dxa"/>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3,51</w:t>
            </w:r>
          </w:p>
        </w:tc>
      </w:tr>
      <w:tr w:rsidR="00316886" w:rsidRPr="00A12865" w:rsidTr="00316886">
        <w:trPr>
          <w:trHeight w:val="386"/>
        </w:trPr>
        <w:tc>
          <w:tcPr>
            <w:tcW w:w="9356" w:type="dxa"/>
            <w:gridSpan w:val="4"/>
            <w:tcBorders>
              <w:bottom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 xml:space="preserve">3. </w:t>
            </w:r>
            <w:r w:rsidRPr="00A12865">
              <w:rPr>
                <w:sz w:val="22"/>
                <w:szCs w:val="22"/>
              </w:rPr>
              <w:t>Показатель потребления</w:t>
            </w:r>
            <w:r w:rsidRPr="00A12865">
              <w:rPr>
                <w:color w:val="000000"/>
                <w:sz w:val="22"/>
                <w:szCs w:val="22"/>
              </w:rPr>
              <w:t xml:space="preserve"> для отопления жилых помещений</w:t>
            </w:r>
          </w:p>
        </w:tc>
      </w:tr>
      <w:tr w:rsidR="00316886" w:rsidRPr="00A12865" w:rsidTr="0049457F">
        <w:trPr>
          <w:trHeight w:val="626"/>
        </w:trPr>
        <w:tc>
          <w:tcPr>
            <w:tcW w:w="555" w:type="dxa"/>
            <w:tcBorders>
              <w:top w:val="single" w:sz="4" w:space="0" w:color="auto"/>
            </w:tcBorders>
            <w:vAlign w:val="center"/>
          </w:tcPr>
          <w:p w:rsidR="00316886" w:rsidRPr="00A12865" w:rsidRDefault="00316886" w:rsidP="00574F79">
            <w:pPr>
              <w:jc w:val="center"/>
              <w:rPr>
                <w:b/>
                <w:color w:val="000000"/>
                <w:sz w:val="22"/>
                <w:szCs w:val="22"/>
              </w:rPr>
            </w:pPr>
            <w:r w:rsidRPr="00A12865">
              <w:rPr>
                <w:b/>
                <w:color w:val="000000"/>
                <w:sz w:val="22"/>
                <w:szCs w:val="22"/>
              </w:rPr>
              <w:t>3.1</w:t>
            </w:r>
          </w:p>
        </w:tc>
        <w:tc>
          <w:tcPr>
            <w:tcW w:w="5541" w:type="dxa"/>
            <w:tcBorders>
              <w:top w:val="single" w:sz="4" w:space="0" w:color="auto"/>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природным газом</w:t>
            </w:r>
          </w:p>
        </w:tc>
        <w:tc>
          <w:tcPr>
            <w:tcW w:w="1701" w:type="dxa"/>
            <w:tcBorders>
              <w:top w:val="single" w:sz="4" w:space="0" w:color="auto"/>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куб. м / чел. в месяц</w:t>
            </w:r>
          </w:p>
        </w:tc>
        <w:tc>
          <w:tcPr>
            <w:tcW w:w="1559" w:type="dxa"/>
            <w:tcBorders>
              <w:top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7,80</w:t>
            </w:r>
          </w:p>
        </w:tc>
      </w:tr>
      <w:tr w:rsidR="00316886" w:rsidRPr="00A12865" w:rsidTr="0049457F">
        <w:trPr>
          <w:trHeight w:val="644"/>
        </w:trPr>
        <w:tc>
          <w:tcPr>
            <w:tcW w:w="555" w:type="dxa"/>
            <w:vAlign w:val="center"/>
          </w:tcPr>
          <w:p w:rsidR="00316886" w:rsidRPr="00A12865" w:rsidRDefault="00316886" w:rsidP="00574F79">
            <w:pPr>
              <w:jc w:val="center"/>
              <w:rPr>
                <w:b/>
                <w:color w:val="000000"/>
                <w:sz w:val="22"/>
                <w:szCs w:val="22"/>
              </w:rPr>
            </w:pPr>
            <w:r w:rsidRPr="00A12865">
              <w:rPr>
                <w:b/>
                <w:color w:val="000000"/>
                <w:sz w:val="22"/>
                <w:szCs w:val="22"/>
              </w:rPr>
              <w:t>3.2</w:t>
            </w:r>
          </w:p>
        </w:tc>
        <w:tc>
          <w:tcPr>
            <w:tcW w:w="5541" w:type="dxa"/>
            <w:tcBorders>
              <w:right w:val="single" w:sz="4" w:space="0" w:color="auto"/>
            </w:tcBorders>
          </w:tcPr>
          <w:p w:rsidR="00316886" w:rsidRPr="00A12865" w:rsidRDefault="00316886" w:rsidP="00574F79">
            <w:pPr>
              <w:widowControl w:val="0"/>
              <w:autoSpaceDE w:val="0"/>
              <w:autoSpaceDN w:val="0"/>
              <w:adjustRightInd w:val="0"/>
              <w:rPr>
                <w:sz w:val="22"/>
                <w:szCs w:val="22"/>
              </w:rPr>
            </w:pPr>
            <w:r w:rsidRPr="00A12865">
              <w:rPr>
                <w:sz w:val="22"/>
                <w:szCs w:val="22"/>
              </w:rPr>
              <w:t>Многоквартирные и жилые дома при газоснабжении сжиженным углеводородным газом</w:t>
            </w:r>
          </w:p>
        </w:tc>
        <w:tc>
          <w:tcPr>
            <w:tcW w:w="1701" w:type="dxa"/>
            <w:tcBorders>
              <w:left w:val="single" w:sz="4" w:space="0" w:color="auto"/>
            </w:tcBorders>
            <w:vAlign w:val="center"/>
          </w:tcPr>
          <w:p w:rsidR="00316886" w:rsidRPr="00A12865" w:rsidRDefault="00316886" w:rsidP="00574F79">
            <w:pPr>
              <w:jc w:val="center"/>
              <w:rPr>
                <w:color w:val="000000"/>
                <w:sz w:val="22"/>
                <w:szCs w:val="22"/>
              </w:rPr>
            </w:pPr>
            <w:r w:rsidRPr="00A12865">
              <w:rPr>
                <w:color w:val="000000"/>
                <w:sz w:val="22"/>
                <w:szCs w:val="22"/>
              </w:rPr>
              <w:t>кг. / чел. в м</w:t>
            </w:r>
            <w:r w:rsidRPr="00A12865">
              <w:rPr>
                <w:color w:val="000000"/>
                <w:sz w:val="22"/>
                <w:szCs w:val="22"/>
              </w:rPr>
              <w:t>е</w:t>
            </w:r>
            <w:r w:rsidRPr="00A12865">
              <w:rPr>
                <w:color w:val="000000"/>
                <w:sz w:val="22"/>
                <w:szCs w:val="22"/>
              </w:rPr>
              <w:t>сяц</w:t>
            </w:r>
          </w:p>
        </w:tc>
        <w:tc>
          <w:tcPr>
            <w:tcW w:w="1559" w:type="dxa"/>
            <w:vAlign w:val="center"/>
          </w:tcPr>
          <w:p w:rsidR="00316886" w:rsidRPr="00A12865" w:rsidRDefault="00316886" w:rsidP="00574F79">
            <w:pPr>
              <w:jc w:val="center"/>
              <w:rPr>
                <w:color w:val="000000"/>
                <w:sz w:val="22"/>
                <w:szCs w:val="22"/>
              </w:rPr>
            </w:pPr>
            <w:r w:rsidRPr="00A12865">
              <w:rPr>
                <w:color w:val="000000"/>
                <w:sz w:val="22"/>
                <w:szCs w:val="22"/>
              </w:rPr>
              <w:t>3,40</w:t>
            </w:r>
          </w:p>
        </w:tc>
      </w:tr>
    </w:tbl>
    <w:p w:rsidR="009D6E04" w:rsidRDefault="009D6E04" w:rsidP="009D6E04">
      <w:pPr>
        <w:autoSpaceDE w:val="0"/>
        <w:spacing w:line="276" w:lineRule="auto"/>
        <w:jc w:val="both"/>
        <w:rPr>
          <w:rFonts w:eastAsia="TimesNewRomanPSMT"/>
        </w:rPr>
      </w:pPr>
    </w:p>
    <w:p w:rsidR="009D6E04" w:rsidRPr="00B34A71" w:rsidRDefault="009D6E04" w:rsidP="009D6E04">
      <w:pPr>
        <w:autoSpaceDE w:val="0"/>
        <w:spacing w:line="276" w:lineRule="auto"/>
        <w:ind w:firstLine="851"/>
        <w:jc w:val="both"/>
        <w:rPr>
          <w:rFonts w:eastAsia="TimesNewRomanPSMT"/>
        </w:rPr>
      </w:pPr>
      <w:r w:rsidRPr="00B34A71">
        <w:rPr>
          <w:rFonts w:eastAsia="TimesNewRomanPSMT"/>
        </w:rPr>
        <w:t>Примечания:</w:t>
      </w:r>
    </w:p>
    <w:p w:rsidR="009D6E04" w:rsidRDefault="009D6E04" w:rsidP="00F879F3">
      <w:pPr>
        <w:autoSpaceDE w:val="0"/>
        <w:spacing w:line="276" w:lineRule="auto"/>
        <w:ind w:firstLine="851"/>
        <w:jc w:val="both"/>
        <w:rPr>
          <w:rFonts w:eastAsia="TimesNewRomanPSMT"/>
        </w:rPr>
      </w:pPr>
      <w:r w:rsidRPr="00B34A71">
        <w:rPr>
          <w:rFonts w:eastAsia="TimesNewRomanPSMT"/>
        </w:rPr>
        <w:t xml:space="preserve">1. (*) Указанные нормы следует применять с учётом требований СП 62.13330.2011 </w:t>
      </w:r>
    </w:p>
    <w:p w:rsidR="00316886" w:rsidRDefault="00316886" w:rsidP="00F879F3">
      <w:pPr>
        <w:autoSpaceDE w:val="0"/>
        <w:spacing w:line="276" w:lineRule="auto"/>
        <w:ind w:firstLine="851"/>
        <w:jc w:val="both"/>
        <w:rPr>
          <w:rFonts w:eastAsia="TimesNewRomanPSMT"/>
        </w:rPr>
      </w:pPr>
    </w:p>
    <w:p w:rsidR="00316886" w:rsidRDefault="00316886" w:rsidP="00F879F3">
      <w:pPr>
        <w:autoSpaceDE w:val="0"/>
        <w:spacing w:line="276" w:lineRule="auto"/>
        <w:ind w:firstLine="851"/>
        <w:jc w:val="both"/>
        <w:rPr>
          <w:rFonts w:eastAsia="TimesNewRomanPSMT"/>
        </w:rPr>
      </w:pPr>
    </w:p>
    <w:p w:rsidR="006A7547" w:rsidRDefault="006A7547" w:rsidP="00C40E67">
      <w:pPr>
        <w:autoSpaceDE w:val="0"/>
        <w:spacing w:line="276" w:lineRule="auto"/>
        <w:ind w:firstLine="851"/>
        <w:jc w:val="right"/>
        <w:rPr>
          <w:rFonts w:eastAsia="TimesNewRomanPSMT"/>
        </w:rPr>
      </w:pPr>
    </w:p>
    <w:p w:rsidR="006A7547" w:rsidRDefault="006A7547" w:rsidP="00C40E67">
      <w:pPr>
        <w:autoSpaceDE w:val="0"/>
        <w:spacing w:line="276" w:lineRule="auto"/>
        <w:ind w:firstLine="851"/>
        <w:jc w:val="right"/>
        <w:rPr>
          <w:rFonts w:eastAsia="TimesNewRomanPSMT"/>
        </w:rPr>
      </w:pPr>
    </w:p>
    <w:p w:rsidR="002125D6" w:rsidRDefault="002125D6" w:rsidP="00C40E67">
      <w:pPr>
        <w:autoSpaceDE w:val="0"/>
        <w:spacing w:line="276" w:lineRule="auto"/>
        <w:ind w:firstLine="851"/>
        <w:jc w:val="right"/>
        <w:rPr>
          <w:rFonts w:eastAsia="TimesNewRomanPSMT"/>
        </w:rPr>
      </w:pPr>
    </w:p>
    <w:p w:rsidR="00316886" w:rsidRDefault="00C40E67" w:rsidP="00C40E67">
      <w:pPr>
        <w:autoSpaceDE w:val="0"/>
        <w:spacing w:line="276" w:lineRule="auto"/>
        <w:ind w:firstLine="851"/>
        <w:jc w:val="right"/>
        <w:rPr>
          <w:rFonts w:eastAsia="TimesNewRomanPSMT"/>
        </w:rPr>
      </w:pPr>
      <w:r>
        <w:rPr>
          <w:rFonts w:eastAsia="TimesNewRomanPSMT"/>
        </w:rPr>
        <w:lastRenderedPageBreak/>
        <w:t>Таблица 1.</w:t>
      </w:r>
      <w:r w:rsidR="00917007">
        <w:rPr>
          <w:rFonts w:eastAsia="TimesNewRomanPSMT"/>
        </w:rPr>
        <w:t>1.</w:t>
      </w:r>
      <w:r>
        <w:rPr>
          <w:rFonts w:eastAsia="TimesNewRomanPSMT"/>
        </w:rPr>
        <w:t>5.</w:t>
      </w:r>
      <w:r w:rsidR="00AE0410">
        <w:rPr>
          <w:rFonts w:eastAsia="TimesNewRomanPSMT"/>
        </w:rPr>
        <w:t xml:space="preserve"> Охранные зоны газопровода</w:t>
      </w:r>
      <w:r>
        <w:rPr>
          <w:rFonts w:eastAsia="TimesNewRomanPSMT"/>
        </w:rPr>
        <w:t xml:space="preserve"> </w:t>
      </w:r>
    </w:p>
    <w:tbl>
      <w:tblPr>
        <w:tblW w:w="9356"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574"/>
        <w:gridCol w:w="4671"/>
        <w:gridCol w:w="2268"/>
        <w:gridCol w:w="1843"/>
      </w:tblGrid>
      <w:tr w:rsidR="00316886" w:rsidRPr="007B1E6D" w:rsidTr="004573FE">
        <w:trPr>
          <w:trHeight w:val="778"/>
        </w:trPr>
        <w:tc>
          <w:tcPr>
            <w:tcW w:w="57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w:t>
            </w:r>
          </w:p>
        </w:tc>
        <w:tc>
          <w:tcPr>
            <w:tcW w:w="4671"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Pr="00AF616E" w:rsidRDefault="00255A2E" w:rsidP="00AE0410">
            <w:pPr>
              <w:jc w:val="center"/>
              <w:rPr>
                <w:b/>
                <w:color w:val="000000"/>
                <w:sz w:val="22"/>
                <w:szCs w:val="22"/>
              </w:rPr>
            </w:pPr>
            <w:r>
              <w:rPr>
                <w:b/>
                <w:color w:val="000000"/>
                <w:sz w:val="22"/>
                <w:szCs w:val="22"/>
              </w:rPr>
              <w:t>Тип газопровода</w:t>
            </w:r>
            <w:r w:rsidR="00316886">
              <w:rPr>
                <w:b/>
                <w:color w:val="000000"/>
                <w:sz w:val="22"/>
                <w:szCs w:val="22"/>
              </w:rPr>
              <w:t xml:space="preserve"> </w:t>
            </w:r>
          </w:p>
        </w:tc>
        <w:tc>
          <w:tcPr>
            <w:tcW w:w="411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316886" w:rsidRDefault="00316886" w:rsidP="00AE0410">
            <w:pPr>
              <w:jc w:val="center"/>
              <w:rPr>
                <w:b/>
                <w:color w:val="000000"/>
                <w:sz w:val="22"/>
                <w:szCs w:val="20"/>
              </w:rPr>
            </w:pPr>
            <w:r w:rsidRPr="00DE12FD">
              <w:rPr>
                <w:b/>
                <w:color w:val="000000"/>
                <w:sz w:val="22"/>
                <w:szCs w:val="20"/>
              </w:rPr>
              <w:t>Показатель максимально допустимого</w:t>
            </w:r>
          </w:p>
          <w:p w:rsidR="00316886" w:rsidRPr="00DE12FD" w:rsidRDefault="00316886" w:rsidP="00AE0410">
            <w:pPr>
              <w:jc w:val="center"/>
              <w:rPr>
                <w:b/>
                <w:color w:val="000000"/>
                <w:sz w:val="22"/>
                <w:szCs w:val="20"/>
              </w:rPr>
            </w:pPr>
            <w:r>
              <w:rPr>
                <w:b/>
                <w:color w:val="000000"/>
                <w:sz w:val="22"/>
                <w:szCs w:val="20"/>
              </w:rPr>
              <w:t xml:space="preserve"> уровня территориальной </w:t>
            </w:r>
            <w:r w:rsidRPr="00DE12FD">
              <w:rPr>
                <w:b/>
                <w:color w:val="000000"/>
                <w:sz w:val="22"/>
                <w:szCs w:val="20"/>
              </w:rPr>
              <w:t>доступности</w:t>
            </w:r>
          </w:p>
        </w:tc>
      </w:tr>
      <w:tr w:rsidR="00316886" w:rsidRPr="007B1E6D" w:rsidTr="004573FE">
        <w:trPr>
          <w:trHeight w:val="606"/>
        </w:trPr>
        <w:tc>
          <w:tcPr>
            <w:tcW w:w="57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4671"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p>
        </w:tc>
        <w:tc>
          <w:tcPr>
            <w:tcW w:w="2268"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Единица измерения</w:t>
            </w:r>
          </w:p>
        </w:tc>
        <w:tc>
          <w:tcPr>
            <w:tcW w:w="1843" w:type="dxa"/>
            <w:tcBorders>
              <w:top w:val="single" w:sz="6" w:space="0" w:color="595959" w:themeColor="text1" w:themeTint="A6"/>
              <w:bottom w:val="single" w:sz="12" w:space="0" w:color="595959" w:themeColor="text1" w:themeTint="A6"/>
            </w:tcBorders>
            <w:shd w:val="clear" w:color="auto" w:fill="FFFFFF" w:themeFill="background1"/>
            <w:vAlign w:val="center"/>
          </w:tcPr>
          <w:p w:rsidR="00316886" w:rsidRPr="00AF616E" w:rsidRDefault="00316886" w:rsidP="00AE0410">
            <w:pPr>
              <w:jc w:val="center"/>
              <w:rPr>
                <w:b/>
                <w:color w:val="000000"/>
                <w:sz w:val="22"/>
                <w:szCs w:val="22"/>
              </w:rPr>
            </w:pPr>
            <w:r w:rsidRPr="00AF616E">
              <w:rPr>
                <w:b/>
                <w:color w:val="000000"/>
                <w:sz w:val="22"/>
                <w:szCs w:val="22"/>
              </w:rPr>
              <w:t>Величина</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1.</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наружных газопроводов</w:t>
            </w:r>
          </w:p>
        </w:tc>
        <w:tc>
          <w:tcPr>
            <w:tcW w:w="2268"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9551B9" w:rsidP="00AE0410">
            <w:pPr>
              <w:jc w:val="center"/>
              <w:rPr>
                <w:color w:val="000000"/>
                <w:sz w:val="22"/>
                <w:szCs w:val="22"/>
              </w:rPr>
            </w:pPr>
            <w:r>
              <w:rPr>
                <w:color w:val="000000"/>
                <w:sz w:val="22"/>
                <w:szCs w:val="22"/>
              </w:rPr>
              <w:t>4</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2.</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9551B9" w:rsidP="00DE3536">
            <w:pPr>
              <w:rPr>
                <w:color w:val="000000"/>
                <w:sz w:val="22"/>
                <w:szCs w:val="22"/>
              </w:rPr>
            </w:pPr>
            <w:r>
              <w:rPr>
                <w:color w:val="000000"/>
                <w:sz w:val="22"/>
                <w:szCs w:val="22"/>
              </w:rPr>
              <w:t>В</w:t>
            </w:r>
            <w:r w:rsidRPr="009551B9">
              <w:rPr>
                <w:color w:val="000000"/>
                <w:sz w:val="22"/>
                <w:szCs w:val="22"/>
              </w:rPr>
              <w:t>доль трасс </w:t>
            </w:r>
            <w:r w:rsidRPr="009551B9">
              <w:rPr>
                <w:b/>
                <w:bCs/>
                <w:color w:val="000000"/>
                <w:sz w:val="22"/>
                <w:szCs w:val="22"/>
              </w:rPr>
              <w:t>подземных газопроводов </w:t>
            </w:r>
            <w:r w:rsidRPr="009551B9">
              <w:rPr>
                <w:iCs/>
                <w:color w:val="000000"/>
                <w:sz w:val="22"/>
                <w:szCs w:val="22"/>
              </w:rPr>
              <w:t>из п</w:t>
            </w:r>
            <w:r w:rsidRPr="009551B9">
              <w:rPr>
                <w:iCs/>
                <w:color w:val="000000"/>
                <w:sz w:val="22"/>
                <w:szCs w:val="22"/>
              </w:rPr>
              <w:t>о</w:t>
            </w:r>
            <w:r w:rsidRPr="009551B9">
              <w:rPr>
                <w:iCs/>
                <w:color w:val="000000"/>
                <w:sz w:val="22"/>
                <w:szCs w:val="22"/>
              </w:rPr>
              <w:t>лиэтиленовых труб при использовании медн</w:t>
            </w:r>
            <w:r w:rsidRPr="009551B9">
              <w:rPr>
                <w:iCs/>
                <w:color w:val="000000"/>
                <w:sz w:val="22"/>
                <w:szCs w:val="22"/>
              </w:rPr>
              <w:t>о</w:t>
            </w:r>
            <w:r w:rsidRPr="009551B9">
              <w:rPr>
                <w:iCs/>
                <w:color w:val="000000"/>
                <w:sz w:val="22"/>
                <w:szCs w:val="22"/>
              </w:rPr>
              <w:t>го провода для обозначения трассы газопров</w:t>
            </w:r>
            <w:r w:rsidRPr="009551B9">
              <w:rPr>
                <w:iCs/>
                <w:color w:val="000000"/>
                <w:sz w:val="22"/>
                <w:szCs w:val="22"/>
              </w:rPr>
              <w:t>о</w:t>
            </w:r>
            <w:r w:rsidRPr="009551B9">
              <w:rPr>
                <w:iCs/>
                <w:color w:val="000000"/>
                <w:sz w:val="22"/>
                <w:szCs w:val="22"/>
              </w:rPr>
              <w:t>да</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4573FE" w:rsidRDefault="004573FE" w:rsidP="00AE0410">
            <w:pPr>
              <w:jc w:val="center"/>
              <w:rPr>
                <w:color w:val="000000"/>
                <w:sz w:val="22"/>
                <w:szCs w:val="22"/>
              </w:rPr>
            </w:pPr>
            <w:r w:rsidRPr="004573FE">
              <w:rPr>
                <w:bCs/>
                <w:color w:val="000000"/>
                <w:sz w:val="22"/>
                <w:szCs w:val="22"/>
              </w:rPr>
              <w:t>5*</w:t>
            </w:r>
          </w:p>
        </w:tc>
      </w:tr>
      <w:tr w:rsidR="00316886" w:rsidRPr="007B1E6D" w:rsidTr="004573FE">
        <w:trPr>
          <w:trHeight w:val="519"/>
        </w:trPr>
        <w:tc>
          <w:tcPr>
            <w:tcW w:w="574"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316886" w:rsidP="00AE0410">
            <w:pPr>
              <w:jc w:val="center"/>
              <w:rPr>
                <w:b/>
                <w:color w:val="000000"/>
                <w:sz w:val="22"/>
                <w:szCs w:val="22"/>
              </w:rPr>
            </w:pPr>
            <w:r w:rsidRPr="00DE3536">
              <w:rPr>
                <w:b/>
                <w:color w:val="000000"/>
                <w:sz w:val="22"/>
                <w:szCs w:val="22"/>
              </w:rPr>
              <w:t>3.</w:t>
            </w:r>
          </w:p>
        </w:tc>
        <w:tc>
          <w:tcPr>
            <w:tcW w:w="4671"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255A2E" w:rsidRDefault="004573FE" w:rsidP="00AE0410">
            <w:pPr>
              <w:rPr>
                <w:color w:val="000000"/>
                <w:sz w:val="22"/>
                <w:szCs w:val="22"/>
              </w:rPr>
            </w:pPr>
            <w:r>
              <w:rPr>
                <w:color w:val="000000"/>
                <w:sz w:val="22"/>
                <w:szCs w:val="22"/>
              </w:rPr>
              <w:t>В</w:t>
            </w:r>
            <w:r w:rsidRPr="004573FE">
              <w:rPr>
                <w:color w:val="000000"/>
                <w:sz w:val="22"/>
                <w:szCs w:val="22"/>
              </w:rPr>
              <w:t>доль трасс </w:t>
            </w:r>
            <w:r w:rsidRPr="004573FE">
              <w:rPr>
                <w:b/>
                <w:bCs/>
                <w:color w:val="000000"/>
                <w:sz w:val="22"/>
                <w:szCs w:val="22"/>
              </w:rPr>
              <w:t>наружных газопроводов на ве</w:t>
            </w:r>
            <w:r w:rsidRPr="004573FE">
              <w:rPr>
                <w:b/>
                <w:bCs/>
                <w:color w:val="000000"/>
                <w:sz w:val="22"/>
                <w:szCs w:val="22"/>
              </w:rPr>
              <w:t>ч</w:t>
            </w:r>
            <w:r w:rsidRPr="004573FE">
              <w:rPr>
                <w:b/>
                <w:bCs/>
                <w:color w:val="000000"/>
                <w:sz w:val="22"/>
                <w:szCs w:val="22"/>
              </w:rPr>
              <w:t>номерзлых грунтах</w:t>
            </w:r>
            <w:r w:rsidRPr="004573FE">
              <w:rPr>
                <w:color w:val="000000"/>
                <w:sz w:val="22"/>
                <w:szCs w:val="22"/>
              </w:rPr>
              <w:t> независимо от материала труб</w:t>
            </w:r>
          </w:p>
        </w:tc>
        <w:tc>
          <w:tcPr>
            <w:tcW w:w="2268" w:type="dxa"/>
            <w:tcBorders>
              <w:top w:val="nil"/>
              <w:bottom w:val="single" w:sz="12" w:space="0" w:color="595959" w:themeColor="text1" w:themeTint="A6"/>
            </w:tcBorders>
            <w:shd w:val="clear" w:color="auto" w:fill="FFFFFF" w:themeFill="background1"/>
            <w:vAlign w:val="center"/>
          </w:tcPr>
          <w:p w:rsidR="0031688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bottom w:val="single" w:sz="12" w:space="0" w:color="595959" w:themeColor="text1" w:themeTint="A6"/>
            </w:tcBorders>
            <w:shd w:val="clear" w:color="auto" w:fill="FFFFFF" w:themeFill="background1"/>
            <w:vAlign w:val="center"/>
          </w:tcPr>
          <w:p w:rsidR="00316886" w:rsidRPr="00DE3536" w:rsidRDefault="004573FE" w:rsidP="00AE0410">
            <w:pPr>
              <w:jc w:val="center"/>
              <w:rPr>
                <w:color w:val="000000"/>
                <w:sz w:val="22"/>
                <w:szCs w:val="22"/>
              </w:rPr>
            </w:pPr>
            <w:r>
              <w:rPr>
                <w:color w:val="000000"/>
                <w:sz w:val="22"/>
                <w:szCs w:val="22"/>
              </w:rPr>
              <w:t>20</w:t>
            </w:r>
          </w:p>
        </w:tc>
      </w:tr>
      <w:tr w:rsidR="00DE3536" w:rsidRPr="007B1E6D" w:rsidTr="004573FE">
        <w:trPr>
          <w:trHeight w:val="519"/>
        </w:trPr>
        <w:tc>
          <w:tcPr>
            <w:tcW w:w="574" w:type="dxa"/>
            <w:tcBorders>
              <w:top w:val="single" w:sz="12" w:space="0" w:color="595959" w:themeColor="text1" w:themeTint="A6"/>
            </w:tcBorders>
            <w:shd w:val="clear" w:color="auto" w:fill="FFFFFF" w:themeFill="background1"/>
            <w:vAlign w:val="center"/>
          </w:tcPr>
          <w:p w:rsidR="00DE3536" w:rsidRPr="00DE3536" w:rsidRDefault="00DE3536" w:rsidP="00AE0410">
            <w:pPr>
              <w:jc w:val="center"/>
              <w:rPr>
                <w:b/>
                <w:color w:val="000000"/>
                <w:sz w:val="22"/>
                <w:szCs w:val="22"/>
              </w:rPr>
            </w:pPr>
            <w:r>
              <w:rPr>
                <w:b/>
                <w:color w:val="000000"/>
                <w:sz w:val="22"/>
                <w:szCs w:val="22"/>
              </w:rPr>
              <w:t>4.</w:t>
            </w:r>
          </w:p>
        </w:tc>
        <w:tc>
          <w:tcPr>
            <w:tcW w:w="4671" w:type="dxa"/>
            <w:tcBorders>
              <w:top w:val="single" w:sz="12" w:space="0" w:color="595959" w:themeColor="text1" w:themeTint="A6"/>
            </w:tcBorders>
            <w:shd w:val="clear" w:color="auto" w:fill="FFFFFF" w:themeFill="background1"/>
            <w:vAlign w:val="center"/>
          </w:tcPr>
          <w:p w:rsidR="00DE3536" w:rsidRPr="004573FE" w:rsidRDefault="004573FE" w:rsidP="004573FE">
            <w:pPr>
              <w:rPr>
                <w:rFonts w:eastAsia="TimesNewRomanPSMT"/>
                <w:sz w:val="22"/>
                <w:szCs w:val="22"/>
              </w:rPr>
            </w:pPr>
            <w:r>
              <w:rPr>
                <w:rFonts w:eastAsia="TimesNewRomanPSMT"/>
                <w:sz w:val="22"/>
                <w:szCs w:val="22"/>
              </w:rPr>
              <w:t>В</w:t>
            </w:r>
            <w:r w:rsidRPr="004573FE">
              <w:rPr>
                <w:rFonts w:eastAsia="TimesNewRomanPSMT"/>
                <w:sz w:val="22"/>
                <w:szCs w:val="22"/>
              </w:rPr>
              <w:t>доль трасс </w:t>
            </w:r>
            <w:r w:rsidRPr="004573FE">
              <w:rPr>
                <w:rFonts w:eastAsia="TimesNewRomanPSMT"/>
                <w:b/>
                <w:bCs/>
                <w:sz w:val="22"/>
                <w:szCs w:val="22"/>
              </w:rPr>
              <w:t>межпоселковых газопроводов</w:t>
            </w:r>
            <w:r w:rsidRPr="004573FE">
              <w:rPr>
                <w:rFonts w:eastAsia="TimesNewRomanPSMT"/>
                <w:sz w:val="22"/>
                <w:szCs w:val="22"/>
              </w:rPr>
              <w:t xml:space="preserve">, проходящих по лесам и древесно-кустарниковой растительности, </w:t>
            </w:r>
            <w:r>
              <w:rPr>
                <w:rFonts w:eastAsia="TimesNewRomanPSMT"/>
                <w:sz w:val="22"/>
                <w:szCs w:val="22"/>
              </w:rPr>
              <w:t xml:space="preserve">- </w:t>
            </w:r>
            <w:r w:rsidRPr="004573FE">
              <w:rPr>
                <w:rFonts w:eastAsia="TimesNewRomanPSMT"/>
                <w:sz w:val="22"/>
                <w:szCs w:val="22"/>
              </w:rPr>
              <w:t>в виде просек</w:t>
            </w:r>
          </w:p>
        </w:tc>
        <w:tc>
          <w:tcPr>
            <w:tcW w:w="2268" w:type="dxa"/>
            <w:tcBorders>
              <w:top w:val="single" w:sz="12" w:space="0" w:color="595959" w:themeColor="text1" w:themeTint="A6"/>
            </w:tcBorders>
            <w:shd w:val="clear" w:color="auto" w:fill="FFFFFF" w:themeFill="background1"/>
            <w:vAlign w:val="center"/>
          </w:tcPr>
          <w:p w:rsidR="00DE3536" w:rsidRPr="00DE3536" w:rsidRDefault="00314161" w:rsidP="00AE0410">
            <w:pPr>
              <w:pStyle w:val="Default"/>
              <w:jc w:val="center"/>
              <w:rPr>
                <w:sz w:val="22"/>
                <w:szCs w:val="22"/>
              </w:rPr>
            </w:pPr>
            <w:r w:rsidRPr="00314161">
              <w:rPr>
                <w:sz w:val="22"/>
                <w:szCs w:val="22"/>
              </w:rPr>
              <w:t>Охр</w:t>
            </w:r>
            <w:r>
              <w:rPr>
                <w:sz w:val="22"/>
                <w:szCs w:val="22"/>
              </w:rPr>
              <w:t xml:space="preserve">анная зона, </w:t>
            </w:r>
            <w:r w:rsidR="00DE3536">
              <w:rPr>
                <w:sz w:val="22"/>
                <w:szCs w:val="22"/>
              </w:rPr>
              <w:t>м</w:t>
            </w:r>
          </w:p>
        </w:tc>
        <w:tc>
          <w:tcPr>
            <w:tcW w:w="1843" w:type="dxa"/>
            <w:tcBorders>
              <w:top w:val="single" w:sz="12" w:space="0" w:color="595959" w:themeColor="text1" w:themeTint="A6"/>
            </w:tcBorders>
            <w:shd w:val="clear" w:color="auto" w:fill="FFFFFF" w:themeFill="background1"/>
            <w:vAlign w:val="center"/>
          </w:tcPr>
          <w:p w:rsidR="00DE3536" w:rsidRPr="00DE3536" w:rsidRDefault="004573FE" w:rsidP="00AE0410">
            <w:pPr>
              <w:jc w:val="center"/>
              <w:rPr>
                <w:color w:val="000000"/>
                <w:sz w:val="22"/>
                <w:szCs w:val="22"/>
              </w:rPr>
            </w:pPr>
            <w:r>
              <w:rPr>
                <w:color w:val="000000"/>
                <w:sz w:val="22"/>
                <w:szCs w:val="22"/>
              </w:rPr>
              <w:t>6**</w:t>
            </w:r>
          </w:p>
        </w:tc>
      </w:tr>
    </w:tbl>
    <w:p w:rsidR="00F879F3" w:rsidRDefault="00F879F3" w:rsidP="009D6E04">
      <w:pPr>
        <w:autoSpaceDE w:val="0"/>
        <w:spacing w:line="276" w:lineRule="auto"/>
        <w:ind w:firstLine="851"/>
        <w:jc w:val="both"/>
        <w:rPr>
          <w:rFonts w:eastAsia="TimesNewRomanPSMT"/>
        </w:rPr>
      </w:pPr>
    </w:p>
    <w:p w:rsidR="004573FE" w:rsidRDefault="004573FE" w:rsidP="009D6E04">
      <w:pPr>
        <w:autoSpaceDE w:val="0"/>
        <w:spacing w:line="276" w:lineRule="auto"/>
        <w:ind w:firstLine="851"/>
        <w:jc w:val="both"/>
        <w:rPr>
          <w:rFonts w:eastAsia="TimesNewRomanPSMT"/>
        </w:rPr>
      </w:pPr>
      <w:r>
        <w:rPr>
          <w:rFonts w:eastAsia="TimesNewRomanPSMT"/>
        </w:rPr>
        <w:t>Примечания:</w:t>
      </w:r>
    </w:p>
    <w:p w:rsidR="004573FE" w:rsidRDefault="004573FE" w:rsidP="009D6E04">
      <w:pPr>
        <w:autoSpaceDE w:val="0"/>
        <w:spacing w:line="276" w:lineRule="auto"/>
        <w:ind w:firstLine="851"/>
        <w:jc w:val="both"/>
        <w:rPr>
          <w:rFonts w:eastAsia="TimesNewRomanPSMT"/>
          <w:iCs/>
        </w:rPr>
      </w:pPr>
      <w:r>
        <w:rPr>
          <w:rFonts w:eastAsia="TimesNewRomanPSMT"/>
        </w:rPr>
        <w:t xml:space="preserve">1. </w:t>
      </w:r>
      <w:r w:rsidRPr="004573FE">
        <w:rPr>
          <w:rFonts w:eastAsia="TimesNewRomanPSMT"/>
          <w:iCs/>
        </w:rPr>
        <w:t xml:space="preserve">Отсчет расстояний при определении охранных зон газопроводов производится от оси газопровода </w:t>
      </w:r>
      <w:r>
        <w:rPr>
          <w:rFonts w:eastAsia="TimesNewRomanPSMT"/>
          <w:iCs/>
        </w:rPr>
        <w:t xml:space="preserve">- </w:t>
      </w:r>
      <w:r w:rsidRPr="004573FE">
        <w:rPr>
          <w:rFonts w:eastAsia="TimesNewRomanPSMT"/>
          <w:iCs/>
        </w:rPr>
        <w:t>для однониточных газопроводов и от осей крайних ниток газопров</w:t>
      </w:r>
      <w:r w:rsidRPr="004573FE">
        <w:rPr>
          <w:rFonts w:eastAsia="TimesNewRomanPSMT"/>
          <w:iCs/>
        </w:rPr>
        <w:t>о</w:t>
      </w:r>
      <w:r w:rsidRPr="004573FE">
        <w:rPr>
          <w:rFonts w:eastAsia="TimesNewRomanPSMT"/>
          <w:iCs/>
        </w:rPr>
        <w:t xml:space="preserve">дов </w:t>
      </w:r>
      <w:r>
        <w:rPr>
          <w:rFonts w:eastAsia="TimesNewRomanPSMT"/>
          <w:iCs/>
        </w:rPr>
        <w:t>-</w:t>
      </w:r>
      <w:r w:rsidRPr="004573FE">
        <w:rPr>
          <w:rFonts w:eastAsia="TimesNewRomanPSMT"/>
          <w:iCs/>
        </w:rPr>
        <w:t xml:space="preserve"> для многониточных.</w:t>
      </w:r>
    </w:p>
    <w:p w:rsidR="004573FE" w:rsidRDefault="004573FE" w:rsidP="009D6E04">
      <w:pPr>
        <w:autoSpaceDE w:val="0"/>
        <w:spacing w:line="276" w:lineRule="auto"/>
        <w:ind w:firstLine="851"/>
        <w:jc w:val="both"/>
        <w:rPr>
          <w:rFonts w:eastAsia="TimesNewRomanPSMT"/>
        </w:rPr>
      </w:pPr>
      <w:r>
        <w:rPr>
          <w:rFonts w:eastAsia="TimesNewRomanPSMT"/>
          <w:iCs/>
        </w:rPr>
        <w:t>2.</w:t>
      </w:r>
      <w:r w:rsidRPr="004573FE">
        <w:rPr>
          <w:rFonts w:ascii="Tahoma" w:hAnsi="Tahoma" w:cs="Tahoma"/>
          <w:i/>
          <w:iCs/>
          <w:color w:val="000000"/>
          <w:sz w:val="19"/>
          <w:szCs w:val="19"/>
          <w:shd w:val="clear" w:color="auto" w:fill="FFFFFF"/>
        </w:rPr>
        <w:t xml:space="preserve"> </w:t>
      </w:r>
      <w:r w:rsidRPr="004573FE">
        <w:rPr>
          <w:rFonts w:eastAsia="TimesNewRomanPSMT"/>
          <w:iCs/>
        </w:rPr>
        <w:t xml:space="preserve">Нормативные расстояния устанавливаются с учетом значимости объектов, условий прокладки газопровода, давления газа и других факторов, но не менее </w:t>
      </w:r>
      <w:r w:rsidR="0049457F">
        <w:rPr>
          <w:rFonts w:eastAsia="TimesNewRomanPSMT"/>
          <w:iCs/>
        </w:rPr>
        <w:t>указанных в таблице.</w:t>
      </w:r>
    </w:p>
    <w:p w:rsidR="004573FE" w:rsidRDefault="004573FE" w:rsidP="009D6E04">
      <w:pPr>
        <w:autoSpaceDE w:val="0"/>
        <w:spacing w:line="276" w:lineRule="auto"/>
        <w:ind w:firstLine="851"/>
        <w:jc w:val="both"/>
        <w:rPr>
          <w:rFonts w:eastAsia="TimesNewRomanPSMT"/>
        </w:rPr>
      </w:pPr>
      <w:r>
        <w:rPr>
          <w:rFonts w:eastAsia="TimesNewRomanPSMT"/>
        </w:rPr>
        <w:t xml:space="preserve">3. (*) </w:t>
      </w:r>
      <w:r w:rsidRPr="004573FE">
        <w:rPr>
          <w:rFonts w:eastAsia="TimesNewRomanPSMT"/>
          <w:bCs/>
        </w:rPr>
        <w:t>3 метра</w:t>
      </w:r>
      <w:r w:rsidRPr="004573FE">
        <w:rPr>
          <w:rFonts w:eastAsia="TimesNewRomanPSMT"/>
        </w:rPr>
        <w:t> от газопровода со стороны провода и </w:t>
      </w:r>
      <w:r w:rsidRPr="004573FE">
        <w:rPr>
          <w:rFonts w:eastAsia="TimesNewRomanPSMT"/>
          <w:bCs/>
        </w:rPr>
        <w:t>2 метра</w:t>
      </w:r>
      <w:r w:rsidRPr="004573FE">
        <w:rPr>
          <w:rFonts w:eastAsia="TimesNewRomanPSMT"/>
        </w:rPr>
        <w:t> </w:t>
      </w:r>
      <w:r>
        <w:rPr>
          <w:rFonts w:eastAsia="TimesNewRomanPSMT"/>
        </w:rPr>
        <w:t>-</w:t>
      </w:r>
      <w:r w:rsidRPr="004573FE">
        <w:rPr>
          <w:rFonts w:eastAsia="TimesNewRomanPSMT"/>
        </w:rPr>
        <w:t xml:space="preserve"> с противоположной стороны</w:t>
      </w:r>
    </w:p>
    <w:p w:rsidR="004573FE" w:rsidRPr="004573FE" w:rsidRDefault="004573FE" w:rsidP="009D6E04">
      <w:pPr>
        <w:autoSpaceDE w:val="0"/>
        <w:spacing w:line="276" w:lineRule="auto"/>
        <w:ind w:firstLine="851"/>
        <w:jc w:val="both"/>
        <w:rPr>
          <w:rFonts w:eastAsia="TimesNewRomanPSMT"/>
        </w:rPr>
      </w:pPr>
      <w:r>
        <w:rPr>
          <w:rFonts w:eastAsia="TimesNewRomanPSMT"/>
        </w:rPr>
        <w:t xml:space="preserve">4. (**) </w:t>
      </w:r>
      <w:r w:rsidRPr="004573FE">
        <w:rPr>
          <w:rFonts w:eastAsia="TimesNewRomanPSMT"/>
        </w:rPr>
        <w:t>Для </w:t>
      </w:r>
      <w:r w:rsidRPr="004573FE">
        <w:rPr>
          <w:rFonts w:eastAsia="TimesNewRomanPSMT"/>
          <w:iCs/>
        </w:rPr>
        <w:t>надземных участков газопроводов</w:t>
      </w:r>
      <w:r w:rsidRPr="004573FE">
        <w:rPr>
          <w:rFonts w:eastAsia="TimesNewRomanPSMT"/>
        </w:rPr>
        <w:t> расстояние от деревьев до труб</w:t>
      </w:r>
      <w:r w:rsidRPr="004573FE">
        <w:rPr>
          <w:rFonts w:eastAsia="TimesNewRomanPSMT"/>
        </w:rPr>
        <w:t>о</w:t>
      </w:r>
      <w:r w:rsidRPr="004573FE">
        <w:rPr>
          <w:rFonts w:eastAsia="TimesNewRomanPSMT"/>
        </w:rPr>
        <w:t>провода должно быть не менее высоты деревьев.</w:t>
      </w:r>
    </w:p>
    <w:p w:rsidR="004573FE" w:rsidRDefault="004573FE" w:rsidP="00DE3536">
      <w:pPr>
        <w:autoSpaceDE w:val="0"/>
        <w:spacing w:line="276" w:lineRule="auto"/>
        <w:ind w:firstLine="851"/>
        <w:jc w:val="right"/>
        <w:rPr>
          <w:rFonts w:eastAsia="TimesNewRomanPSMT"/>
        </w:rPr>
      </w:pPr>
    </w:p>
    <w:p w:rsidR="00DE3536" w:rsidRDefault="00DE3536" w:rsidP="00DE3536">
      <w:pPr>
        <w:autoSpaceDE w:val="0"/>
        <w:spacing w:line="276" w:lineRule="auto"/>
        <w:ind w:firstLine="851"/>
        <w:jc w:val="right"/>
        <w:rPr>
          <w:rFonts w:eastAsia="TimesNewRomanPSMT"/>
        </w:rPr>
      </w:pPr>
      <w:r>
        <w:rPr>
          <w:rFonts w:eastAsia="TimesNewRomanPSMT"/>
        </w:rPr>
        <w:t>Таблица 1.</w:t>
      </w:r>
      <w:r w:rsidR="00917007">
        <w:rPr>
          <w:rFonts w:eastAsia="TimesNewRomanPSMT"/>
        </w:rPr>
        <w:t>1.</w:t>
      </w:r>
      <w:r>
        <w:rPr>
          <w:rFonts w:eastAsia="TimesNewRomanPSMT"/>
        </w:rPr>
        <w:t>6. Размеры земельных участков</w:t>
      </w:r>
      <w:r w:rsidR="0049457F">
        <w:rPr>
          <w:rFonts w:eastAsia="TimesNewRomanPSMT"/>
        </w:rPr>
        <w:t xml:space="preserve"> для объектов газоснабжения</w:t>
      </w:r>
    </w:p>
    <w:tbl>
      <w:tblPr>
        <w:tblW w:w="5000" w:type="pct"/>
        <w:jc w:val="center"/>
        <w:tblCellMar>
          <w:left w:w="40" w:type="dxa"/>
          <w:right w:w="40" w:type="dxa"/>
        </w:tblCellMar>
        <w:tblLook w:val="04A0" w:firstRow="1" w:lastRow="0" w:firstColumn="1" w:lastColumn="0" w:noHBand="0" w:noVBand="1"/>
      </w:tblPr>
      <w:tblGrid>
        <w:gridCol w:w="609"/>
        <w:gridCol w:w="4251"/>
        <w:gridCol w:w="4574"/>
      </w:tblGrid>
      <w:tr w:rsidR="00DE3536" w:rsidRPr="00D55F5B" w:rsidTr="0036382A">
        <w:trPr>
          <w:trHeight w:val="694"/>
          <w:jc w:val="center"/>
        </w:trPr>
        <w:tc>
          <w:tcPr>
            <w:tcW w:w="323" w:type="pct"/>
            <w:tcBorders>
              <w:top w:val="single" w:sz="12" w:space="0" w:color="7F7F7F"/>
              <w:left w:val="single" w:sz="12" w:space="0" w:color="7F7F7F"/>
              <w:right w:val="single" w:sz="6" w:space="0" w:color="7F7F7F"/>
            </w:tcBorders>
            <w:shd w:val="clear" w:color="auto" w:fill="auto"/>
            <w:vAlign w:val="center"/>
          </w:tcPr>
          <w:p w:rsidR="00DE3536" w:rsidRPr="00AE0410" w:rsidRDefault="00DE3536" w:rsidP="0036382A">
            <w:pPr>
              <w:jc w:val="center"/>
              <w:rPr>
                <w:b/>
                <w:color w:val="000000"/>
                <w:sz w:val="22"/>
                <w:szCs w:val="16"/>
              </w:rPr>
            </w:pPr>
            <w:r w:rsidRPr="00AE0410">
              <w:rPr>
                <w:b/>
                <w:color w:val="000000"/>
                <w:sz w:val="22"/>
                <w:szCs w:val="16"/>
              </w:rPr>
              <w:t>№</w:t>
            </w:r>
          </w:p>
        </w:tc>
        <w:tc>
          <w:tcPr>
            <w:tcW w:w="2253" w:type="pct"/>
            <w:tcBorders>
              <w:top w:val="single" w:sz="12" w:space="0" w:color="7F7F7F"/>
              <w:left w:val="single" w:sz="6" w:space="0" w:color="7F7F7F"/>
              <w:right w:val="single" w:sz="6" w:space="0" w:color="7F7F7F"/>
            </w:tcBorders>
            <w:shd w:val="clear" w:color="auto" w:fill="auto"/>
            <w:vAlign w:val="center"/>
            <w:hideMark/>
          </w:tcPr>
          <w:p w:rsidR="00DE3536" w:rsidRPr="00C3292C" w:rsidRDefault="00DE3536" w:rsidP="0036382A">
            <w:pPr>
              <w:jc w:val="center"/>
              <w:rPr>
                <w:b/>
                <w:color w:val="000000"/>
                <w:sz w:val="22"/>
                <w:szCs w:val="22"/>
              </w:rPr>
            </w:pPr>
            <w:r w:rsidRPr="00C3292C">
              <w:rPr>
                <w:b/>
                <w:color w:val="000000"/>
                <w:sz w:val="22"/>
                <w:szCs w:val="22"/>
              </w:rPr>
              <w:t xml:space="preserve">Тип </w:t>
            </w:r>
            <w:r w:rsidR="0069611A" w:rsidRPr="00C3292C">
              <w:rPr>
                <w:rFonts w:eastAsia="TimesNewRomanPSMT"/>
                <w:b/>
                <w:sz w:val="22"/>
                <w:szCs w:val="22"/>
              </w:rPr>
              <w:t>станций</w:t>
            </w:r>
          </w:p>
        </w:tc>
        <w:tc>
          <w:tcPr>
            <w:tcW w:w="2424" w:type="pct"/>
            <w:tcBorders>
              <w:top w:val="single" w:sz="12" w:space="0" w:color="7F7F7F"/>
              <w:left w:val="single" w:sz="6" w:space="0" w:color="7F7F7F"/>
              <w:bottom w:val="single" w:sz="4" w:space="0" w:color="auto"/>
              <w:right w:val="single" w:sz="12" w:space="0" w:color="7F7F7F"/>
            </w:tcBorders>
            <w:shd w:val="clear" w:color="auto" w:fill="auto"/>
            <w:vAlign w:val="center"/>
            <w:hideMark/>
          </w:tcPr>
          <w:p w:rsidR="00DE3536" w:rsidRPr="00C3292C" w:rsidRDefault="00DE3536" w:rsidP="0036382A">
            <w:pPr>
              <w:jc w:val="center"/>
              <w:rPr>
                <w:sz w:val="22"/>
                <w:szCs w:val="22"/>
                <w:vertAlign w:val="superscript"/>
              </w:rPr>
            </w:pPr>
            <w:r w:rsidRPr="00C3292C">
              <w:rPr>
                <w:b/>
                <w:color w:val="000000"/>
                <w:sz w:val="22"/>
                <w:szCs w:val="22"/>
              </w:rPr>
              <w:t>Площадь земельных участков</w:t>
            </w:r>
            <w:r w:rsidR="008E74B0" w:rsidRPr="00C3292C">
              <w:rPr>
                <w:b/>
                <w:color w:val="000000"/>
                <w:sz w:val="22"/>
                <w:szCs w:val="22"/>
              </w:rPr>
              <w:t>, га</w:t>
            </w:r>
          </w:p>
        </w:tc>
      </w:tr>
      <w:tr w:rsidR="00DE3536" w:rsidRPr="00716760" w:rsidTr="0036382A">
        <w:trPr>
          <w:trHeight w:val="634"/>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1.</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станций (ГНС)</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1</w:t>
            </w:r>
          </w:p>
        </w:tc>
      </w:tr>
      <w:tr w:rsidR="00DE3536" w:rsidRPr="00716760" w:rsidTr="0036382A">
        <w:trPr>
          <w:trHeight w:val="50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DE3536" w:rsidRPr="00F879F3" w:rsidRDefault="00DE3536" w:rsidP="00AE0410">
            <w:pPr>
              <w:jc w:val="center"/>
              <w:rPr>
                <w:sz w:val="22"/>
                <w:szCs w:val="22"/>
              </w:rPr>
            </w:pPr>
            <w:r w:rsidRPr="00F879F3">
              <w:rPr>
                <w:b/>
                <w:color w:val="000000"/>
                <w:sz w:val="22"/>
                <w:szCs w:val="22"/>
              </w:rPr>
              <w:t>2.</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hideMark/>
          </w:tcPr>
          <w:p w:rsidR="00DE3536" w:rsidRPr="00C3292C" w:rsidRDefault="00AE0410" w:rsidP="0036382A">
            <w:pPr>
              <w:widowControl w:val="0"/>
              <w:shd w:val="clear" w:color="auto" w:fill="FFFFFF"/>
              <w:autoSpaceDE w:val="0"/>
              <w:autoSpaceDN w:val="0"/>
              <w:adjustRightInd w:val="0"/>
              <w:rPr>
                <w:color w:val="000000"/>
                <w:sz w:val="22"/>
                <w:szCs w:val="22"/>
              </w:rPr>
            </w:pPr>
            <w:r w:rsidRPr="00C3292C">
              <w:rPr>
                <w:rFonts w:eastAsia="TimesNewRomanPSMT"/>
                <w:sz w:val="22"/>
                <w:szCs w:val="22"/>
              </w:rPr>
              <w:t>Г</w:t>
            </w:r>
            <w:r w:rsidR="003A4BE5" w:rsidRPr="00C3292C">
              <w:rPr>
                <w:rFonts w:eastAsia="TimesNewRomanPSMT"/>
                <w:sz w:val="22"/>
                <w:szCs w:val="22"/>
              </w:rPr>
              <w:t>азонаполнительных пунктов (ГНП)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hideMark/>
          </w:tcPr>
          <w:p w:rsidR="00DE3536" w:rsidRPr="00C3292C" w:rsidRDefault="003A4BE5" w:rsidP="00AE0410">
            <w:pPr>
              <w:widowControl w:val="0"/>
              <w:shd w:val="clear" w:color="auto" w:fill="FFFFFF"/>
              <w:autoSpaceDE w:val="0"/>
              <w:autoSpaceDN w:val="0"/>
              <w:adjustRightInd w:val="0"/>
              <w:jc w:val="center"/>
              <w:rPr>
                <w:color w:val="000000"/>
                <w:sz w:val="22"/>
                <w:szCs w:val="22"/>
                <w:vertAlign w:val="superscript"/>
              </w:rPr>
            </w:pPr>
            <w:r w:rsidRPr="00C3292C">
              <w:rPr>
                <w:color w:val="000000"/>
                <w:sz w:val="22"/>
                <w:szCs w:val="22"/>
              </w:rPr>
              <w:t>0,6</w:t>
            </w:r>
          </w:p>
        </w:tc>
      </w:tr>
      <w:tr w:rsidR="003A4BE5" w:rsidRPr="00716760" w:rsidTr="0036382A">
        <w:trPr>
          <w:trHeight w:val="512"/>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Pr="00F879F3" w:rsidRDefault="003A4BE5" w:rsidP="00AE0410">
            <w:pPr>
              <w:jc w:val="center"/>
              <w:rPr>
                <w:b/>
                <w:color w:val="000000"/>
                <w:sz w:val="22"/>
                <w:szCs w:val="22"/>
              </w:rPr>
            </w:pPr>
            <w:r>
              <w:rPr>
                <w:b/>
                <w:color w:val="000000"/>
                <w:sz w:val="22"/>
                <w:szCs w:val="22"/>
              </w:rPr>
              <w:t>3.</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П</w:t>
            </w:r>
            <w:r w:rsidR="003A4BE5" w:rsidRPr="00C3292C">
              <w:rPr>
                <w:rFonts w:eastAsia="TimesNewRomanPSMT"/>
                <w:sz w:val="22"/>
                <w:szCs w:val="22"/>
              </w:rPr>
              <w:t>ромежуточных складов баллонов (ПСБ)</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0,6</w:t>
            </w:r>
          </w:p>
        </w:tc>
      </w:tr>
      <w:tr w:rsidR="003A4BE5" w:rsidRPr="00716760" w:rsidTr="0036382A">
        <w:trPr>
          <w:trHeight w:val="509"/>
          <w:jc w:val="center"/>
        </w:trPr>
        <w:tc>
          <w:tcPr>
            <w:tcW w:w="323" w:type="pct"/>
            <w:tcBorders>
              <w:top w:val="single" w:sz="6" w:space="0" w:color="7F7F7F"/>
              <w:left w:val="single" w:sz="12" w:space="0" w:color="7F7F7F"/>
              <w:bottom w:val="single" w:sz="6" w:space="0" w:color="7F7F7F"/>
              <w:right w:val="single" w:sz="6" w:space="0" w:color="auto"/>
            </w:tcBorders>
            <w:shd w:val="clear" w:color="auto" w:fill="FFFFFF"/>
            <w:vAlign w:val="center"/>
          </w:tcPr>
          <w:p w:rsidR="003A4BE5" w:rsidRDefault="003A4BE5" w:rsidP="00AE0410">
            <w:pPr>
              <w:jc w:val="center"/>
              <w:rPr>
                <w:b/>
                <w:color w:val="000000"/>
                <w:sz w:val="22"/>
                <w:szCs w:val="22"/>
              </w:rPr>
            </w:pPr>
            <w:r>
              <w:rPr>
                <w:b/>
                <w:color w:val="000000"/>
                <w:sz w:val="22"/>
                <w:szCs w:val="22"/>
              </w:rPr>
              <w:t>4</w:t>
            </w:r>
          </w:p>
        </w:tc>
        <w:tc>
          <w:tcPr>
            <w:tcW w:w="2253" w:type="pct"/>
            <w:tcBorders>
              <w:top w:val="single" w:sz="6" w:space="0" w:color="7F7F7F"/>
              <w:left w:val="single" w:sz="6" w:space="0" w:color="auto"/>
              <w:bottom w:val="single" w:sz="6" w:space="0" w:color="7F7F7F"/>
              <w:right w:val="single" w:sz="6" w:space="0" w:color="7F7F7F"/>
            </w:tcBorders>
            <w:shd w:val="clear" w:color="auto" w:fill="FFFFFF"/>
            <w:vAlign w:val="center"/>
          </w:tcPr>
          <w:p w:rsidR="003A4BE5" w:rsidRPr="00C3292C" w:rsidRDefault="00AE0410" w:rsidP="0036382A">
            <w:pPr>
              <w:widowControl w:val="0"/>
              <w:shd w:val="clear" w:color="auto" w:fill="FFFFFF"/>
              <w:autoSpaceDE w:val="0"/>
              <w:autoSpaceDN w:val="0"/>
              <w:adjustRightInd w:val="0"/>
              <w:rPr>
                <w:rFonts w:eastAsia="TimesNewRomanPSMT"/>
                <w:sz w:val="22"/>
                <w:szCs w:val="22"/>
              </w:rPr>
            </w:pPr>
            <w:r w:rsidRPr="00C3292C">
              <w:rPr>
                <w:rFonts w:eastAsia="TimesNewRomanPSMT"/>
                <w:sz w:val="22"/>
                <w:szCs w:val="22"/>
              </w:rPr>
              <w:t>Г</w:t>
            </w:r>
            <w:r w:rsidR="003A4BE5" w:rsidRPr="00C3292C">
              <w:rPr>
                <w:rFonts w:eastAsia="TimesNewRomanPSMT"/>
                <w:sz w:val="22"/>
                <w:szCs w:val="22"/>
              </w:rPr>
              <w:t>азораспределительный пункт (ГРП)</w:t>
            </w:r>
          </w:p>
        </w:tc>
        <w:tc>
          <w:tcPr>
            <w:tcW w:w="2424" w:type="pct"/>
            <w:tcBorders>
              <w:top w:val="single" w:sz="6" w:space="0" w:color="7F7F7F"/>
              <w:left w:val="single" w:sz="6" w:space="0" w:color="7F7F7F"/>
              <w:bottom w:val="single" w:sz="6" w:space="0" w:color="7F7F7F"/>
              <w:right w:val="single" w:sz="6" w:space="0" w:color="7F7F7F"/>
            </w:tcBorders>
            <w:shd w:val="clear" w:color="auto" w:fill="FFFFFF"/>
            <w:vAlign w:val="center"/>
          </w:tcPr>
          <w:p w:rsidR="003A4BE5" w:rsidRPr="00C3292C" w:rsidRDefault="003A4BE5" w:rsidP="00AE0410">
            <w:pPr>
              <w:widowControl w:val="0"/>
              <w:shd w:val="clear" w:color="auto" w:fill="FFFFFF"/>
              <w:autoSpaceDE w:val="0"/>
              <w:autoSpaceDN w:val="0"/>
              <w:adjustRightInd w:val="0"/>
              <w:jc w:val="center"/>
              <w:rPr>
                <w:color w:val="000000"/>
                <w:sz w:val="22"/>
                <w:szCs w:val="22"/>
              </w:rPr>
            </w:pPr>
            <w:r w:rsidRPr="00C3292C">
              <w:rPr>
                <w:color w:val="000000"/>
                <w:sz w:val="22"/>
                <w:szCs w:val="22"/>
              </w:rPr>
              <w:t>0,01</w:t>
            </w:r>
          </w:p>
        </w:tc>
      </w:tr>
    </w:tbl>
    <w:p w:rsidR="00693A20" w:rsidRDefault="00693A20" w:rsidP="00693A20">
      <w:pPr>
        <w:autoSpaceDE w:val="0"/>
        <w:jc w:val="both"/>
        <w:rPr>
          <w:rFonts w:eastAsia="TimesNewRomanPSMT"/>
        </w:rPr>
      </w:pPr>
    </w:p>
    <w:p w:rsidR="000B677C" w:rsidRDefault="000B677C" w:rsidP="00693A20">
      <w:pPr>
        <w:autoSpaceDE w:val="0"/>
        <w:spacing w:line="276" w:lineRule="auto"/>
        <w:ind w:firstLine="851"/>
        <w:jc w:val="both"/>
        <w:rPr>
          <w:rFonts w:eastAsia="TimesNewRomanPSMT"/>
        </w:rPr>
      </w:pPr>
    </w:p>
    <w:p w:rsidR="0049457F" w:rsidRDefault="0049457F" w:rsidP="00693A20">
      <w:pPr>
        <w:autoSpaceDE w:val="0"/>
        <w:spacing w:line="276" w:lineRule="auto"/>
        <w:ind w:firstLine="851"/>
        <w:jc w:val="both"/>
        <w:rPr>
          <w:rFonts w:eastAsia="TimesNewRomanPSMT"/>
        </w:rPr>
      </w:pPr>
    </w:p>
    <w:p w:rsidR="00220AF1" w:rsidRDefault="00220AF1" w:rsidP="00693A20">
      <w:pPr>
        <w:ind w:right="-1"/>
        <w:rPr>
          <w:rFonts w:eastAsia="TimesNewRomanPSMT"/>
        </w:rPr>
      </w:pPr>
    </w:p>
    <w:p w:rsidR="006C5A03" w:rsidRDefault="006C5A03" w:rsidP="00693A20">
      <w:pPr>
        <w:ind w:right="-1"/>
        <w:rPr>
          <w:rFonts w:eastAsia="TimesNewRomanPSMT"/>
        </w:rPr>
      </w:pPr>
    </w:p>
    <w:p w:rsidR="006C5A03" w:rsidRDefault="006C5A03" w:rsidP="006C5A03">
      <w:pPr>
        <w:autoSpaceDE w:val="0"/>
        <w:spacing w:line="276" w:lineRule="auto"/>
        <w:ind w:firstLine="851"/>
        <w:jc w:val="both"/>
        <w:rPr>
          <w:rFonts w:eastAsia="TimesNewRomanPSMT"/>
        </w:rPr>
      </w:pPr>
      <w:r>
        <w:rPr>
          <w:rFonts w:eastAsia="TimesNewRomanPSMT"/>
        </w:rPr>
        <w:lastRenderedPageBreak/>
        <w:t>Теплоснабжение для индивидуальных домовладений принимается индивидуал</w:t>
      </w:r>
      <w:r>
        <w:rPr>
          <w:rFonts w:eastAsia="TimesNewRomanPSMT"/>
        </w:rPr>
        <w:t>ь</w:t>
      </w:r>
      <w:r>
        <w:rPr>
          <w:rFonts w:eastAsia="TimesNewRomanPSMT"/>
        </w:rPr>
        <w:t>ное – от газовых котлов или печное. Теплоснабжение объектов социальной инфраструкт</w:t>
      </w:r>
      <w:r>
        <w:rPr>
          <w:rFonts w:eastAsia="TimesNewRomanPSMT"/>
        </w:rPr>
        <w:t>у</w:t>
      </w:r>
      <w:r>
        <w:rPr>
          <w:rFonts w:eastAsia="TimesNewRomanPSMT"/>
        </w:rPr>
        <w:t>ры – от пристроенных или отдельно стоящих газовых котельных.</w:t>
      </w:r>
    </w:p>
    <w:p w:rsidR="006C5A03" w:rsidRDefault="006C5A03" w:rsidP="006C5A03">
      <w:pPr>
        <w:ind w:right="-1"/>
        <w:jc w:val="right"/>
        <w:rPr>
          <w:color w:val="000000"/>
          <w:szCs w:val="22"/>
        </w:rPr>
      </w:pPr>
    </w:p>
    <w:p w:rsidR="006C5A03" w:rsidRPr="00FB5859" w:rsidRDefault="006C5A03" w:rsidP="006C5A03">
      <w:pPr>
        <w:ind w:right="-1"/>
        <w:jc w:val="right"/>
        <w:rPr>
          <w:color w:val="000000"/>
          <w:szCs w:val="22"/>
        </w:rPr>
      </w:pPr>
      <w:r w:rsidRPr="003F645F">
        <w:rPr>
          <w:color w:val="000000"/>
          <w:szCs w:val="22"/>
        </w:rPr>
        <w:t>Таблица 1.2.3.</w:t>
      </w:r>
      <w:r>
        <w:rPr>
          <w:color w:val="000000"/>
          <w:szCs w:val="22"/>
        </w:rPr>
        <w:t>1.</w:t>
      </w:r>
      <w:r w:rsidRPr="003F645F">
        <w:rPr>
          <w:color w:val="000000"/>
          <w:szCs w:val="22"/>
        </w:rPr>
        <w:t xml:space="preserve"> </w:t>
      </w:r>
      <w:r>
        <w:rPr>
          <w:color w:val="000000"/>
          <w:szCs w:val="22"/>
        </w:rPr>
        <w:t>Расчетные показатели уровня</w:t>
      </w:r>
    </w:p>
    <w:p w:rsidR="006C5A03" w:rsidRDefault="006C5A03" w:rsidP="006C5A03">
      <w:pPr>
        <w:ind w:right="-1"/>
        <w:jc w:val="right"/>
        <w:rPr>
          <w:color w:val="000000"/>
          <w:szCs w:val="22"/>
        </w:rPr>
      </w:pPr>
      <w:r>
        <w:rPr>
          <w:color w:val="000000"/>
          <w:szCs w:val="22"/>
        </w:rPr>
        <w:t>п</w:t>
      </w:r>
      <w:r w:rsidRPr="00FB5859">
        <w:rPr>
          <w:color w:val="000000"/>
          <w:szCs w:val="22"/>
        </w:rPr>
        <w:t>отребления коммунальной услуги по отоплению</w:t>
      </w:r>
    </w:p>
    <w:tbl>
      <w:tblPr>
        <w:tblW w:w="9356" w:type="dxa"/>
        <w:shd w:val="clear" w:color="auto" w:fill="FFFFFF"/>
        <w:tblLayout w:type="fixed"/>
        <w:tblCellMar>
          <w:left w:w="0" w:type="dxa"/>
          <w:right w:w="0" w:type="dxa"/>
        </w:tblCellMar>
        <w:tblLook w:val="04A0" w:firstRow="1" w:lastRow="0" w:firstColumn="1" w:lastColumn="0" w:noHBand="0" w:noVBand="1"/>
      </w:tblPr>
      <w:tblGrid>
        <w:gridCol w:w="4535"/>
        <w:gridCol w:w="20"/>
        <w:gridCol w:w="14"/>
        <w:gridCol w:w="4787"/>
      </w:tblGrid>
      <w:tr w:rsidR="006C5A03" w:rsidRPr="005C2058" w:rsidTr="00730528">
        <w:trPr>
          <w:gridBefore w:val="3"/>
          <w:wBefore w:w="4569" w:type="dxa"/>
          <w:trHeight w:val="15"/>
        </w:trPr>
        <w:tc>
          <w:tcPr>
            <w:tcW w:w="4787" w:type="dxa"/>
            <w:tcBorders>
              <w:right w:val="single" w:sz="4" w:space="0" w:color="auto"/>
            </w:tcBorders>
            <w:shd w:val="clear" w:color="auto" w:fill="FFFFFF"/>
            <w:hideMark/>
          </w:tcPr>
          <w:p w:rsidR="006C5A03" w:rsidRPr="005C2058" w:rsidRDefault="006C5A03" w:rsidP="00730528">
            <w:pPr>
              <w:rPr>
                <w:rFonts w:ascii="Arial" w:hAnsi="Arial" w:cs="Arial"/>
                <w:color w:val="242424"/>
                <w:spacing w:val="2"/>
                <w:sz w:val="2"/>
                <w:szCs w:val="18"/>
              </w:rPr>
            </w:pPr>
          </w:p>
        </w:tc>
      </w:tr>
      <w:tr w:rsidR="006C5A03" w:rsidRPr="005C2058" w:rsidTr="00730528">
        <w:tc>
          <w:tcPr>
            <w:tcW w:w="4555"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149" w:type="dxa"/>
              <w:bottom w:w="0" w:type="dxa"/>
              <w:right w:w="149" w:type="dxa"/>
            </w:tcMar>
            <w:vAlign w:val="center"/>
          </w:tcPr>
          <w:p w:rsidR="006C5A03" w:rsidRPr="003F645F" w:rsidRDefault="006C5A03" w:rsidP="00730528">
            <w:pPr>
              <w:ind w:right="-1"/>
              <w:jc w:val="center"/>
              <w:rPr>
                <w:b/>
                <w:color w:val="000000"/>
                <w:sz w:val="22"/>
                <w:szCs w:val="22"/>
              </w:rPr>
            </w:pPr>
            <w:r w:rsidRPr="003F645F">
              <w:rPr>
                <w:b/>
                <w:color w:val="000000"/>
                <w:sz w:val="22"/>
                <w:szCs w:val="22"/>
              </w:rPr>
              <w:t>Этажность</w:t>
            </w:r>
          </w:p>
        </w:tc>
        <w:tc>
          <w:tcPr>
            <w:tcW w:w="48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6C5A03" w:rsidRPr="003F645F" w:rsidRDefault="006C5A03" w:rsidP="00730528">
            <w:pPr>
              <w:ind w:right="-1"/>
              <w:jc w:val="center"/>
              <w:rPr>
                <w:b/>
                <w:color w:val="000000"/>
                <w:sz w:val="22"/>
                <w:szCs w:val="22"/>
              </w:rPr>
            </w:pPr>
            <w:r w:rsidRPr="003F645F">
              <w:rPr>
                <w:b/>
                <w:color w:val="000000"/>
                <w:sz w:val="22"/>
                <w:szCs w:val="22"/>
              </w:rPr>
              <w:t xml:space="preserve">Нормативы потребления </w:t>
            </w:r>
          </w:p>
          <w:p w:rsidR="006C5A03" w:rsidRPr="003F645F" w:rsidRDefault="006C5A03" w:rsidP="00730528">
            <w:pPr>
              <w:ind w:right="-1"/>
              <w:jc w:val="center"/>
              <w:rPr>
                <w:b/>
                <w:color w:val="000000"/>
                <w:sz w:val="22"/>
                <w:szCs w:val="22"/>
              </w:rPr>
            </w:pPr>
            <w:r w:rsidRPr="003F645F">
              <w:rPr>
                <w:b/>
                <w:color w:val="000000"/>
                <w:sz w:val="22"/>
                <w:szCs w:val="22"/>
              </w:rPr>
              <w:t>(Гкал на 1 кв. м общей площади жилого пом</w:t>
            </w:r>
            <w:r w:rsidRPr="003F645F">
              <w:rPr>
                <w:b/>
                <w:color w:val="000000"/>
                <w:sz w:val="22"/>
                <w:szCs w:val="22"/>
              </w:rPr>
              <w:t>е</w:t>
            </w:r>
            <w:r w:rsidRPr="003F645F">
              <w:rPr>
                <w:b/>
                <w:color w:val="000000"/>
                <w:sz w:val="22"/>
                <w:szCs w:val="22"/>
              </w:rPr>
              <w:t>щения в месяц)</w:t>
            </w:r>
          </w:p>
        </w:tc>
      </w:tr>
      <w:tr w:rsidR="006C5A03" w:rsidRPr="005C2058" w:rsidTr="00730528">
        <w:tc>
          <w:tcPr>
            <w:tcW w:w="9356"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Многоквартирные дома до 1999 года постройки включительно</w:t>
            </w:r>
          </w:p>
        </w:tc>
      </w:tr>
      <w:tr w:rsidR="006C5A03" w:rsidRPr="005C2058" w:rsidTr="00730528">
        <w:tc>
          <w:tcPr>
            <w:tcW w:w="4569" w:type="dxa"/>
            <w:gridSpan w:val="3"/>
            <w:tcBorders>
              <w:top w:val="single" w:sz="4" w:space="0" w:color="auto"/>
              <w:left w:val="single" w:sz="6" w:space="0" w:color="000000"/>
              <w:bottom w:val="single" w:sz="6" w:space="0" w:color="000000"/>
              <w:right w:val="single" w:sz="4" w:space="0" w:color="auto"/>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1</w:t>
            </w:r>
          </w:p>
        </w:tc>
        <w:tc>
          <w:tcPr>
            <w:tcW w:w="4787" w:type="dxa"/>
            <w:tcBorders>
              <w:top w:val="single" w:sz="4" w:space="0" w:color="auto"/>
              <w:left w:val="single" w:sz="4" w:space="0" w:color="auto"/>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0,036</w:t>
            </w:r>
          </w:p>
        </w:tc>
      </w:tr>
      <w:tr w:rsidR="006C5A03" w:rsidRPr="005C2058" w:rsidTr="00730528">
        <w:tc>
          <w:tcPr>
            <w:tcW w:w="4569"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2</w:t>
            </w:r>
          </w:p>
        </w:tc>
        <w:tc>
          <w:tcPr>
            <w:tcW w:w="4787"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0,036</w:t>
            </w:r>
          </w:p>
        </w:tc>
      </w:tr>
      <w:tr w:rsidR="006C5A03" w:rsidRPr="005C2058" w:rsidTr="00730528">
        <w:tc>
          <w:tcPr>
            <w:tcW w:w="935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Многоквартирные дома после 1999 года постройки</w:t>
            </w:r>
          </w:p>
        </w:tc>
      </w:tr>
      <w:tr w:rsidR="006C5A03" w:rsidRPr="005C2058" w:rsidTr="00730528">
        <w:tc>
          <w:tcPr>
            <w:tcW w:w="4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1</w:t>
            </w:r>
          </w:p>
        </w:tc>
        <w:tc>
          <w:tcPr>
            <w:tcW w:w="482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0,022</w:t>
            </w:r>
          </w:p>
        </w:tc>
      </w:tr>
      <w:tr w:rsidR="006C5A03" w:rsidRPr="005C2058" w:rsidTr="00730528">
        <w:tc>
          <w:tcPr>
            <w:tcW w:w="4535" w:type="dxa"/>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2</w:t>
            </w:r>
          </w:p>
        </w:tc>
        <w:tc>
          <w:tcPr>
            <w:tcW w:w="4821"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hideMark/>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0,014</w:t>
            </w:r>
          </w:p>
        </w:tc>
      </w:tr>
      <w:tr w:rsidR="006C5A03" w:rsidRPr="005C2058" w:rsidTr="00730528">
        <w:tc>
          <w:tcPr>
            <w:tcW w:w="9356"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49" w:type="dxa"/>
              <w:bottom w:w="0" w:type="dxa"/>
              <w:right w:w="149" w:type="dxa"/>
            </w:tcMar>
          </w:tcPr>
          <w:p w:rsidR="006C5A03" w:rsidRPr="005C2058" w:rsidRDefault="006C5A03" w:rsidP="00730528">
            <w:pPr>
              <w:spacing w:line="315" w:lineRule="atLeast"/>
              <w:jc w:val="center"/>
              <w:textAlignment w:val="baseline"/>
              <w:rPr>
                <w:color w:val="2D2D2D"/>
                <w:spacing w:val="2"/>
                <w:sz w:val="22"/>
                <w:szCs w:val="22"/>
              </w:rPr>
            </w:pPr>
            <w:r w:rsidRPr="005C2058">
              <w:rPr>
                <w:color w:val="2D2D2D"/>
                <w:spacing w:val="2"/>
                <w:sz w:val="22"/>
                <w:szCs w:val="22"/>
              </w:rPr>
              <w:t>Жилые дома до 1999 года постройки включительно</w:t>
            </w:r>
          </w:p>
        </w:tc>
      </w:tr>
      <w:tr w:rsidR="006C5A03" w:rsidRPr="003F645F" w:rsidTr="00730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28" w:type="dxa"/>
            <w:left w:w="62" w:type="dxa"/>
            <w:bottom w:w="28" w:type="dxa"/>
            <w:right w:w="62" w:type="dxa"/>
          </w:tblCellMar>
          <w:tblLook w:val="0000" w:firstRow="0" w:lastRow="0" w:firstColumn="0" w:lastColumn="0" w:noHBand="0" w:noVBand="0"/>
        </w:tblPrEx>
        <w:trPr>
          <w:trHeight w:val="20"/>
        </w:trPr>
        <w:tc>
          <w:tcPr>
            <w:tcW w:w="4535" w:type="dxa"/>
            <w:tcBorders>
              <w:left w:val="single" w:sz="12" w:space="0" w:color="7F7F7F"/>
            </w:tcBorders>
            <w:vAlign w:val="center"/>
          </w:tcPr>
          <w:p w:rsidR="006C5A03" w:rsidRPr="005C2058" w:rsidRDefault="006C5A03" w:rsidP="00730528">
            <w:pPr>
              <w:ind w:right="-1"/>
              <w:jc w:val="center"/>
              <w:rPr>
                <w:color w:val="000000"/>
                <w:sz w:val="22"/>
                <w:szCs w:val="22"/>
              </w:rPr>
            </w:pPr>
            <w:r w:rsidRPr="005C2058">
              <w:rPr>
                <w:color w:val="000000"/>
                <w:sz w:val="22"/>
                <w:szCs w:val="22"/>
              </w:rPr>
              <w:t>1</w:t>
            </w:r>
          </w:p>
        </w:tc>
        <w:tc>
          <w:tcPr>
            <w:tcW w:w="4821" w:type="dxa"/>
            <w:gridSpan w:val="3"/>
            <w:tcBorders>
              <w:right w:val="single" w:sz="12" w:space="0" w:color="7F7F7F"/>
            </w:tcBorders>
            <w:vAlign w:val="center"/>
          </w:tcPr>
          <w:p w:rsidR="006C5A03" w:rsidRPr="005C2058" w:rsidRDefault="006C5A03" w:rsidP="00730528">
            <w:pPr>
              <w:ind w:right="-1"/>
              <w:jc w:val="center"/>
              <w:rPr>
                <w:color w:val="000000"/>
                <w:sz w:val="22"/>
                <w:szCs w:val="22"/>
              </w:rPr>
            </w:pPr>
            <w:r w:rsidRPr="005C2058">
              <w:rPr>
                <w:color w:val="000000"/>
                <w:sz w:val="22"/>
                <w:szCs w:val="22"/>
              </w:rPr>
              <w:t>0,039</w:t>
            </w:r>
          </w:p>
        </w:tc>
      </w:tr>
      <w:tr w:rsidR="006C5A03" w:rsidRPr="003F645F" w:rsidTr="00730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28" w:type="dxa"/>
            <w:left w:w="62" w:type="dxa"/>
            <w:bottom w:w="28" w:type="dxa"/>
            <w:right w:w="62" w:type="dxa"/>
          </w:tblCellMar>
          <w:tblLook w:val="0000" w:firstRow="0" w:lastRow="0" w:firstColumn="0" w:lastColumn="0" w:noHBand="0" w:noVBand="0"/>
        </w:tblPrEx>
        <w:trPr>
          <w:trHeight w:val="20"/>
        </w:trPr>
        <w:tc>
          <w:tcPr>
            <w:tcW w:w="4535" w:type="dxa"/>
            <w:tcBorders>
              <w:left w:val="single" w:sz="12" w:space="0" w:color="7F7F7F"/>
            </w:tcBorders>
            <w:vAlign w:val="center"/>
          </w:tcPr>
          <w:p w:rsidR="006C5A03" w:rsidRPr="005C2058" w:rsidRDefault="006C5A03" w:rsidP="00730528">
            <w:pPr>
              <w:ind w:right="-1"/>
              <w:jc w:val="center"/>
              <w:rPr>
                <w:color w:val="000000"/>
                <w:sz w:val="22"/>
                <w:szCs w:val="22"/>
              </w:rPr>
            </w:pPr>
            <w:r w:rsidRPr="005C2058">
              <w:rPr>
                <w:color w:val="000000"/>
                <w:sz w:val="22"/>
                <w:szCs w:val="22"/>
              </w:rPr>
              <w:t>2</w:t>
            </w:r>
          </w:p>
        </w:tc>
        <w:tc>
          <w:tcPr>
            <w:tcW w:w="4821" w:type="dxa"/>
            <w:gridSpan w:val="3"/>
            <w:tcBorders>
              <w:right w:val="single" w:sz="12" w:space="0" w:color="7F7F7F"/>
            </w:tcBorders>
            <w:vAlign w:val="center"/>
          </w:tcPr>
          <w:p w:rsidR="006C5A03" w:rsidRPr="005C2058" w:rsidRDefault="006C5A03" w:rsidP="00730528">
            <w:pPr>
              <w:ind w:right="-1"/>
              <w:jc w:val="center"/>
              <w:rPr>
                <w:color w:val="000000"/>
                <w:sz w:val="22"/>
                <w:szCs w:val="22"/>
              </w:rPr>
            </w:pPr>
            <w:r w:rsidRPr="005C2058">
              <w:rPr>
                <w:color w:val="000000"/>
                <w:sz w:val="22"/>
                <w:szCs w:val="22"/>
              </w:rPr>
              <w:t>0,036</w:t>
            </w:r>
          </w:p>
        </w:tc>
      </w:tr>
      <w:tr w:rsidR="006C5A03" w:rsidRPr="003F645F" w:rsidTr="007305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top w:w="28" w:type="dxa"/>
            <w:left w:w="62" w:type="dxa"/>
            <w:bottom w:w="28" w:type="dxa"/>
            <w:right w:w="62" w:type="dxa"/>
          </w:tblCellMar>
          <w:tblLook w:val="0000" w:firstRow="0" w:lastRow="0" w:firstColumn="0" w:lastColumn="0" w:noHBand="0" w:noVBand="0"/>
        </w:tblPrEx>
        <w:trPr>
          <w:trHeight w:val="20"/>
        </w:trPr>
        <w:tc>
          <w:tcPr>
            <w:tcW w:w="4535" w:type="dxa"/>
            <w:tcBorders>
              <w:left w:val="single" w:sz="12" w:space="0" w:color="7F7F7F"/>
              <w:bottom w:val="single" w:sz="12" w:space="0" w:color="7F7F7F"/>
            </w:tcBorders>
            <w:vAlign w:val="center"/>
          </w:tcPr>
          <w:p w:rsidR="006C5A03" w:rsidRPr="003F645F" w:rsidRDefault="006C5A03" w:rsidP="00730528">
            <w:pPr>
              <w:ind w:right="-1"/>
              <w:jc w:val="center"/>
              <w:rPr>
                <w:color w:val="000000"/>
                <w:sz w:val="22"/>
                <w:szCs w:val="22"/>
              </w:rPr>
            </w:pPr>
            <w:r w:rsidRPr="003F645F">
              <w:rPr>
                <w:color w:val="000000"/>
                <w:sz w:val="22"/>
                <w:szCs w:val="22"/>
              </w:rPr>
              <w:t>Норматив потребления коммунальной услуги по отоплению при использовании надворных построек, расположенных на земельном участке (Гкал на 1 кв. м в месяц)</w:t>
            </w:r>
          </w:p>
        </w:tc>
        <w:tc>
          <w:tcPr>
            <w:tcW w:w="4821" w:type="dxa"/>
            <w:gridSpan w:val="3"/>
            <w:tcBorders>
              <w:bottom w:val="single" w:sz="12" w:space="0" w:color="7F7F7F"/>
              <w:right w:val="single" w:sz="12" w:space="0" w:color="7F7F7F"/>
            </w:tcBorders>
            <w:vAlign w:val="center"/>
          </w:tcPr>
          <w:p w:rsidR="006C5A03" w:rsidRPr="003F645F" w:rsidRDefault="006C5A03" w:rsidP="00730528">
            <w:pPr>
              <w:ind w:right="-1"/>
              <w:jc w:val="center"/>
              <w:rPr>
                <w:color w:val="000000"/>
                <w:sz w:val="22"/>
                <w:szCs w:val="22"/>
              </w:rPr>
            </w:pPr>
            <w:r w:rsidRPr="003F645F">
              <w:rPr>
                <w:color w:val="000000"/>
                <w:sz w:val="22"/>
                <w:szCs w:val="22"/>
              </w:rPr>
              <w:t>0,039</w:t>
            </w:r>
          </w:p>
        </w:tc>
      </w:tr>
    </w:tbl>
    <w:p w:rsidR="006C5A03" w:rsidRDefault="006C5A03" w:rsidP="006C5A03">
      <w:pPr>
        <w:ind w:right="-1"/>
        <w:rPr>
          <w:color w:val="000000"/>
          <w:szCs w:val="22"/>
        </w:rPr>
      </w:pPr>
      <w:r>
        <w:rPr>
          <w:color w:val="000000"/>
          <w:szCs w:val="22"/>
        </w:rPr>
        <w:t xml:space="preserve"> </w:t>
      </w:r>
    </w:p>
    <w:p w:rsidR="006C5A03" w:rsidRDefault="006C5A03" w:rsidP="006C5A03">
      <w:pPr>
        <w:ind w:right="-1" w:firstLine="851"/>
        <w:jc w:val="both"/>
        <w:rPr>
          <w:rFonts w:eastAsia="TimesNewRomanPSMT"/>
        </w:rPr>
      </w:pPr>
      <w:r w:rsidRPr="00710984">
        <w:rPr>
          <w:rFonts w:eastAsia="TimesNewRomanPSMT"/>
        </w:rPr>
        <w:t>Теплоснабжение допускается предусматривать от котельных на группу жилых и общественных зданий или от индивидуальных источников тепла при соблюдении техн</w:t>
      </w:r>
      <w:r w:rsidRPr="00710984">
        <w:rPr>
          <w:rFonts w:eastAsia="TimesNewRomanPSMT"/>
        </w:rPr>
        <w:t>и</w:t>
      </w:r>
      <w:r w:rsidRPr="00710984">
        <w:rPr>
          <w:rFonts w:eastAsia="TimesNewRomanPSMT"/>
        </w:rPr>
        <w:t>ческих регламентов, экологических, санитарно-гигиенических, а также противопожарных требований. Размеры земельных участков для отдельно стоящих отопительных котел</w:t>
      </w:r>
      <w:r w:rsidRPr="00710984">
        <w:rPr>
          <w:rFonts w:eastAsia="TimesNewRomanPSMT"/>
        </w:rPr>
        <w:t>ь</w:t>
      </w:r>
      <w:r w:rsidRPr="00710984">
        <w:rPr>
          <w:rFonts w:eastAsia="TimesNewRomanPSMT"/>
        </w:rPr>
        <w:t>ных, располагаемых в жилых зонах, следует принимать по таблице 1.2.3.2.</w:t>
      </w:r>
    </w:p>
    <w:p w:rsidR="006C5A03" w:rsidRDefault="006C5A03" w:rsidP="00693A20">
      <w:pPr>
        <w:ind w:right="-1"/>
        <w:rPr>
          <w:color w:val="000000"/>
          <w:szCs w:val="22"/>
        </w:rPr>
      </w:pPr>
    </w:p>
    <w:p w:rsidR="00242436" w:rsidRPr="002032D7" w:rsidRDefault="00242436" w:rsidP="00242436">
      <w:pPr>
        <w:ind w:right="-1"/>
        <w:jc w:val="right"/>
        <w:rPr>
          <w:color w:val="000000"/>
          <w:szCs w:val="22"/>
        </w:rPr>
      </w:pPr>
      <w:r>
        <w:rPr>
          <w:color w:val="000000"/>
          <w:szCs w:val="22"/>
        </w:rPr>
        <w:t>Таблица 1</w:t>
      </w:r>
      <w:r w:rsidR="00F97C94">
        <w:rPr>
          <w:color w:val="000000"/>
          <w:szCs w:val="22"/>
        </w:rPr>
        <w:t>.</w:t>
      </w:r>
      <w:r w:rsidR="00917007">
        <w:rPr>
          <w:color w:val="000000"/>
          <w:szCs w:val="22"/>
        </w:rPr>
        <w:t>1.</w:t>
      </w:r>
      <w:r w:rsidR="00693A20">
        <w:rPr>
          <w:color w:val="000000"/>
          <w:szCs w:val="22"/>
        </w:rPr>
        <w:t>7</w:t>
      </w:r>
      <w:r w:rsidR="00C40E67">
        <w:rPr>
          <w:color w:val="000000"/>
          <w:szCs w:val="22"/>
        </w:rPr>
        <w:t>.</w:t>
      </w:r>
      <w:r>
        <w:rPr>
          <w:color w:val="000000"/>
          <w:szCs w:val="22"/>
        </w:rPr>
        <w:t xml:space="preserve"> </w:t>
      </w:r>
      <w:r w:rsidR="001036D4">
        <w:rPr>
          <w:color w:val="000000"/>
          <w:szCs w:val="22"/>
        </w:rPr>
        <w:t>Размеры</w:t>
      </w:r>
      <w:r w:rsidR="001036D4" w:rsidRPr="00236B19">
        <w:rPr>
          <w:color w:val="000000"/>
          <w:szCs w:val="22"/>
        </w:rPr>
        <w:t xml:space="preserve"> земельных участков</w:t>
      </w:r>
      <w:r w:rsidR="008F2EE3">
        <w:rPr>
          <w:color w:val="000000"/>
          <w:szCs w:val="22"/>
        </w:rPr>
        <w:t xml:space="preserve"> для котельных</w:t>
      </w:r>
    </w:p>
    <w:tbl>
      <w:tblPr>
        <w:tblW w:w="5000" w:type="pct"/>
        <w:jc w:val="center"/>
        <w:tblCellMar>
          <w:left w:w="40" w:type="dxa"/>
          <w:right w:w="40" w:type="dxa"/>
        </w:tblCellMar>
        <w:tblLook w:val="04A0" w:firstRow="1" w:lastRow="0" w:firstColumn="1" w:lastColumn="0" w:noHBand="0" w:noVBand="1"/>
      </w:tblPr>
      <w:tblGrid>
        <w:gridCol w:w="626"/>
        <w:gridCol w:w="4238"/>
        <w:gridCol w:w="4570"/>
      </w:tblGrid>
      <w:tr w:rsidR="00242436" w:rsidRPr="00752112" w:rsidTr="00672DFD">
        <w:trPr>
          <w:trHeight w:val="761"/>
          <w:jc w:val="center"/>
        </w:trPr>
        <w:tc>
          <w:tcPr>
            <w:tcW w:w="332" w:type="pct"/>
            <w:tcBorders>
              <w:top w:val="single" w:sz="12" w:space="0" w:color="7F7F7F"/>
              <w:left w:val="single" w:sz="12" w:space="0" w:color="7F7F7F"/>
              <w:right w:val="single" w:sz="6" w:space="0" w:color="7F7F7F"/>
            </w:tcBorders>
            <w:shd w:val="clear" w:color="auto" w:fill="auto"/>
            <w:vAlign w:val="center"/>
          </w:tcPr>
          <w:p w:rsidR="00242436" w:rsidRPr="00C3292C" w:rsidRDefault="00242436" w:rsidP="001E6A5F">
            <w:pPr>
              <w:jc w:val="center"/>
              <w:rPr>
                <w:b/>
                <w:color w:val="000000"/>
                <w:sz w:val="22"/>
                <w:szCs w:val="22"/>
              </w:rPr>
            </w:pPr>
            <w:r w:rsidRPr="00C3292C">
              <w:rPr>
                <w:b/>
                <w:color w:val="000000"/>
                <w:sz w:val="22"/>
                <w:szCs w:val="22"/>
              </w:rPr>
              <w:t>№</w:t>
            </w:r>
          </w:p>
        </w:tc>
        <w:tc>
          <w:tcPr>
            <w:tcW w:w="2246"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672DFD" w:rsidRPr="00C3292C" w:rsidRDefault="00617790" w:rsidP="001E6A5F">
            <w:pPr>
              <w:jc w:val="center"/>
              <w:rPr>
                <w:b/>
                <w:color w:val="000000"/>
                <w:sz w:val="22"/>
                <w:szCs w:val="22"/>
              </w:rPr>
            </w:pPr>
            <w:r w:rsidRPr="00C3292C">
              <w:rPr>
                <w:b/>
                <w:color w:val="000000"/>
                <w:sz w:val="22"/>
                <w:szCs w:val="22"/>
              </w:rPr>
              <w:t>Тип</w:t>
            </w:r>
            <w:r w:rsidR="00242436" w:rsidRPr="00C3292C">
              <w:rPr>
                <w:b/>
                <w:color w:val="000000"/>
                <w:sz w:val="22"/>
                <w:szCs w:val="22"/>
              </w:rPr>
              <w:t xml:space="preserve"> котельных</w:t>
            </w:r>
            <w:r w:rsidRPr="00C3292C">
              <w:rPr>
                <w:b/>
                <w:color w:val="000000"/>
                <w:sz w:val="22"/>
                <w:szCs w:val="22"/>
              </w:rPr>
              <w:t xml:space="preserve"> по </w:t>
            </w:r>
          </w:p>
          <w:p w:rsidR="00242436" w:rsidRPr="00C3292C" w:rsidRDefault="00672DFD" w:rsidP="00672DFD">
            <w:pPr>
              <w:jc w:val="center"/>
              <w:rPr>
                <w:b/>
                <w:color w:val="000000"/>
                <w:sz w:val="22"/>
                <w:szCs w:val="22"/>
              </w:rPr>
            </w:pPr>
            <w:r w:rsidRPr="00C3292C">
              <w:rPr>
                <w:b/>
                <w:color w:val="000000"/>
                <w:sz w:val="22"/>
                <w:szCs w:val="22"/>
              </w:rPr>
              <w:t>тепло производительности</w:t>
            </w:r>
            <w:r w:rsidR="00242436" w:rsidRPr="00C3292C">
              <w:rPr>
                <w:b/>
                <w:color w:val="000000"/>
                <w:sz w:val="22"/>
                <w:szCs w:val="22"/>
              </w:rPr>
              <w:t>,</w:t>
            </w:r>
            <w:r w:rsidRPr="00C3292C">
              <w:rPr>
                <w:b/>
                <w:color w:val="000000"/>
                <w:sz w:val="22"/>
                <w:szCs w:val="22"/>
              </w:rPr>
              <w:t xml:space="preserve"> </w:t>
            </w:r>
            <w:r w:rsidR="00242436" w:rsidRPr="00C3292C">
              <w:rPr>
                <w:b/>
                <w:color w:val="000000"/>
                <w:sz w:val="22"/>
                <w:szCs w:val="22"/>
              </w:rPr>
              <w:t>МВт</w:t>
            </w:r>
          </w:p>
        </w:tc>
        <w:tc>
          <w:tcPr>
            <w:tcW w:w="2422"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C3292C" w:rsidRDefault="00242436" w:rsidP="00672DFD">
            <w:pPr>
              <w:jc w:val="center"/>
              <w:rPr>
                <w:b/>
                <w:color w:val="000000"/>
                <w:sz w:val="22"/>
                <w:szCs w:val="22"/>
              </w:rPr>
            </w:pPr>
            <w:r w:rsidRPr="00C3292C">
              <w:rPr>
                <w:b/>
                <w:color w:val="000000"/>
                <w:sz w:val="22"/>
                <w:szCs w:val="22"/>
              </w:rPr>
              <w:t>Площадь земельных</w:t>
            </w:r>
            <w:r w:rsidR="009E5847" w:rsidRPr="00C3292C">
              <w:rPr>
                <w:b/>
                <w:color w:val="000000"/>
                <w:sz w:val="22"/>
                <w:szCs w:val="22"/>
              </w:rPr>
              <w:t xml:space="preserve"> участков, га</w:t>
            </w:r>
          </w:p>
          <w:p w:rsidR="00242436" w:rsidRPr="00C3292C" w:rsidRDefault="00242436" w:rsidP="00672DFD">
            <w:pPr>
              <w:jc w:val="center"/>
              <w:rPr>
                <w:sz w:val="22"/>
                <w:szCs w:val="22"/>
              </w:rPr>
            </w:pPr>
          </w:p>
        </w:tc>
      </w:tr>
      <w:tr w:rsidR="00220AF1" w:rsidRPr="00752112" w:rsidTr="00220AF1">
        <w:trPr>
          <w:trHeight w:val="20"/>
          <w:jc w:val="center"/>
        </w:trPr>
        <w:tc>
          <w:tcPr>
            <w:tcW w:w="332" w:type="pct"/>
            <w:tcBorders>
              <w:top w:val="single" w:sz="12"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1.</w:t>
            </w:r>
          </w:p>
        </w:tc>
        <w:tc>
          <w:tcPr>
            <w:tcW w:w="2246" w:type="pct"/>
            <w:tcBorders>
              <w:top w:val="single" w:sz="12"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до 5</w:t>
            </w:r>
          </w:p>
        </w:tc>
        <w:tc>
          <w:tcPr>
            <w:tcW w:w="2422" w:type="pct"/>
            <w:tcBorders>
              <w:top w:val="single" w:sz="12"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0,7</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2.</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от 5 до 10 (от 6 до 12)</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1,0</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3.</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 до 50 (св. 12 до 58)</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1,5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4.</w:t>
            </w:r>
          </w:p>
        </w:tc>
        <w:tc>
          <w:tcPr>
            <w:tcW w:w="2246" w:type="pct"/>
            <w:tcBorders>
              <w:top w:val="single" w:sz="6" w:space="0" w:color="7F7F7F"/>
              <w:left w:val="single" w:sz="6" w:space="0" w:color="7F7F7F"/>
              <w:bottom w:val="single" w:sz="6" w:space="0" w:color="7F7F7F"/>
              <w:right w:val="single" w:sz="6" w:space="0" w:color="7F7F7F"/>
            </w:tcBorders>
            <w:shd w:val="clear" w:color="auto" w:fill="F2F2F2"/>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50 до 100 (св. 58 до 116)</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2,5</w:t>
            </w:r>
          </w:p>
        </w:tc>
      </w:tr>
      <w:tr w:rsidR="00220AF1" w:rsidRPr="00752112" w:rsidTr="00220AF1">
        <w:trPr>
          <w:trHeight w:val="20"/>
          <w:jc w:val="center"/>
        </w:trPr>
        <w:tc>
          <w:tcPr>
            <w:tcW w:w="332" w:type="pct"/>
            <w:tcBorders>
              <w:top w:val="single" w:sz="6" w:space="0" w:color="7F7F7F"/>
              <w:left w:val="single" w:sz="12" w:space="0" w:color="7F7F7F"/>
              <w:bottom w:val="single" w:sz="6"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5.</w:t>
            </w:r>
          </w:p>
        </w:tc>
        <w:tc>
          <w:tcPr>
            <w:tcW w:w="2246" w:type="pct"/>
            <w:tcBorders>
              <w:top w:val="single" w:sz="6" w:space="0" w:color="7F7F7F"/>
              <w:left w:val="single" w:sz="6" w:space="0" w:color="7F7F7F"/>
              <w:bottom w:val="single" w:sz="6"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100 до 200 (св. 116 до 233)</w:t>
            </w:r>
          </w:p>
        </w:tc>
        <w:tc>
          <w:tcPr>
            <w:tcW w:w="2422" w:type="pct"/>
            <w:tcBorders>
              <w:top w:val="single" w:sz="6" w:space="0" w:color="7F7F7F"/>
              <w:left w:val="single" w:sz="6" w:space="0" w:color="7F7F7F"/>
              <w:bottom w:val="single" w:sz="6"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3,0</w:t>
            </w:r>
          </w:p>
        </w:tc>
      </w:tr>
      <w:tr w:rsidR="00220AF1" w:rsidRPr="00752112" w:rsidTr="00220AF1">
        <w:trPr>
          <w:trHeight w:val="20"/>
          <w:jc w:val="center"/>
        </w:trPr>
        <w:tc>
          <w:tcPr>
            <w:tcW w:w="332" w:type="pct"/>
            <w:tcBorders>
              <w:top w:val="single" w:sz="6" w:space="0" w:color="7F7F7F"/>
              <w:left w:val="single" w:sz="12" w:space="0" w:color="7F7F7F"/>
              <w:bottom w:val="single" w:sz="12" w:space="0" w:color="7F7F7F"/>
              <w:right w:val="single" w:sz="6" w:space="0" w:color="7F7F7F"/>
            </w:tcBorders>
            <w:shd w:val="clear" w:color="auto" w:fill="FFFFFF"/>
          </w:tcPr>
          <w:p w:rsidR="00220AF1" w:rsidRPr="00C3292C" w:rsidRDefault="00220AF1" w:rsidP="001E6A5F">
            <w:pPr>
              <w:jc w:val="center"/>
              <w:rPr>
                <w:color w:val="000000"/>
                <w:sz w:val="22"/>
                <w:szCs w:val="22"/>
              </w:rPr>
            </w:pPr>
            <w:r w:rsidRPr="00C3292C">
              <w:rPr>
                <w:b/>
                <w:color w:val="000000"/>
                <w:sz w:val="22"/>
                <w:szCs w:val="22"/>
              </w:rPr>
              <w:t>6.</w:t>
            </w:r>
          </w:p>
        </w:tc>
        <w:tc>
          <w:tcPr>
            <w:tcW w:w="2246" w:type="pct"/>
            <w:tcBorders>
              <w:top w:val="single" w:sz="6" w:space="0" w:color="7F7F7F"/>
              <w:left w:val="single" w:sz="6" w:space="0" w:color="7F7F7F"/>
              <w:bottom w:val="single" w:sz="12" w:space="0" w:color="7F7F7F"/>
              <w:right w:val="single" w:sz="6"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both"/>
              <w:rPr>
                <w:color w:val="000000"/>
                <w:sz w:val="22"/>
                <w:szCs w:val="22"/>
              </w:rPr>
            </w:pPr>
            <w:r w:rsidRPr="00C3292C">
              <w:rPr>
                <w:color w:val="000000"/>
                <w:sz w:val="22"/>
                <w:szCs w:val="22"/>
              </w:rPr>
              <w:t xml:space="preserve"> св. 200 до 400 (св. 233 до 466)</w:t>
            </w:r>
          </w:p>
        </w:tc>
        <w:tc>
          <w:tcPr>
            <w:tcW w:w="2422" w:type="pct"/>
            <w:tcBorders>
              <w:top w:val="single" w:sz="6" w:space="0" w:color="7F7F7F"/>
              <w:left w:val="single" w:sz="6" w:space="0" w:color="7F7F7F"/>
              <w:bottom w:val="single" w:sz="12" w:space="0" w:color="7F7F7F"/>
              <w:right w:val="single" w:sz="12" w:space="0" w:color="7F7F7F"/>
            </w:tcBorders>
            <w:shd w:val="clear" w:color="auto" w:fill="FFFFFF"/>
            <w:hideMark/>
          </w:tcPr>
          <w:p w:rsidR="00220AF1" w:rsidRPr="00C3292C" w:rsidRDefault="00220AF1" w:rsidP="001E6A5F">
            <w:pPr>
              <w:widowControl w:val="0"/>
              <w:shd w:val="clear" w:color="auto" w:fill="FFFFFF"/>
              <w:autoSpaceDE w:val="0"/>
              <w:autoSpaceDN w:val="0"/>
              <w:adjustRightInd w:val="0"/>
              <w:jc w:val="center"/>
              <w:rPr>
                <w:color w:val="000000"/>
                <w:sz w:val="22"/>
                <w:szCs w:val="22"/>
              </w:rPr>
            </w:pPr>
            <w:r w:rsidRPr="00C3292C">
              <w:rPr>
                <w:color w:val="000000"/>
                <w:sz w:val="22"/>
                <w:szCs w:val="22"/>
              </w:rPr>
              <w:t>3,5</w:t>
            </w:r>
          </w:p>
        </w:tc>
      </w:tr>
    </w:tbl>
    <w:p w:rsidR="000B677C" w:rsidRDefault="000B677C"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6C5A03" w:rsidRDefault="006C5A03" w:rsidP="00242436">
      <w:pPr>
        <w:jc w:val="right"/>
        <w:rPr>
          <w:color w:val="000000"/>
          <w:szCs w:val="22"/>
        </w:rPr>
      </w:pPr>
    </w:p>
    <w:p w:rsidR="00242436" w:rsidRPr="00236B19" w:rsidRDefault="00242436" w:rsidP="00242436">
      <w:pPr>
        <w:jc w:val="right"/>
        <w:rPr>
          <w:color w:val="000000"/>
          <w:szCs w:val="22"/>
        </w:rPr>
      </w:pPr>
      <w:r w:rsidRPr="00236B19">
        <w:rPr>
          <w:color w:val="000000"/>
          <w:szCs w:val="22"/>
        </w:rPr>
        <w:lastRenderedPageBreak/>
        <w:t>Таблица 1.</w:t>
      </w:r>
      <w:r w:rsidR="00917007">
        <w:rPr>
          <w:color w:val="000000"/>
          <w:szCs w:val="22"/>
        </w:rPr>
        <w:t>1.8</w:t>
      </w:r>
      <w:r w:rsidRPr="00236B19">
        <w:rPr>
          <w:color w:val="000000"/>
          <w:szCs w:val="22"/>
        </w:rPr>
        <w:t xml:space="preserve">. Расчетные показатели объектов, </w:t>
      </w:r>
    </w:p>
    <w:p w:rsidR="00242436" w:rsidRPr="00236B19" w:rsidRDefault="00242436" w:rsidP="00242436">
      <w:pPr>
        <w:jc w:val="right"/>
        <w:rPr>
          <w:color w:val="000000"/>
          <w:szCs w:val="22"/>
        </w:rPr>
      </w:pPr>
      <w:r w:rsidRPr="00236B19">
        <w:rPr>
          <w:color w:val="000000"/>
          <w:szCs w:val="22"/>
        </w:rPr>
        <w:t>относящихся к области водоснабжения населения</w:t>
      </w:r>
    </w:p>
    <w:tbl>
      <w:tblPr>
        <w:tblW w:w="9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292"/>
        <w:gridCol w:w="2126"/>
      </w:tblGrid>
      <w:tr w:rsidR="00652F8A" w:rsidRPr="00652F8A" w:rsidTr="00A06978">
        <w:trPr>
          <w:trHeight w:val="367"/>
        </w:trPr>
        <w:tc>
          <w:tcPr>
            <w:tcW w:w="7292" w:type="dxa"/>
          </w:tcPr>
          <w:p w:rsidR="00652F8A" w:rsidRPr="00652F8A" w:rsidRDefault="00652F8A" w:rsidP="00652F8A">
            <w:pPr>
              <w:widowControl w:val="0"/>
              <w:autoSpaceDE w:val="0"/>
              <w:autoSpaceDN w:val="0"/>
              <w:jc w:val="center"/>
              <w:rPr>
                <w:sz w:val="21"/>
                <w:szCs w:val="21"/>
              </w:rPr>
            </w:pPr>
            <w:r w:rsidRPr="00652F8A">
              <w:rPr>
                <w:sz w:val="21"/>
                <w:szCs w:val="21"/>
              </w:rPr>
              <w:t>Тип жилого помещения</w:t>
            </w:r>
          </w:p>
          <w:p w:rsidR="00482761" w:rsidRDefault="00482761" w:rsidP="00482761">
            <w:pPr>
              <w:widowControl w:val="0"/>
              <w:autoSpaceDE w:val="0"/>
              <w:autoSpaceDN w:val="0"/>
              <w:jc w:val="center"/>
              <w:rPr>
                <w:sz w:val="21"/>
                <w:szCs w:val="21"/>
              </w:rPr>
            </w:pPr>
            <w:r>
              <w:rPr>
                <w:sz w:val="21"/>
                <w:szCs w:val="21"/>
              </w:rPr>
              <w:t>при централизованном холодном водоснабжении</w:t>
            </w:r>
          </w:p>
          <w:p w:rsidR="00652F8A" w:rsidRPr="00652F8A" w:rsidRDefault="00482761" w:rsidP="00AF0493">
            <w:pPr>
              <w:widowControl w:val="0"/>
              <w:autoSpaceDE w:val="0"/>
              <w:autoSpaceDN w:val="0"/>
              <w:jc w:val="center"/>
              <w:rPr>
                <w:sz w:val="21"/>
                <w:szCs w:val="21"/>
              </w:rPr>
            </w:pPr>
            <w:r>
              <w:rPr>
                <w:sz w:val="21"/>
                <w:szCs w:val="21"/>
              </w:rPr>
              <w:t>(</w:t>
            </w:r>
            <w:proofErr w:type="gramStart"/>
            <w:r w:rsidR="00AF0493">
              <w:rPr>
                <w:sz w:val="21"/>
                <w:szCs w:val="21"/>
              </w:rPr>
              <w:t>при</w:t>
            </w:r>
            <w:proofErr w:type="gramEnd"/>
            <w:r>
              <w:rPr>
                <w:sz w:val="21"/>
                <w:szCs w:val="21"/>
              </w:rPr>
              <w:t xml:space="preserve"> отсутствием горячего водоснабжения)</w:t>
            </w:r>
            <w:r w:rsidR="00AF0493">
              <w:rPr>
                <w:sz w:val="21"/>
                <w:szCs w:val="21"/>
              </w:rPr>
              <w:t>*</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Норматив холодного водоснабжения, м3/(чел. x мес.)</w:t>
            </w:r>
          </w:p>
        </w:tc>
      </w:tr>
      <w:tr w:rsidR="00652F8A" w:rsidRPr="00652F8A" w:rsidTr="00A06978">
        <w:trPr>
          <w:trHeight w:val="199"/>
        </w:trPr>
        <w:tc>
          <w:tcPr>
            <w:tcW w:w="7292" w:type="dxa"/>
          </w:tcPr>
          <w:p w:rsidR="00652F8A" w:rsidRPr="00652F8A" w:rsidRDefault="00652F8A" w:rsidP="00652F8A">
            <w:pPr>
              <w:widowControl w:val="0"/>
              <w:autoSpaceDE w:val="0"/>
              <w:autoSpaceDN w:val="0"/>
              <w:rPr>
                <w:sz w:val="21"/>
                <w:szCs w:val="21"/>
              </w:rPr>
            </w:pPr>
            <w:r w:rsidRPr="00652F8A">
              <w:rPr>
                <w:sz w:val="21"/>
                <w:szCs w:val="21"/>
              </w:rPr>
              <w:t>1. Жилые помещения, оборудованные ванной сидячей длиной 1200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9,30</w:t>
            </w:r>
          </w:p>
        </w:tc>
      </w:tr>
      <w:tr w:rsidR="00652F8A" w:rsidRPr="00652F8A" w:rsidTr="00A06978">
        <w:trPr>
          <w:trHeight w:val="177"/>
        </w:trPr>
        <w:tc>
          <w:tcPr>
            <w:tcW w:w="7292" w:type="dxa"/>
          </w:tcPr>
          <w:p w:rsidR="00652F8A" w:rsidRPr="00652F8A" w:rsidRDefault="00652F8A" w:rsidP="00652F8A">
            <w:pPr>
              <w:widowControl w:val="0"/>
              <w:autoSpaceDE w:val="0"/>
              <w:autoSpaceDN w:val="0"/>
              <w:rPr>
                <w:sz w:val="21"/>
                <w:szCs w:val="21"/>
              </w:rPr>
            </w:pPr>
            <w:r w:rsidRPr="00652F8A">
              <w:rPr>
                <w:sz w:val="21"/>
                <w:szCs w:val="21"/>
              </w:rPr>
              <w:t>2. Жилые помещения, оборудованные ванной длиной 1500 - 1550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9,76</w:t>
            </w:r>
          </w:p>
        </w:tc>
      </w:tr>
      <w:tr w:rsidR="00652F8A" w:rsidRPr="00652F8A" w:rsidTr="00A06978">
        <w:trPr>
          <w:trHeight w:val="142"/>
        </w:trPr>
        <w:tc>
          <w:tcPr>
            <w:tcW w:w="7292" w:type="dxa"/>
          </w:tcPr>
          <w:p w:rsidR="00652F8A" w:rsidRPr="00652F8A" w:rsidRDefault="00652F8A" w:rsidP="00652F8A">
            <w:pPr>
              <w:widowControl w:val="0"/>
              <w:autoSpaceDE w:val="0"/>
              <w:autoSpaceDN w:val="0"/>
              <w:rPr>
                <w:sz w:val="21"/>
                <w:szCs w:val="21"/>
              </w:rPr>
            </w:pPr>
            <w:r w:rsidRPr="00652F8A">
              <w:rPr>
                <w:sz w:val="21"/>
                <w:szCs w:val="21"/>
              </w:rPr>
              <w:t>3. Жилые помещения, оборудованные ванной длиной 1650 - 1700 мм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9,95</w:t>
            </w:r>
          </w:p>
        </w:tc>
      </w:tr>
      <w:tr w:rsidR="00652F8A" w:rsidRPr="00652F8A" w:rsidTr="00A06978">
        <w:trPr>
          <w:trHeight w:val="206"/>
        </w:trPr>
        <w:tc>
          <w:tcPr>
            <w:tcW w:w="7292" w:type="dxa"/>
          </w:tcPr>
          <w:p w:rsidR="00652F8A" w:rsidRPr="00652F8A" w:rsidRDefault="00652F8A" w:rsidP="00652F8A">
            <w:pPr>
              <w:widowControl w:val="0"/>
              <w:autoSpaceDE w:val="0"/>
              <w:autoSpaceDN w:val="0"/>
              <w:rPr>
                <w:sz w:val="21"/>
                <w:szCs w:val="21"/>
              </w:rPr>
            </w:pPr>
            <w:r w:rsidRPr="00652F8A">
              <w:rPr>
                <w:sz w:val="21"/>
                <w:szCs w:val="21"/>
              </w:rPr>
              <w:t>4. Жилые помещения, оборудованные душем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5,63</w:t>
            </w:r>
          </w:p>
        </w:tc>
      </w:tr>
      <w:tr w:rsidR="00652F8A" w:rsidRPr="00652F8A" w:rsidTr="00A06978">
        <w:trPr>
          <w:trHeight w:val="142"/>
        </w:trPr>
        <w:tc>
          <w:tcPr>
            <w:tcW w:w="7292" w:type="dxa"/>
          </w:tcPr>
          <w:p w:rsidR="00652F8A" w:rsidRPr="00652F8A" w:rsidRDefault="00652F8A" w:rsidP="00652F8A">
            <w:pPr>
              <w:widowControl w:val="0"/>
              <w:autoSpaceDE w:val="0"/>
              <w:autoSpaceDN w:val="0"/>
              <w:rPr>
                <w:sz w:val="21"/>
                <w:szCs w:val="21"/>
              </w:rPr>
            </w:pPr>
            <w:r w:rsidRPr="00652F8A">
              <w:rPr>
                <w:sz w:val="21"/>
                <w:szCs w:val="21"/>
              </w:rPr>
              <w:t>5. Прочие жилые помещения, не оборудованные ванной и душем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2,53</w:t>
            </w:r>
          </w:p>
        </w:tc>
      </w:tr>
      <w:tr w:rsidR="00652F8A" w:rsidRPr="00652F8A" w:rsidTr="00A06978">
        <w:trPr>
          <w:trHeight w:val="205"/>
        </w:trPr>
        <w:tc>
          <w:tcPr>
            <w:tcW w:w="7292" w:type="dxa"/>
          </w:tcPr>
          <w:p w:rsidR="00652F8A" w:rsidRPr="00652F8A" w:rsidRDefault="00652F8A" w:rsidP="00652F8A">
            <w:pPr>
              <w:widowControl w:val="0"/>
              <w:autoSpaceDE w:val="0"/>
              <w:autoSpaceDN w:val="0"/>
              <w:rPr>
                <w:sz w:val="21"/>
                <w:szCs w:val="21"/>
              </w:rPr>
            </w:pPr>
            <w:r w:rsidRPr="00652F8A">
              <w:rPr>
                <w:sz w:val="21"/>
                <w:szCs w:val="21"/>
              </w:rPr>
              <w:t>6. Прочие жилые помещения, не оборудованные ванной, душем, унитазом</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1,80</w:t>
            </w:r>
          </w:p>
        </w:tc>
      </w:tr>
      <w:tr w:rsidR="00652F8A" w:rsidRPr="00652F8A" w:rsidTr="00A06978">
        <w:trPr>
          <w:trHeight w:val="451"/>
        </w:trPr>
        <w:tc>
          <w:tcPr>
            <w:tcW w:w="7292" w:type="dxa"/>
          </w:tcPr>
          <w:p w:rsidR="00652F8A" w:rsidRPr="00652F8A" w:rsidRDefault="00652F8A" w:rsidP="00652F8A">
            <w:pPr>
              <w:widowControl w:val="0"/>
              <w:autoSpaceDE w:val="0"/>
              <w:autoSpaceDN w:val="0"/>
              <w:rPr>
                <w:sz w:val="21"/>
                <w:szCs w:val="21"/>
              </w:rPr>
            </w:pPr>
            <w:r w:rsidRPr="00652F8A">
              <w:rPr>
                <w:sz w:val="21"/>
                <w:szCs w:val="21"/>
              </w:rPr>
              <w:t>7. Прочие жилые помещения с наличием на этажах общих кухонь, туалетов или блоков душевых</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3,79</w:t>
            </w:r>
          </w:p>
        </w:tc>
      </w:tr>
      <w:tr w:rsidR="00652F8A" w:rsidRPr="00652F8A" w:rsidTr="00A06978">
        <w:trPr>
          <w:trHeight w:val="343"/>
        </w:trPr>
        <w:tc>
          <w:tcPr>
            <w:tcW w:w="7292" w:type="dxa"/>
          </w:tcPr>
          <w:p w:rsidR="00652F8A" w:rsidRPr="00652F8A" w:rsidRDefault="00652F8A" w:rsidP="00652F8A">
            <w:pPr>
              <w:widowControl w:val="0"/>
              <w:autoSpaceDE w:val="0"/>
              <w:autoSpaceDN w:val="0"/>
              <w:rPr>
                <w:sz w:val="21"/>
                <w:szCs w:val="21"/>
              </w:rPr>
            </w:pPr>
            <w:r w:rsidRPr="00652F8A">
              <w:rPr>
                <w:sz w:val="21"/>
                <w:szCs w:val="21"/>
              </w:rPr>
              <w:t>8. Жилые помещения с использованием питьевой воды из водопроводного крана, расположенного на территории участка</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1,83</w:t>
            </w:r>
          </w:p>
        </w:tc>
      </w:tr>
      <w:tr w:rsidR="00652F8A" w:rsidRPr="00652F8A" w:rsidTr="00A06978">
        <w:trPr>
          <w:trHeight w:val="348"/>
        </w:trPr>
        <w:tc>
          <w:tcPr>
            <w:tcW w:w="7292" w:type="dxa"/>
          </w:tcPr>
          <w:p w:rsidR="00652F8A" w:rsidRPr="00652F8A" w:rsidRDefault="00652F8A" w:rsidP="00652F8A">
            <w:pPr>
              <w:widowControl w:val="0"/>
              <w:autoSpaceDE w:val="0"/>
              <w:autoSpaceDN w:val="0"/>
              <w:rPr>
                <w:sz w:val="21"/>
                <w:szCs w:val="21"/>
              </w:rPr>
            </w:pPr>
            <w:bookmarkStart w:id="2" w:name="P139"/>
            <w:bookmarkEnd w:id="2"/>
            <w:r w:rsidRPr="00652F8A">
              <w:rPr>
                <w:sz w:val="21"/>
                <w:szCs w:val="21"/>
              </w:rPr>
              <w:t>9. Жилые помещения с использованием питьевой воды из водоразборных к</w:t>
            </w:r>
            <w:r w:rsidRPr="00652F8A">
              <w:rPr>
                <w:sz w:val="21"/>
                <w:szCs w:val="21"/>
              </w:rPr>
              <w:t>о</w:t>
            </w:r>
            <w:r w:rsidRPr="00652F8A">
              <w:rPr>
                <w:sz w:val="21"/>
                <w:szCs w:val="21"/>
              </w:rPr>
              <w:t>лонок</w:t>
            </w:r>
          </w:p>
        </w:tc>
        <w:tc>
          <w:tcPr>
            <w:tcW w:w="2126" w:type="dxa"/>
          </w:tcPr>
          <w:p w:rsidR="00652F8A" w:rsidRPr="00652F8A" w:rsidRDefault="00652F8A" w:rsidP="00652F8A">
            <w:pPr>
              <w:widowControl w:val="0"/>
              <w:autoSpaceDE w:val="0"/>
              <w:autoSpaceDN w:val="0"/>
              <w:jc w:val="center"/>
              <w:rPr>
                <w:sz w:val="21"/>
                <w:szCs w:val="21"/>
              </w:rPr>
            </w:pPr>
            <w:r w:rsidRPr="00652F8A">
              <w:rPr>
                <w:sz w:val="21"/>
                <w:szCs w:val="21"/>
              </w:rPr>
              <w:t>1,22</w:t>
            </w:r>
          </w:p>
        </w:tc>
      </w:tr>
    </w:tbl>
    <w:p w:rsidR="00242436" w:rsidRDefault="00242436" w:rsidP="00242436">
      <w:pPr>
        <w:spacing w:line="240" w:lineRule="exact"/>
        <w:ind w:firstLine="851"/>
        <w:contextualSpacing/>
        <w:jc w:val="both"/>
        <w:rPr>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Примечания:</w:t>
      </w:r>
    </w:p>
    <w:p w:rsidR="00652F8A" w:rsidRDefault="00242436" w:rsidP="00AF0493">
      <w:pPr>
        <w:spacing w:line="240" w:lineRule="exact"/>
        <w:ind w:firstLine="851"/>
        <w:contextualSpacing/>
        <w:jc w:val="both"/>
        <w:rPr>
          <w:color w:val="000000"/>
          <w:szCs w:val="22"/>
        </w:rPr>
      </w:pPr>
      <w:r>
        <w:rPr>
          <w:color w:val="000000"/>
          <w:szCs w:val="22"/>
        </w:rPr>
        <w:t>1.</w:t>
      </w:r>
      <w:r w:rsidRPr="00236B19">
        <w:rPr>
          <w:color w:val="000000"/>
          <w:szCs w:val="22"/>
        </w:rPr>
        <w:t xml:space="preserve"> (*) Указанные нормы следует применять с учётом треб</w:t>
      </w:r>
      <w:r w:rsidR="001036D4">
        <w:rPr>
          <w:color w:val="000000"/>
          <w:szCs w:val="22"/>
        </w:rPr>
        <w:t>ований табл.1 СП 31.13330.2012.</w:t>
      </w:r>
    </w:p>
    <w:p w:rsidR="00242436" w:rsidRPr="00236B19" w:rsidRDefault="00242436" w:rsidP="002B1B70">
      <w:pPr>
        <w:ind w:right="-142"/>
        <w:contextualSpacing/>
        <w:jc w:val="right"/>
        <w:rPr>
          <w:color w:val="000000"/>
          <w:szCs w:val="22"/>
        </w:rPr>
      </w:pPr>
      <w:r w:rsidRPr="00236B19">
        <w:rPr>
          <w:color w:val="000000"/>
          <w:szCs w:val="22"/>
        </w:rPr>
        <w:t>Таблица 1.</w:t>
      </w:r>
      <w:r w:rsidR="00917007">
        <w:rPr>
          <w:color w:val="000000"/>
          <w:szCs w:val="22"/>
        </w:rPr>
        <w:t>1.9</w:t>
      </w:r>
      <w:r w:rsidR="00C40E67">
        <w:rPr>
          <w:color w:val="000000"/>
          <w:szCs w:val="22"/>
        </w:rPr>
        <w:t>.</w:t>
      </w:r>
      <w:r w:rsidRPr="00236B19">
        <w:rPr>
          <w:color w:val="000000"/>
          <w:szCs w:val="22"/>
        </w:rPr>
        <w:t xml:space="preserve"> </w:t>
      </w:r>
      <w:r w:rsidR="00220AF1">
        <w:rPr>
          <w:color w:val="000000"/>
          <w:szCs w:val="22"/>
        </w:rPr>
        <w:t>Размеры</w:t>
      </w:r>
      <w:r w:rsidRPr="00236B19">
        <w:rPr>
          <w:color w:val="000000"/>
          <w:szCs w:val="22"/>
        </w:rPr>
        <w:t xml:space="preserve"> земельных участков для станций очистки воды </w:t>
      </w:r>
    </w:p>
    <w:tbl>
      <w:tblPr>
        <w:tblW w:w="9498"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ayout w:type="fixed"/>
        <w:tblLook w:val="00A0" w:firstRow="1" w:lastRow="0" w:firstColumn="1" w:lastColumn="0" w:noHBand="0" w:noVBand="0"/>
      </w:tblPr>
      <w:tblGrid>
        <w:gridCol w:w="567"/>
        <w:gridCol w:w="4253"/>
        <w:gridCol w:w="4678"/>
      </w:tblGrid>
      <w:tr w:rsidR="00242436" w:rsidRPr="00065A54" w:rsidTr="0049457F">
        <w:trPr>
          <w:trHeight w:val="349"/>
        </w:trPr>
        <w:tc>
          <w:tcPr>
            <w:tcW w:w="567" w:type="dxa"/>
            <w:shd w:val="clear" w:color="auto" w:fill="auto"/>
            <w:vAlign w:val="center"/>
          </w:tcPr>
          <w:p w:rsidR="00242436" w:rsidRPr="00236B19" w:rsidRDefault="00242436" w:rsidP="001E6A5F">
            <w:pPr>
              <w:jc w:val="center"/>
              <w:rPr>
                <w:b/>
                <w:color w:val="000000"/>
                <w:sz w:val="22"/>
                <w:szCs w:val="22"/>
              </w:rPr>
            </w:pPr>
            <w:r w:rsidRPr="00236B19">
              <w:rPr>
                <w:b/>
                <w:color w:val="000000"/>
                <w:sz w:val="22"/>
                <w:szCs w:val="22"/>
              </w:rPr>
              <w:t>№</w:t>
            </w:r>
          </w:p>
        </w:tc>
        <w:tc>
          <w:tcPr>
            <w:tcW w:w="4253" w:type="dxa"/>
            <w:shd w:val="clear" w:color="auto" w:fill="auto"/>
            <w:vAlign w:val="center"/>
          </w:tcPr>
          <w:p w:rsidR="00242436" w:rsidRPr="00236B19" w:rsidRDefault="00220AF1" w:rsidP="00220AF1">
            <w:pPr>
              <w:jc w:val="center"/>
              <w:rPr>
                <w:b/>
                <w:color w:val="000000"/>
                <w:sz w:val="22"/>
                <w:szCs w:val="22"/>
              </w:rPr>
            </w:pPr>
            <w:r>
              <w:rPr>
                <w:b/>
                <w:color w:val="000000"/>
                <w:sz w:val="22"/>
                <w:szCs w:val="22"/>
              </w:rPr>
              <w:t>Тип с</w:t>
            </w:r>
            <w:r w:rsidR="00242436" w:rsidRPr="00236B19">
              <w:rPr>
                <w:b/>
                <w:color w:val="000000"/>
                <w:sz w:val="22"/>
                <w:szCs w:val="22"/>
              </w:rPr>
              <w:t>танции</w:t>
            </w:r>
            <w:r>
              <w:rPr>
                <w:b/>
                <w:color w:val="000000"/>
                <w:sz w:val="22"/>
                <w:szCs w:val="22"/>
              </w:rPr>
              <w:t xml:space="preserve"> (в зависимости от прои</w:t>
            </w:r>
            <w:r>
              <w:rPr>
                <w:b/>
                <w:color w:val="000000"/>
                <w:sz w:val="22"/>
                <w:szCs w:val="22"/>
              </w:rPr>
              <w:t>з</w:t>
            </w:r>
            <w:r>
              <w:rPr>
                <w:b/>
                <w:color w:val="000000"/>
                <w:sz w:val="22"/>
                <w:szCs w:val="22"/>
              </w:rPr>
              <w:t>водительности)</w:t>
            </w:r>
            <w:r w:rsidR="00242436" w:rsidRPr="00236B19">
              <w:rPr>
                <w:b/>
                <w:color w:val="000000"/>
                <w:sz w:val="22"/>
                <w:szCs w:val="22"/>
              </w:rPr>
              <w:t xml:space="preserve"> *</w:t>
            </w:r>
          </w:p>
        </w:tc>
        <w:tc>
          <w:tcPr>
            <w:tcW w:w="4678" w:type="dxa"/>
            <w:shd w:val="clear" w:color="auto" w:fill="auto"/>
            <w:vAlign w:val="center"/>
          </w:tcPr>
          <w:p w:rsidR="00242436" w:rsidRPr="00236B19" w:rsidRDefault="00242436" w:rsidP="001E6A5F">
            <w:pPr>
              <w:jc w:val="center"/>
              <w:rPr>
                <w:b/>
                <w:color w:val="000000"/>
                <w:sz w:val="22"/>
                <w:szCs w:val="22"/>
                <w:highlight w:val="yellow"/>
              </w:rPr>
            </w:pPr>
            <w:r w:rsidRPr="00236B19">
              <w:rPr>
                <w:b/>
                <w:color w:val="000000"/>
                <w:sz w:val="22"/>
                <w:szCs w:val="22"/>
              </w:rPr>
              <w:t>Площадь земельного участка</w:t>
            </w:r>
            <w:r w:rsidR="00672DFD">
              <w:rPr>
                <w:b/>
                <w:color w:val="000000"/>
                <w:sz w:val="22"/>
                <w:szCs w:val="22"/>
              </w:rPr>
              <w:t>, га</w:t>
            </w:r>
          </w:p>
        </w:tc>
      </w:tr>
      <w:tr w:rsidR="00672DFD" w:rsidRPr="007B1E6D" w:rsidTr="0049457F">
        <w:trPr>
          <w:trHeight w:val="220"/>
        </w:trPr>
        <w:tc>
          <w:tcPr>
            <w:tcW w:w="567" w:type="dxa"/>
            <w:vAlign w:val="center"/>
          </w:tcPr>
          <w:p w:rsidR="00672DFD" w:rsidRPr="00236B19" w:rsidRDefault="00672DFD" w:rsidP="001E6A5F">
            <w:pPr>
              <w:jc w:val="center"/>
              <w:rPr>
                <w:b/>
                <w:color w:val="000000"/>
                <w:sz w:val="22"/>
                <w:szCs w:val="22"/>
                <w:lang w:val="en-US"/>
              </w:rPr>
            </w:pPr>
            <w:r w:rsidRPr="00236B19">
              <w:rPr>
                <w:b/>
                <w:color w:val="000000"/>
                <w:sz w:val="22"/>
                <w:szCs w:val="22"/>
                <w:lang w:val="en-US"/>
              </w:rPr>
              <w:t>1.</w:t>
            </w:r>
          </w:p>
        </w:tc>
        <w:tc>
          <w:tcPr>
            <w:tcW w:w="4253" w:type="dxa"/>
            <w:vAlign w:val="center"/>
          </w:tcPr>
          <w:p w:rsidR="00672DFD" w:rsidRPr="00236B19" w:rsidRDefault="00672DFD" w:rsidP="001E6A5F">
            <w:pPr>
              <w:rPr>
                <w:color w:val="000000"/>
                <w:sz w:val="22"/>
                <w:szCs w:val="22"/>
              </w:rPr>
            </w:pPr>
            <w:r w:rsidRPr="00236B19">
              <w:rPr>
                <w:color w:val="000000"/>
                <w:sz w:val="22"/>
                <w:szCs w:val="22"/>
              </w:rPr>
              <w:t>до 8 м</w:t>
            </w:r>
            <w:r w:rsidRPr="00236B19">
              <w:rPr>
                <w:color w:val="000000"/>
                <w:sz w:val="22"/>
                <w:szCs w:val="22"/>
                <w:vertAlign w:val="superscript"/>
              </w:rPr>
              <w:t>3</w:t>
            </w:r>
            <w:r w:rsidRPr="00236B19">
              <w:rPr>
                <w:color w:val="000000"/>
                <w:sz w:val="22"/>
                <w:szCs w:val="22"/>
              </w:rPr>
              <w:t>/сут.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1</w:t>
            </w:r>
          </w:p>
        </w:tc>
      </w:tr>
      <w:tr w:rsidR="00672DFD" w:rsidRPr="007B1E6D" w:rsidTr="0049457F">
        <w:trPr>
          <w:trHeight w:val="282"/>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2.</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 до 12 м</w:t>
            </w:r>
            <w:r w:rsidRPr="00236B19">
              <w:rPr>
                <w:color w:val="000000"/>
                <w:sz w:val="22"/>
                <w:szCs w:val="22"/>
                <w:vertAlign w:val="superscript"/>
              </w:rPr>
              <w:t>3</w:t>
            </w:r>
            <w:r w:rsidRPr="00236B19">
              <w:rPr>
                <w:color w:val="000000"/>
                <w:sz w:val="22"/>
                <w:szCs w:val="22"/>
              </w:rPr>
              <w:t>/сут.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2</w:t>
            </w:r>
          </w:p>
        </w:tc>
      </w:tr>
      <w:tr w:rsidR="00672DFD" w:rsidRPr="007B1E6D" w:rsidTr="0049457F">
        <w:trPr>
          <w:trHeight w:val="114"/>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3.</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12 до 32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3</w:t>
            </w:r>
          </w:p>
        </w:tc>
      </w:tr>
      <w:tr w:rsidR="00672DFD" w:rsidRPr="007B1E6D" w:rsidTr="0049457F">
        <w:trPr>
          <w:trHeight w:val="119"/>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4.</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32 до 80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4</w:t>
            </w:r>
          </w:p>
        </w:tc>
      </w:tr>
      <w:tr w:rsidR="00672DFD" w:rsidRPr="007B1E6D" w:rsidTr="0049457F">
        <w:trPr>
          <w:trHeight w:val="137"/>
        </w:trPr>
        <w:tc>
          <w:tcPr>
            <w:tcW w:w="567" w:type="dxa"/>
            <w:vAlign w:val="center"/>
          </w:tcPr>
          <w:p w:rsidR="00672DFD" w:rsidRPr="00236B19" w:rsidRDefault="00672DFD" w:rsidP="001E6A5F">
            <w:pPr>
              <w:jc w:val="center"/>
              <w:rPr>
                <w:b/>
                <w:color w:val="000000"/>
                <w:sz w:val="22"/>
                <w:szCs w:val="22"/>
              </w:rPr>
            </w:pPr>
            <w:r w:rsidRPr="00236B19">
              <w:rPr>
                <w:b/>
                <w:color w:val="000000"/>
                <w:sz w:val="22"/>
                <w:szCs w:val="22"/>
              </w:rPr>
              <w:t>5.</w:t>
            </w:r>
          </w:p>
        </w:tc>
        <w:tc>
          <w:tcPr>
            <w:tcW w:w="4253" w:type="dxa"/>
            <w:vAlign w:val="center"/>
          </w:tcPr>
          <w:p w:rsidR="00672DFD" w:rsidRPr="00236B19" w:rsidRDefault="00672DFD" w:rsidP="001E6A5F">
            <w:pPr>
              <w:rPr>
                <w:color w:val="000000"/>
                <w:sz w:val="22"/>
                <w:szCs w:val="22"/>
              </w:rPr>
            </w:pPr>
            <w:r w:rsidRPr="00236B19">
              <w:rPr>
                <w:color w:val="000000"/>
                <w:sz w:val="22"/>
                <w:szCs w:val="22"/>
              </w:rPr>
              <w:t>св. 80 до 125 м3/сут.</w:t>
            </w:r>
          </w:p>
        </w:tc>
        <w:tc>
          <w:tcPr>
            <w:tcW w:w="4678" w:type="dxa"/>
            <w:vAlign w:val="center"/>
          </w:tcPr>
          <w:p w:rsidR="00672DFD" w:rsidRPr="00236B19" w:rsidRDefault="00672DFD" w:rsidP="001E6A5F">
            <w:pPr>
              <w:jc w:val="center"/>
              <w:rPr>
                <w:color w:val="000000"/>
                <w:sz w:val="22"/>
                <w:szCs w:val="22"/>
              </w:rPr>
            </w:pPr>
            <w:r w:rsidRPr="00236B19">
              <w:rPr>
                <w:color w:val="000000"/>
                <w:sz w:val="22"/>
                <w:szCs w:val="22"/>
              </w:rPr>
              <w:t>6</w:t>
            </w:r>
          </w:p>
        </w:tc>
      </w:tr>
    </w:tbl>
    <w:p w:rsidR="00242436" w:rsidRDefault="00242436" w:rsidP="00242436">
      <w:pPr>
        <w:spacing w:line="240" w:lineRule="exact"/>
        <w:ind w:firstLine="851"/>
        <w:contextualSpacing/>
        <w:jc w:val="both"/>
        <w:rPr>
          <w:b/>
          <w:i/>
          <w:color w:val="000000"/>
          <w:szCs w:val="22"/>
        </w:rPr>
      </w:pPr>
    </w:p>
    <w:p w:rsidR="00242436" w:rsidRPr="00236B19" w:rsidRDefault="00242436" w:rsidP="00242436">
      <w:pPr>
        <w:spacing w:line="240" w:lineRule="exact"/>
        <w:ind w:firstLine="851"/>
        <w:contextualSpacing/>
        <w:jc w:val="both"/>
        <w:rPr>
          <w:color w:val="000000"/>
          <w:szCs w:val="22"/>
        </w:rPr>
      </w:pPr>
      <w:r w:rsidRPr="00236B19">
        <w:rPr>
          <w:color w:val="000000"/>
          <w:szCs w:val="22"/>
        </w:rPr>
        <w:t xml:space="preserve">Примечание </w:t>
      </w:r>
    </w:p>
    <w:p w:rsidR="004A35B9" w:rsidRDefault="00242436" w:rsidP="00D577B2">
      <w:pPr>
        <w:spacing w:line="240" w:lineRule="exact"/>
        <w:ind w:firstLine="851"/>
        <w:contextualSpacing/>
        <w:jc w:val="both"/>
        <w:rPr>
          <w:color w:val="000000"/>
          <w:szCs w:val="22"/>
        </w:rPr>
      </w:pPr>
      <w:r>
        <w:rPr>
          <w:color w:val="000000"/>
          <w:szCs w:val="22"/>
        </w:rPr>
        <w:t>1.</w:t>
      </w:r>
      <w:r w:rsidRPr="00236B19">
        <w:rPr>
          <w:color w:val="000000"/>
          <w:szCs w:val="22"/>
        </w:rPr>
        <w:t xml:space="preserve"> (*) Показатели следует принимать по</w:t>
      </w:r>
      <w:r w:rsidR="00C3292C">
        <w:rPr>
          <w:color w:val="000000"/>
          <w:szCs w:val="22"/>
        </w:rPr>
        <w:t xml:space="preserve"> проекту, согласно СП 42.13330.</w:t>
      </w:r>
      <w:r w:rsidRPr="00236B19">
        <w:rPr>
          <w:color w:val="000000"/>
          <w:szCs w:val="22"/>
        </w:rPr>
        <w:t>2011, н</w:t>
      </w:r>
      <w:r w:rsidR="00B54D01">
        <w:rPr>
          <w:color w:val="000000"/>
          <w:szCs w:val="22"/>
        </w:rPr>
        <w:t xml:space="preserve">о не </w:t>
      </w:r>
      <w:proofErr w:type="gramStart"/>
      <w:r w:rsidR="00B54D01">
        <w:rPr>
          <w:color w:val="000000"/>
          <w:szCs w:val="22"/>
        </w:rPr>
        <w:t>более указанных</w:t>
      </w:r>
      <w:proofErr w:type="gramEnd"/>
      <w:r w:rsidR="00B54D01">
        <w:rPr>
          <w:color w:val="000000"/>
          <w:szCs w:val="22"/>
        </w:rPr>
        <w:t xml:space="preserve"> в таблице.</w:t>
      </w:r>
    </w:p>
    <w:p w:rsidR="006C5A03" w:rsidRDefault="006C5A03" w:rsidP="00AF0493">
      <w:pPr>
        <w:ind w:right="-142"/>
        <w:contextualSpacing/>
        <w:rPr>
          <w:color w:val="000000"/>
          <w:szCs w:val="22"/>
        </w:rPr>
      </w:pPr>
    </w:p>
    <w:p w:rsidR="00242436" w:rsidRPr="00242436" w:rsidRDefault="00242436" w:rsidP="00AF0493">
      <w:pPr>
        <w:ind w:right="-2"/>
        <w:contextualSpacing/>
        <w:jc w:val="right"/>
        <w:rPr>
          <w:color w:val="000000"/>
          <w:szCs w:val="22"/>
        </w:rPr>
      </w:pPr>
      <w:r w:rsidRPr="00242436">
        <w:rPr>
          <w:color w:val="000000"/>
          <w:szCs w:val="22"/>
        </w:rPr>
        <w:t>Таблица 1.</w:t>
      </w:r>
      <w:r w:rsidR="00917007">
        <w:rPr>
          <w:color w:val="000000"/>
          <w:szCs w:val="22"/>
        </w:rPr>
        <w:t>1.10</w:t>
      </w:r>
      <w:r w:rsidR="00C40E67">
        <w:rPr>
          <w:color w:val="000000"/>
          <w:szCs w:val="22"/>
        </w:rPr>
        <w:t>.</w:t>
      </w:r>
      <w:r w:rsidRPr="00242436">
        <w:rPr>
          <w:color w:val="000000"/>
          <w:szCs w:val="22"/>
        </w:rPr>
        <w:t xml:space="preserve"> Расчетные показатели объектов, относящихся к области водоотведения</w:t>
      </w:r>
    </w:p>
    <w:tbl>
      <w:tblPr>
        <w:tblW w:w="9356" w:type="dxa"/>
        <w:tblInd w:w="108" w:type="dxa"/>
        <w:tblBorders>
          <w:top w:val="single" w:sz="12" w:space="0" w:color="7F7F7F"/>
          <w:left w:val="single" w:sz="12" w:space="0" w:color="7F7F7F"/>
          <w:bottom w:val="single" w:sz="12" w:space="0" w:color="7F7F7F"/>
          <w:right w:val="single" w:sz="12" w:space="0" w:color="7F7F7F"/>
          <w:insideH w:val="single" w:sz="6" w:space="0" w:color="7F7F7F"/>
          <w:insideV w:val="single" w:sz="6" w:space="0" w:color="7F7F7F"/>
        </w:tblBorders>
        <w:tblLook w:val="00A0" w:firstRow="1" w:lastRow="0" w:firstColumn="1" w:lastColumn="0" w:noHBand="0" w:noVBand="0"/>
      </w:tblPr>
      <w:tblGrid>
        <w:gridCol w:w="681"/>
        <w:gridCol w:w="4139"/>
        <w:gridCol w:w="2126"/>
        <w:gridCol w:w="2410"/>
      </w:tblGrid>
      <w:tr w:rsidR="0057770F" w:rsidRPr="007B1E6D" w:rsidTr="0049457F">
        <w:trPr>
          <w:trHeight w:val="778"/>
        </w:trPr>
        <w:tc>
          <w:tcPr>
            <w:tcW w:w="681" w:type="dxa"/>
            <w:vMerge w:val="restart"/>
            <w:shd w:val="clear" w:color="auto" w:fill="auto"/>
            <w:vAlign w:val="center"/>
          </w:tcPr>
          <w:p w:rsidR="0057770F" w:rsidRPr="00812992" w:rsidRDefault="0057770F" w:rsidP="001E6A5F">
            <w:pPr>
              <w:jc w:val="center"/>
              <w:rPr>
                <w:b/>
                <w:color w:val="000000"/>
                <w:sz w:val="16"/>
                <w:szCs w:val="16"/>
              </w:rPr>
            </w:pPr>
            <w:r w:rsidRPr="00812992">
              <w:rPr>
                <w:b/>
                <w:color w:val="000000"/>
                <w:sz w:val="16"/>
                <w:szCs w:val="16"/>
              </w:rPr>
              <w:t>№</w:t>
            </w:r>
          </w:p>
        </w:tc>
        <w:tc>
          <w:tcPr>
            <w:tcW w:w="4139" w:type="dxa"/>
            <w:vMerge w:val="restart"/>
            <w:shd w:val="clear" w:color="auto" w:fill="auto"/>
            <w:vAlign w:val="center"/>
          </w:tcPr>
          <w:p w:rsidR="0057770F" w:rsidRPr="00812992" w:rsidRDefault="0057770F" w:rsidP="00B54D01">
            <w:pPr>
              <w:jc w:val="center"/>
              <w:rPr>
                <w:b/>
                <w:color w:val="000000"/>
              </w:rPr>
            </w:pPr>
            <w:r w:rsidRPr="00812992">
              <w:rPr>
                <w:b/>
                <w:color w:val="000000"/>
                <w:sz w:val="22"/>
                <w:szCs w:val="22"/>
              </w:rPr>
              <w:t>Наименование объекта</w:t>
            </w:r>
          </w:p>
          <w:p w:rsidR="0057770F" w:rsidRPr="00812992" w:rsidRDefault="0057770F" w:rsidP="001E6A5F">
            <w:pPr>
              <w:jc w:val="center"/>
              <w:rPr>
                <w:b/>
                <w:color w:val="000000"/>
                <w:sz w:val="16"/>
                <w:szCs w:val="16"/>
              </w:rPr>
            </w:pPr>
            <w:r>
              <w:rPr>
                <w:b/>
                <w:color w:val="000000"/>
                <w:sz w:val="22"/>
                <w:szCs w:val="22"/>
              </w:rPr>
              <w:t>(Наименование ресурса)</w:t>
            </w:r>
            <w:r w:rsidRPr="00812992">
              <w:rPr>
                <w:b/>
                <w:color w:val="000000"/>
                <w:sz w:val="22"/>
                <w:szCs w:val="22"/>
              </w:rPr>
              <w:t>*</w:t>
            </w:r>
          </w:p>
        </w:tc>
        <w:tc>
          <w:tcPr>
            <w:tcW w:w="4536" w:type="dxa"/>
            <w:gridSpan w:val="2"/>
            <w:shd w:val="clear" w:color="auto" w:fill="auto"/>
            <w:vAlign w:val="center"/>
          </w:tcPr>
          <w:p w:rsidR="0057770F" w:rsidRPr="00812992" w:rsidRDefault="0057770F" w:rsidP="001E6A5F">
            <w:pPr>
              <w:jc w:val="center"/>
              <w:rPr>
                <w:b/>
                <w:color w:val="000000"/>
                <w:sz w:val="16"/>
                <w:szCs w:val="16"/>
              </w:rPr>
            </w:pPr>
            <w:r>
              <w:rPr>
                <w:b/>
                <w:color w:val="000000"/>
                <w:sz w:val="22"/>
                <w:szCs w:val="22"/>
              </w:rPr>
              <w:t>Показатель м</w:t>
            </w:r>
            <w:r w:rsidRPr="00812992">
              <w:rPr>
                <w:b/>
                <w:color w:val="000000"/>
                <w:sz w:val="22"/>
                <w:szCs w:val="22"/>
              </w:rPr>
              <w:t>инимально допустим</w:t>
            </w:r>
            <w:r>
              <w:rPr>
                <w:b/>
                <w:color w:val="000000"/>
                <w:sz w:val="22"/>
                <w:szCs w:val="22"/>
              </w:rPr>
              <w:t>ого</w:t>
            </w:r>
            <w:r w:rsidRPr="00812992">
              <w:rPr>
                <w:b/>
                <w:color w:val="000000"/>
                <w:sz w:val="22"/>
                <w:szCs w:val="22"/>
              </w:rPr>
              <w:t xml:space="preserve"> </w:t>
            </w:r>
            <w:r>
              <w:rPr>
                <w:b/>
                <w:color w:val="000000"/>
                <w:sz w:val="22"/>
                <w:szCs w:val="22"/>
              </w:rPr>
              <w:t>уров</w:t>
            </w:r>
            <w:r w:rsidRPr="00812992">
              <w:rPr>
                <w:b/>
                <w:color w:val="000000"/>
                <w:sz w:val="22"/>
                <w:szCs w:val="22"/>
              </w:rPr>
              <w:t>н</w:t>
            </w:r>
            <w:r>
              <w:rPr>
                <w:b/>
                <w:color w:val="000000"/>
                <w:sz w:val="22"/>
                <w:szCs w:val="22"/>
              </w:rPr>
              <w:t>я</w:t>
            </w:r>
            <w:r w:rsidRPr="00812992">
              <w:rPr>
                <w:b/>
                <w:color w:val="000000"/>
                <w:sz w:val="22"/>
                <w:szCs w:val="22"/>
              </w:rPr>
              <w:t xml:space="preserve"> обеспеченности</w:t>
            </w:r>
          </w:p>
        </w:tc>
      </w:tr>
      <w:tr w:rsidR="0057770F" w:rsidRPr="007B1E6D" w:rsidTr="0049457F">
        <w:trPr>
          <w:trHeight w:val="514"/>
        </w:trPr>
        <w:tc>
          <w:tcPr>
            <w:tcW w:w="681" w:type="dxa"/>
            <w:vMerge/>
            <w:shd w:val="clear" w:color="auto" w:fill="auto"/>
            <w:vAlign w:val="center"/>
          </w:tcPr>
          <w:p w:rsidR="0057770F" w:rsidRPr="00812992" w:rsidRDefault="0057770F" w:rsidP="001E6A5F">
            <w:pPr>
              <w:jc w:val="center"/>
              <w:rPr>
                <w:b/>
                <w:color w:val="000000"/>
                <w:sz w:val="16"/>
                <w:szCs w:val="16"/>
              </w:rPr>
            </w:pPr>
          </w:p>
        </w:tc>
        <w:tc>
          <w:tcPr>
            <w:tcW w:w="4139" w:type="dxa"/>
            <w:vMerge/>
            <w:shd w:val="clear" w:color="auto" w:fill="auto"/>
            <w:vAlign w:val="center"/>
          </w:tcPr>
          <w:p w:rsidR="0057770F" w:rsidRPr="00812992" w:rsidRDefault="0057770F" w:rsidP="001E6A5F">
            <w:pPr>
              <w:jc w:val="center"/>
              <w:rPr>
                <w:b/>
                <w:color w:val="000000"/>
                <w:sz w:val="16"/>
                <w:szCs w:val="16"/>
              </w:rPr>
            </w:pPr>
          </w:p>
        </w:tc>
        <w:tc>
          <w:tcPr>
            <w:tcW w:w="2126"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Единица измер</w:t>
            </w:r>
            <w:r w:rsidRPr="00812992">
              <w:rPr>
                <w:b/>
                <w:color w:val="000000"/>
                <w:sz w:val="22"/>
                <w:szCs w:val="22"/>
              </w:rPr>
              <w:t>е</w:t>
            </w:r>
            <w:r w:rsidRPr="00812992">
              <w:rPr>
                <w:b/>
                <w:color w:val="000000"/>
                <w:sz w:val="22"/>
                <w:szCs w:val="22"/>
              </w:rPr>
              <w:t>ния</w:t>
            </w:r>
          </w:p>
        </w:tc>
        <w:tc>
          <w:tcPr>
            <w:tcW w:w="2410" w:type="dxa"/>
            <w:shd w:val="clear" w:color="auto" w:fill="auto"/>
            <w:vAlign w:val="center"/>
          </w:tcPr>
          <w:p w:rsidR="0057770F" w:rsidRPr="00812992" w:rsidRDefault="0057770F" w:rsidP="001E6A5F">
            <w:pPr>
              <w:jc w:val="center"/>
              <w:rPr>
                <w:b/>
                <w:color w:val="000000"/>
                <w:sz w:val="16"/>
                <w:szCs w:val="16"/>
              </w:rPr>
            </w:pPr>
            <w:r w:rsidRPr="00812992">
              <w:rPr>
                <w:b/>
                <w:color w:val="000000"/>
                <w:sz w:val="22"/>
                <w:szCs w:val="22"/>
              </w:rPr>
              <w:t>Величина</w:t>
            </w:r>
          </w:p>
        </w:tc>
      </w:tr>
      <w:tr w:rsidR="0057770F" w:rsidRPr="007B1E6D" w:rsidTr="00AF0493">
        <w:trPr>
          <w:trHeight w:val="634"/>
        </w:trPr>
        <w:tc>
          <w:tcPr>
            <w:tcW w:w="681" w:type="dxa"/>
            <w:vAlign w:val="center"/>
          </w:tcPr>
          <w:p w:rsidR="0057770F" w:rsidRPr="007B1E6D" w:rsidRDefault="0057770F" w:rsidP="001E6A5F">
            <w:pPr>
              <w:jc w:val="center"/>
              <w:rPr>
                <w:b/>
                <w:color w:val="000000"/>
              </w:rPr>
            </w:pPr>
            <w:r w:rsidRPr="007B1E6D">
              <w:rPr>
                <w:b/>
                <w:color w:val="000000"/>
                <w:sz w:val="22"/>
                <w:szCs w:val="22"/>
              </w:rPr>
              <w:t>1.</w:t>
            </w:r>
          </w:p>
        </w:tc>
        <w:tc>
          <w:tcPr>
            <w:tcW w:w="4139" w:type="dxa"/>
            <w:vAlign w:val="center"/>
          </w:tcPr>
          <w:p w:rsidR="0057770F" w:rsidRPr="007B1E6D" w:rsidRDefault="0057770F" w:rsidP="00242436">
            <w:pPr>
              <w:rPr>
                <w:color w:val="000000"/>
              </w:rPr>
            </w:pPr>
            <w:r>
              <w:rPr>
                <w:color w:val="000000"/>
                <w:sz w:val="22"/>
                <w:szCs w:val="22"/>
              </w:rPr>
              <w:t>Б</w:t>
            </w:r>
            <w:r w:rsidRPr="007B1E6D">
              <w:rPr>
                <w:color w:val="000000"/>
                <w:sz w:val="22"/>
                <w:szCs w:val="22"/>
              </w:rPr>
              <w:t xml:space="preserve">ытовая канализация, зона застройки </w:t>
            </w:r>
            <w:r>
              <w:rPr>
                <w:color w:val="000000"/>
                <w:sz w:val="22"/>
                <w:szCs w:val="22"/>
              </w:rPr>
              <w:t>общественными зданиями</w:t>
            </w:r>
          </w:p>
        </w:tc>
        <w:tc>
          <w:tcPr>
            <w:tcW w:w="2126" w:type="dxa"/>
            <w:vAlign w:val="center"/>
          </w:tcPr>
          <w:p w:rsidR="0057770F" w:rsidRPr="007B1E6D" w:rsidRDefault="0057770F" w:rsidP="001E6A5F">
            <w:pPr>
              <w:jc w:val="center"/>
              <w:rPr>
                <w:color w:val="000000"/>
              </w:rPr>
            </w:pPr>
            <w:r>
              <w:rPr>
                <w:color w:val="000000"/>
                <w:sz w:val="22"/>
                <w:szCs w:val="22"/>
              </w:rPr>
              <w:t>%</w:t>
            </w: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57770F" w:rsidP="001E6A5F">
            <w:pPr>
              <w:jc w:val="center"/>
              <w:rPr>
                <w:color w:val="000000"/>
              </w:rPr>
            </w:pPr>
            <w:r w:rsidRPr="007B1E6D">
              <w:rPr>
                <w:color w:val="000000"/>
                <w:sz w:val="22"/>
                <w:szCs w:val="22"/>
              </w:rPr>
              <w:t>100</w:t>
            </w:r>
          </w:p>
        </w:tc>
      </w:tr>
      <w:tr w:rsidR="0057770F" w:rsidRPr="007B1E6D" w:rsidTr="00AF0493">
        <w:trPr>
          <w:trHeight w:val="784"/>
        </w:trPr>
        <w:tc>
          <w:tcPr>
            <w:tcW w:w="681" w:type="dxa"/>
            <w:vAlign w:val="center"/>
          </w:tcPr>
          <w:p w:rsidR="0057770F" w:rsidRPr="007B1E6D" w:rsidRDefault="0057770F" w:rsidP="001E6A5F">
            <w:pPr>
              <w:jc w:val="center"/>
              <w:rPr>
                <w:b/>
                <w:color w:val="000000"/>
              </w:rPr>
            </w:pPr>
            <w:r w:rsidRPr="007B1E6D">
              <w:rPr>
                <w:b/>
                <w:color w:val="000000"/>
                <w:sz w:val="22"/>
                <w:szCs w:val="22"/>
              </w:rPr>
              <w:t>2.</w:t>
            </w:r>
          </w:p>
        </w:tc>
        <w:tc>
          <w:tcPr>
            <w:tcW w:w="4139" w:type="dxa"/>
            <w:vAlign w:val="center"/>
          </w:tcPr>
          <w:p w:rsidR="0057770F" w:rsidRPr="007B1E6D" w:rsidRDefault="0057770F" w:rsidP="00220AF1">
            <w:pPr>
              <w:rPr>
                <w:color w:val="000000"/>
              </w:rPr>
            </w:pPr>
            <w:r>
              <w:rPr>
                <w:color w:val="000000"/>
                <w:sz w:val="22"/>
                <w:szCs w:val="22"/>
              </w:rPr>
              <w:t>Б</w:t>
            </w:r>
            <w:r w:rsidRPr="007B1E6D">
              <w:rPr>
                <w:color w:val="000000"/>
                <w:sz w:val="22"/>
                <w:szCs w:val="22"/>
              </w:rPr>
              <w:t>ытовая канализация, зона застройки индивидуальны</w:t>
            </w:r>
            <w:r>
              <w:rPr>
                <w:color w:val="000000"/>
                <w:sz w:val="22"/>
                <w:szCs w:val="22"/>
              </w:rPr>
              <w:t>ми</w:t>
            </w:r>
            <w:r w:rsidRPr="007B1E6D">
              <w:rPr>
                <w:color w:val="000000"/>
                <w:sz w:val="22"/>
                <w:szCs w:val="22"/>
              </w:rPr>
              <w:t xml:space="preserve"> жилыми домами</w:t>
            </w:r>
            <w:r>
              <w:rPr>
                <w:color w:val="000000"/>
                <w:sz w:val="22"/>
                <w:szCs w:val="22"/>
              </w:rPr>
              <w:t xml:space="preserve"> </w:t>
            </w:r>
          </w:p>
        </w:tc>
        <w:tc>
          <w:tcPr>
            <w:tcW w:w="2126" w:type="dxa"/>
            <w:vAlign w:val="center"/>
          </w:tcPr>
          <w:p w:rsidR="0057770F" w:rsidRPr="007B1E6D" w:rsidRDefault="0057770F" w:rsidP="001E6A5F">
            <w:pPr>
              <w:jc w:val="center"/>
              <w:rPr>
                <w:color w:val="000000"/>
              </w:rPr>
            </w:pPr>
            <w:r w:rsidRPr="007B1E6D">
              <w:rPr>
                <w:color w:val="000000"/>
                <w:sz w:val="22"/>
                <w:szCs w:val="22"/>
              </w:rPr>
              <w:t xml:space="preserve">% от </w:t>
            </w:r>
            <w:r w:rsidRPr="007B1E6D">
              <w:rPr>
                <w:color w:val="000000"/>
                <w:spacing w:val="-20"/>
                <w:sz w:val="22"/>
                <w:szCs w:val="22"/>
              </w:rPr>
              <w:t>водопотребления</w:t>
            </w:r>
          </w:p>
        </w:tc>
        <w:tc>
          <w:tcPr>
            <w:tcW w:w="2410" w:type="dxa"/>
            <w:vAlign w:val="center"/>
          </w:tcPr>
          <w:p w:rsidR="0057770F" w:rsidRPr="007B1E6D" w:rsidRDefault="008C35E0" w:rsidP="001E6A5F">
            <w:pPr>
              <w:jc w:val="center"/>
              <w:rPr>
                <w:color w:val="000000"/>
              </w:rPr>
            </w:pPr>
            <w:r>
              <w:rPr>
                <w:color w:val="000000"/>
                <w:sz w:val="22"/>
                <w:szCs w:val="22"/>
              </w:rPr>
              <w:t xml:space="preserve">  </w:t>
            </w:r>
            <w:r w:rsidR="0057770F">
              <w:rPr>
                <w:color w:val="000000"/>
                <w:sz w:val="22"/>
                <w:szCs w:val="22"/>
              </w:rPr>
              <w:t>100*</w:t>
            </w:r>
          </w:p>
        </w:tc>
      </w:tr>
    </w:tbl>
    <w:p w:rsidR="001036D4" w:rsidRDefault="001036D4" w:rsidP="001036D4">
      <w:pPr>
        <w:ind w:firstLine="708"/>
        <w:contextualSpacing/>
        <w:rPr>
          <w:color w:val="000000"/>
          <w:szCs w:val="22"/>
        </w:rPr>
      </w:pPr>
      <w:r>
        <w:rPr>
          <w:color w:val="000000"/>
          <w:szCs w:val="22"/>
        </w:rPr>
        <w:lastRenderedPageBreak/>
        <w:t>Примечание:</w:t>
      </w:r>
    </w:p>
    <w:p w:rsidR="00B54D01" w:rsidRDefault="00C3292C" w:rsidP="00144832">
      <w:pPr>
        <w:ind w:firstLine="708"/>
        <w:contextualSpacing/>
        <w:rPr>
          <w:color w:val="000000"/>
          <w:szCs w:val="22"/>
        </w:rPr>
      </w:pPr>
      <w:r>
        <w:rPr>
          <w:color w:val="000000"/>
          <w:szCs w:val="22"/>
        </w:rPr>
        <w:t>1. (</w:t>
      </w:r>
      <w:r w:rsidR="001036D4">
        <w:rPr>
          <w:color w:val="000000"/>
          <w:szCs w:val="22"/>
        </w:rPr>
        <w:t>*</w:t>
      </w:r>
      <w:r>
        <w:rPr>
          <w:color w:val="000000"/>
          <w:szCs w:val="22"/>
        </w:rPr>
        <w:t xml:space="preserve">) </w:t>
      </w:r>
      <w:r w:rsidR="00A945E5">
        <w:rPr>
          <w:color w:val="000000"/>
          <w:szCs w:val="22"/>
        </w:rPr>
        <w:t>Водоотведение от индивидуальных жилых домов</w:t>
      </w:r>
      <w:r w:rsidR="00220AF1">
        <w:rPr>
          <w:color w:val="000000"/>
          <w:szCs w:val="22"/>
        </w:rPr>
        <w:t xml:space="preserve"> допускается индивидуал</w:t>
      </w:r>
      <w:r w:rsidR="00220AF1">
        <w:rPr>
          <w:color w:val="000000"/>
          <w:szCs w:val="22"/>
        </w:rPr>
        <w:t>ь</w:t>
      </w:r>
      <w:r w:rsidR="00220AF1">
        <w:rPr>
          <w:color w:val="000000"/>
          <w:szCs w:val="22"/>
        </w:rPr>
        <w:t>ное</w:t>
      </w:r>
      <w:r w:rsidR="00A945E5">
        <w:rPr>
          <w:color w:val="000000"/>
          <w:szCs w:val="22"/>
        </w:rPr>
        <w:t xml:space="preserve"> в </w:t>
      </w:r>
      <w:r w:rsidR="00C71C07">
        <w:rPr>
          <w:color w:val="000000"/>
          <w:szCs w:val="22"/>
        </w:rPr>
        <w:t>локальные очистные сооружения</w:t>
      </w:r>
      <w:r w:rsidR="00A945E5">
        <w:rPr>
          <w:color w:val="000000"/>
          <w:szCs w:val="22"/>
        </w:rPr>
        <w:t>, септики, выгреба</w:t>
      </w:r>
      <w:r w:rsidR="001036D4">
        <w:rPr>
          <w:color w:val="000000"/>
          <w:szCs w:val="22"/>
        </w:rPr>
        <w:t>.</w:t>
      </w:r>
    </w:p>
    <w:p w:rsidR="008C35E0" w:rsidRDefault="008C35E0" w:rsidP="00242436">
      <w:pPr>
        <w:contextualSpacing/>
        <w:jc w:val="right"/>
        <w:rPr>
          <w:color w:val="000000"/>
          <w:szCs w:val="22"/>
        </w:rPr>
      </w:pPr>
    </w:p>
    <w:p w:rsidR="00242436" w:rsidRPr="00242436" w:rsidRDefault="00242436" w:rsidP="00B54D01">
      <w:pPr>
        <w:contextualSpacing/>
        <w:jc w:val="right"/>
        <w:rPr>
          <w:color w:val="000000"/>
          <w:szCs w:val="22"/>
        </w:rPr>
      </w:pPr>
      <w:r w:rsidRPr="00242436">
        <w:rPr>
          <w:color w:val="000000"/>
          <w:szCs w:val="22"/>
        </w:rPr>
        <w:t>Таблица 1.</w:t>
      </w:r>
      <w:r w:rsidR="00917007">
        <w:rPr>
          <w:color w:val="000000"/>
          <w:szCs w:val="22"/>
        </w:rPr>
        <w:t>1.</w:t>
      </w:r>
      <w:r w:rsidR="00C40E67">
        <w:rPr>
          <w:color w:val="000000"/>
          <w:szCs w:val="22"/>
        </w:rPr>
        <w:t>1</w:t>
      </w:r>
      <w:r w:rsidR="00917007">
        <w:rPr>
          <w:color w:val="000000"/>
          <w:szCs w:val="22"/>
        </w:rPr>
        <w:t>1</w:t>
      </w:r>
      <w:r w:rsidR="00C40E67">
        <w:rPr>
          <w:color w:val="000000"/>
          <w:szCs w:val="22"/>
        </w:rPr>
        <w:t>.</w:t>
      </w:r>
      <w:r w:rsidRPr="00242436">
        <w:rPr>
          <w:color w:val="000000"/>
          <w:szCs w:val="22"/>
        </w:rPr>
        <w:t xml:space="preserve"> </w:t>
      </w:r>
      <w:r w:rsidR="001036D4">
        <w:rPr>
          <w:color w:val="000000"/>
          <w:szCs w:val="22"/>
        </w:rPr>
        <w:t>Р</w:t>
      </w:r>
      <w:r w:rsidRPr="00242436">
        <w:rPr>
          <w:color w:val="000000"/>
          <w:szCs w:val="22"/>
        </w:rPr>
        <w:t>азмер</w:t>
      </w:r>
      <w:r w:rsidR="00CF7DA5">
        <w:rPr>
          <w:color w:val="000000"/>
          <w:szCs w:val="22"/>
        </w:rPr>
        <w:t>ы</w:t>
      </w:r>
      <w:r w:rsidRPr="00242436">
        <w:rPr>
          <w:color w:val="000000"/>
          <w:szCs w:val="22"/>
        </w:rPr>
        <w:t xml:space="preserve"> земельных участков</w:t>
      </w:r>
      <w:r w:rsidR="00B54D01">
        <w:rPr>
          <w:color w:val="000000"/>
          <w:szCs w:val="22"/>
        </w:rPr>
        <w:t xml:space="preserve"> </w:t>
      </w:r>
      <w:r w:rsidRPr="00242436">
        <w:rPr>
          <w:color w:val="000000"/>
          <w:szCs w:val="22"/>
        </w:rPr>
        <w:t>для очистных сооружений канализации</w:t>
      </w:r>
    </w:p>
    <w:tbl>
      <w:tblPr>
        <w:tblW w:w="4951" w:type="pct"/>
        <w:jc w:val="center"/>
        <w:tblCellMar>
          <w:left w:w="40" w:type="dxa"/>
          <w:right w:w="40" w:type="dxa"/>
        </w:tblCellMar>
        <w:tblLook w:val="04A0" w:firstRow="1" w:lastRow="0" w:firstColumn="1" w:lastColumn="0" w:noHBand="0" w:noVBand="1"/>
      </w:tblPr>
      <w:tblGrid>
        <w:gridCol w:w="678"/>
        <w:gridCol w:w="4137"/>
        <w:gridCol w:w="4527"/>
      </w:tblGrid>
      <w:tr w:rsidR="00242436" w:rsidRPr="00716760" w:rsidTr="0049457F">
        <w:trPr>
          <w:trHeight w:val="876"/>
          <w:jc w:val="center"/>
        </w:trPr>
        <w:tc>
          <w:tcPr>
            <w:tcW w:w="363" w:type="pct"/>
            <w:tcBorders>
              <w:top w:val="single" w:sz="12" w:space="0" w:color="7F7F7F"/>
              <w:left w:val="single" w:sz="12" w:space="0" w:color="7F7F7F"/>
              <w:right w:val="single" w:sz="6" w:space="0" w:color="7F7F7F"/>
            </w:tcBorders>
            <w:shd w:val="clear" w:color="auto" w:fill="auto"/>
            <w:vAlign w:val="center"/>
          </w:tcPr>
          <w:p w:rsidR="00242436" w:rsidRPr="00716760" w:rsidRDefault="00242436" w:rsidP="001E6A5F">
            <w:pPr>
              <w:jc w:val="center"/>
              <w:rPr>
                <w:b/>
                <w:color w:val="000000"/>
                <w:sz w:val="16"/>
                <w:szCs w:val="16"/>
              </w:rPr>
            </w:pPr>
            <w:r w:rsidRPr="0057770F">
              <w:rPr>
                <w:b/>
                <w:color w:val="000000"/>
                <w:sz w:val="22"/>
                <w:szCs w:val="16"/>
              </w:rPr>
              <w:t xml:space="preserve"> №</w:t>
            </w:r>
          </w:p>
        </w:tc>
        <w:tc>
          <w:tcPr>
            <w:tcW w:w="2214" w:type="pct"/>
            <w:tcBorders>
              <w:top w:val="single" w:sz="12" w:space="0" w:color="7F7F7F"/>
              <w:left w:val="single" w:sz="6" w:space="0" w:color="7F7F7F"/>
              <w:bottom w:val="single" w:sz="6" w:space="0" w:color="auto"/>
              <w:right w:val="single" w:sz="6" w:space="0" w:color="7F7F7F"/>
            </w:tcBorders>
            <w:shd w:val="clear" w:color="auto" w:fill="auto"/>
            <w:vAlign w:val="center"/>
            <w:hideMark/>
          </w:tcPr>
          <w:p w:rsidR="00242436" w:rsidRPr="00D55F5B" w:rsidRDefault="00F879F3" w:rsidP="001E6A5F">
            <w:pPr>
              <w:jc w:val="center"/>
              <w:rPr>
                <w:b/>
                <w:color w:val="000000"/>
                <w:szCs w:val="16"/>
              </w:rPr>
            </w:pPr>
            <w:r>
              <w:rPr>
                <w:b/>
                <w:color w:val="000000"/>
                <w:sz w:val="22"/>
                <w:szCs w:val="16"/>
              </w:rPr>
              <w:t xml:space="preserve">Тип </w:t>
            </w:r>
            <w:r w:rsidR="00242436" w:rsidRPr="00D55F5B">
              <w:rPr>
                <w:b/>
                <w:color w:val="000000"/>
                <w:sz w:val="22"/>
                <w:szCs w:val="16"/>
              </w:rPr>
              <w:t>очистных сооружений канализации</w:t>
            </w:r>
            <w:r>
              <w:rPr>
                <w:b/>
                <w:color w:val="000000"/>
                <w:sz w:val="22"/>
                <w:szCs w:val="16"/>
              </w:rPr>
              <w:t xml:space="preserve"> (в зависимости от производительности)</w:t>
            </w:r>
            <w:r w:rsidR="00242436" w:rsidRPr="00D55F5B">
              <w:rPr>
                <w:b/>
                <w:color w:val="000000"/>
                <w:sz w:val="22"/>
                <w:szCs w:val="16"/>
              </w:rPr>
              <w:t>, тыс. м</w:t>
            </w:r>
            <w:r w:rsidR="00242436" w:rsidRPr="00D55F5B">
              <w:rPr>
                <w:b/>
                <w:color w:val="000000"/>
                <w:sz w:val="22"/>
                <w:szCs w:val="16"/>
                <w:vertAlign w:val="superscript"/>
              </w:rPr>
              <w:t>3</w:t>
            </w:r>
            <w:r w:rsidR="00242436" w:rsidRPr="00D55F5B">
              <w:rPr>
                <w:b/>
                <w:color w:val="000000"/>
                <w:sz w:val="22"/>
                <w:szCs w:val="16"/>
              </w:rPr>
              <w:t>/сут.</w:t>
            </w:r>
          </w:p>
        </w:tc>
        <w:tc>
          <w:tcPr>
            <w:tcW w:w="2423" w:type="pct"/>
            <w:tcBorders>
              <w:top w:val="single" w:sz="12" w:space="0" w:color="7F7F7F"/>
              <w:left w:val="single" w:sz="6" w:space="0" w:color="7F7F7F"/>
              <w:bottom w:val="single" w:sz="6" w:space="0" w:color="7F7F7F"/>
              <w:right w:val="single" w:sz="12" w:space="0" w:color="7F7F7F"/>
            </w:tcBorders>
            <w:shd w:val="clear" w:color="auto" w:fill="auto"/>
            <w:vAlign w:val="center"/>
            <w:hideMark/>
          </w:tcPr>
          <w:p w:rsidR="00242436" w:rsidRPr="00D55F5B" w:rsidRDefault="00242436" w:rsidP="001E6A5F">
            <w:pPr>
              <w:jc w:val="center"/>
            </w:pPr>
            <w:r w:rsidRPr="00D55F5B">
              <w:rPr>
                <w:b/>
                <w:color w:val="000000"/>
                <w:sz w:val="22"/>
                <w:szCs w:val="16"/>
              </w:rPr>
              <w:t>Площадь земельных участков,</w:t>
            </w:r>
            <w:r w:rsidR="00FD6C9D">
              <w:rPr>
                <w:b/>
                <w:color w:val="000000"/>
                <w:sz w:val="22"/>
                <w:szCs w:val="16"/>
              </w:rPr>
              <w:t xml:space="preserve"> га </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1.</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д</w:t>
            </w:r>
            <w:r w:rsidRPr="00716760">
              <w:rPr>
                <w:color w:val="000000"/>
                <w:sz w:val="22"/>
                <w:szCs w:val="22"/>
              </w:rPr>
              <w:t>о 0,7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Pr>
                <w:color w:val="000000"/>
                <w:sz w:val="22"/>
                <w:szCs w:val="22"/>
              </w:rPr>
              <w:t>1</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2.</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w:t>
            </w:r>
            <w:r w:rsidRPr="00716760">
              <w:rPr>
                <w:color w:val="000000"/>
                <w:sz w:val="22"/>
                <w:szCs w:val="22"/>
              </w:rPr>
              <w:t>в. 0,7 до 17</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4</w:t>
            </w:r>
          </w:p>
        </w:tc>
      </w:tr>
      <w:tr w:rsidR="00A945E5" w:rsidRPr="00716760" w:rsidTr="0049457F">
        <w:trPr>
          <w:trHeight w:val="20"/>
          <w:jc w:val="center"/>
        </w:trPr>
        <w:tc>
          <w:tcPr>
            <w:tcW w:w="363" w:type="pct"/>
            <w:tcBorders>
              <w:top w:val="single" w:sz="6" w:space="0" w:color="7F7F7F"/>
              <w:left w:val="single" w:sz="12" w:space="0" w:color="7F7F7F"/>
              <w:bottom w:val="single" w:sz="6" w:space="0" w:color="7F7F7F"/>
              <w:right w:val="single" w:sz="6" w:space="0" w:color="auto"/>
            </w:tcBorders>
            <w:shd w:val="clear" w:color="auto" w:fill="FFFFFF"/>
          </w:tcPr>
          <w:p w:rsidR="00A945E5" w:rsidRPr="00716760" w:rsidRDefault="00A945E5" w:rsidP="001E6A5F">
            <w:pPr>
              <w:jc w:val="center"/>
              <w:rPr>
                <w:sz w:val="20"/>
                <w:szCs w:val="18"/>
              </w:rPr>
            </w:pPr>
            <w:r w:rsidRPr="00D87769">
              <w:rPr>
                <w:b/>
                <w:color w:val="000000"/>
                <w:sz w:val="22"/>
                <w:szCs w:val="22"/>
              </w:rPr>
              <w:t>3.</w:t>
            </w:r>
          </w:p>
        </w:tc>
        <w:tc>
          <w:tcPr>
            <w:tcW w:w="2214" w:type="pct"/>
            <w:tcBorders>
              <w:top w:val="single" w:sz="6" w:space="0" w:color="7F7F7F"/>
              <w:left w:val="single" w:sz="6" w:space="0" w:color="auto"/>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both"/>
              <w:rPr>
                <w:color w:val="000000"/>
              </w:rPr>
            </w:pPr>
            <w:r>
              <w:rPr>
                <w:color w:val="000000"/>
                <w:sz w:val="22"/>
                <w:szCs w:val="22"/>
              </w:rPr>
              <w:t>св.</w:t>
            </w:r>
            <w:r w:rsidRPr="00716760">
              <w:rPr>
                <w:color w:val="000000"/>
                <w:sz w:val="22"/>
                <w:szCs w:val="22"/>
              </w:rPr>
              <w:t xml:space="preserve"> 17 </w:t>
            </w:r>
            <w:r>
              <w:rPr>
                <w:color w:val="000000"/>
                <w:sz w:val="22"/>
                <w:szCs w:val="22"/>
              </w:rPr>
              <w:t>до</w:t>
            </w:r>
            <w:r w:rsidRPr="00716760">
              <w:rPr>
                <w:color w:val="000000"/>
                <w:sz w:val="22"/>
                <w:szCs w:val="22"/>
              </w:rPr>
              <w:t xml:space="preserve"> 40</w:t>
            </w:r>
          </w:p>
        </w:tc>
        <w:tc>
          <w:tcPr>
            <w:tcW w:w="2423" w:type="pct"/>
            <w:tcBorders>
              <w:top w:val="single" w:sz="6" w:space="0" w:color="7F7F7F"/>
              <w:left w:val="single" w:sz="6" w:space="0" w:color="7F7F7F"/>
              <w:bottom w:val="single" w:sz="6" w:space="0" w:color="7F7F7F"/>
              <w:right w:val="single" w:sz="6" w:space="0" w:color="7F7F7F"/>
            </w:tcBorders>
            <w:shd w:val="clear" w:color="auto" w:fill="FFFFFF"/>
            <w:hideMark/>
          </w:tcPr>
          <w:p w:rsidR="00A945E5" w:rsidRPr="00716760" w:rsidRDefault="00A945E5" w:rsidP="001E6A5F">
            <w:pPr>
              <w:widowControl w:val="0"/>
              <w:shd w:val="clear" w:color="auto" w:fill="FFFFFF"/>
              <w:autoSpaceDE w:val="0"/>
              <w:autoSpaceDN w:val="0"/>
              <w:adjustRightInd w:val="0"/>
              <w:jc w:val="center"/>
              <w:rPr>
                <w:color w:val="000000"/>
              </w:rPr>
            </w:pPr>
            <w:r w:rsidRPr="00716760">
              <w:rPr>
                <w:color w:val="000000"/>
                <w:sz w:val="22"/>
                <w:szCs w:val="22"/>
              </w:rPr>
              <w:t>6</w:t>
            </w:r>
          </w:p>
        </w:tc>
      </w:tr>
    </w:tbl>
    <w:p w:rsidR="00D577B2" w:rsidRDefault="00D577B2" w:rsidP="008C35E0">
      <w:pPr>
        <w:jc w:val="both"/>
      </w:pPr>
    </w:p>
    <w:p w:rsidR="00AA31F8" w:rsidRPr="0057770F" w:rsidRDefault="00AA31F8" w:rsidP="008C35E0">
      <w:pPr>
        <w:jc w:val="both"/>
      </w:pPr>
      <w:r>
        <w:t>Таблица 1.</w:t>
      </w:r>
      <w:r w:rsidR="00917007">
        <w:t>1.</w:t>
      </w:r>
      <w:r w:rsidR="00C40E67">
        <w:t>1</w:t>
      </w:r>
      <w:r w:rsidR="00917007">
        <w:t>2</w:t>
      </w:r>
      <w:r w:rsidR="00C40E67">
        <w:t>.</w:t>
      </w:r>
      <w:r w:rsidR="008C35E0">
        <w:t xml:space="preserve"> </w:t>
      </w:r>
      <w:r w:rsidR="008C35E0" w:rsidRPr="003936C2">
        <w:t>Расстояния по горизонтали (в свету) от ближайших подземных инжене</w:t>
      </w:r>
      <w:r w:rsidR="008C35E0">
        <w:t>р</w:t>
      </w:r>
      <w:r w:rsidR="008C35E0" w:rsidRPr="003936C2">
        <w:t>ных сетей до зданий и сооружений</w:t>
      </w:r>
      <w:r w:rsidR="00B54D01" w:rsidRPr="00B54D01">
        <w:t xml:space="preserve"> </w:t>
      </w:r>
      <w:r w:rsidR="008C35E0">
        <w:t>(п</w:t>
      </w:r>
      <w:r w:rsidR="0057770F" w:rsidRPr="0057770F">
        <w:t>оказатель максимально допустимого</w:t>
      </w:r>
      <w:r w:rsidR="008C35E0">
        <w:t xml:space="preserve"> </w:t>
      </w:r>
      <w:r w:rsidR="0057770F" w:rsidRPr="0057770F">
        <w:t>уровня терр</w:t>
      </w:r>
      <w:r w:rsidR="0057770F" w:rsidRPr="0057770F">
        <w:t>и</w:t>
      </w:r>
      <w:r w:rsidR="0057770F" w:rsidRPr="0057770F">
        <w:t>ториальной доступности</w:t>
      </w:r>
      <w:r w:rsidR="008C35E0">
        <w:t>)</w:t>
      </w:r>
    </w:p>
    <w:tbl>
      <w:tblPr>
        <w:tblW w:w="9356" w:type="dxa"/>
        <w:tblInd w:w="74" w:type="dxa"/>
        <w:shd w:val="clear" w:color="auto" w:fill="FFFFFF"/>
        <w:tblLayout w:type="fixed"/>
        <w:tblCellMar>
          <w:left w:w="0" w:type="dxa"/>
          <w:right w:w="0" w:type="dxa"/>
        </w:tblCellMar>
        <w:tblLook w:val="04A0" w:firstRow="1" w:lastRow="0" w:firstColumn="1" w:lastColumn="0" w:noHBand="0" w:noVBand="1"/>
      </w:tblPr>
      <w:tblGrid>
        <w:gridCol w:w="1418"/>
        <w:gridCol w:w="1134"/>
        <w:gridCol w:w="1417"/>
        <w:gridCol w:w="1701"/>
        <w:gridCol w:w="993"/>
        <w:gridCol w:w="1134"/>
        <w:gridCol w:w="850"/>
        <w:gridCol w:w="709"/>
      </w:tblGrid>
      <w:tr w:rsidR="006D6D6F" w:rsidRPr="003936C2" w:rsidTr="00D577B2">
        <w:trPr>
          <w:trHeight w:val="861"/>
        </w:trPr>
        <w:tc>
          <w:tcPr>
            <w:tcW w:w="1418" w:type="dxa"/>
            <w:vMerge w:val="restart"/>
            <w:tcBorders>
              <w:top w:val="single" w:sz="4" w:space="0" w:color="auto"/>
              <w:left w:val="single" w:sz="12" w:space="0" w:color="7F7F7F"/>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p>
          <w:p w:rsidR="006D6D6F" w:rsidRPr="0057434C" w:rsidRDefault="006D6D6F" w:rsidP="00C3292C">
            <w:pPr>
              <w:jc w:val="center"/>
              <w:rPr>
                <w:b/>
                <w:sz w:val="20"/>
                <w:szCs w:val="20"/>
              </w:rPr>
            </w:pPr>
            <w:r w:rsidRPr="0057434C">
              <w:rPr>
                <w:b/>
                <w:sz w:val="20"/>
                <w:szCs w:val="20"/>
              </w:rPr>
              <w:t>Инженерные сети</w:t>
            </w:r>
          </w:p>
        </w:tc>
        <w:tc>
          <w:tcPr>
            <w:tcW w:w="1134"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w:t>
            </w:r>
            <w:r w:rsidRPr="0057434C">
              <w:rPr>
                <w:b/>
                <w:sz w:val="20"/>
                <w:szCs w:val="20"/>
              </w:rPr>
              <w:t>а</w:t>
            </w:r>
            <w:r w:rsidRPr="0057434C">
              <w:rPr>
                <w:b/>
                <w:sz w:val="20"/>
                <w:szCs w:val="20"/>
              </w:rPr>
              <w:t>ментов зданий и сооруж</w:t>
            </w:r>
            <w:r w:rsidRPr="0057434C">
              <w:rPr>
                <w:b/>
                <w:sz w:val="20"/>
                <w:szCs w:val="20"/>
              </w:rPr>
              <w:t>е</w:t>
            </w:r>
            <w:r w:rsidRPr="0057434C">
              <w:rPr>
                <w:b/>
                <w:sz w:val="20"/>
                <w:szCs w:val="20"/>
              </w:rPr>
              <w:t>ний</w:t>
            </w:r>
          </w:p>
        </w:tc>
        <w:tc>
          <w:tcPr>
            <w:tcW w:w="1417" w:type="dxa"/>
            <w:vMerge w:val="restart"/>
            <w:tcBorders>
              <w:top w:val="single" w:sz="6" w:space="0" w:color="000000"/>
              <w:left w:val="single" w:sz="6" w:space="0" w:color="000000"/>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фундаментов</w:t>
            </w:r>
            <w:r w:rsidRPr="0057434C">
              <w:rPr>
                <w:b/>
                <w:sz w:val="20"/>
                <w:szCs w:val="20"/>
              </w:rPr>
              <w:br/>
              <w:t>ограждений предприятий, эстакад, опор контактной сети и связи,</w:t>
            </w:r>
          </w:p>
          <w:p w:rsidR="006D6D6F" w:rsidRPr="0057434C" w:rsidRDefault="006D6D6F" w:rsidP="00C3292C">
            <w:pPr>
              <w:jc w:val="center"/>
              <w:rPr>
                <w:b/>
                <w:sz w:val="20"/>
                <w:szCs w:val="20"/>
              </w:rPr>
            </w:pPr>
            <w:r w:rsidRPr="0057434C">
              <w:rPr>
                <w:b/>
                <w:sz w:val="20"/>
                <w:szCs w:val="20"/>
              </w:rPr>
              <w:t>железных дорог</w:t>
            </w:r>
          </w:p>
        </w:tc>
        <w:tc>
          <w:tcPr>
            <w:tcW w:w="1701" w:type="dxa"/>
            <w:vMerge w:val="restart"/>
            <w:tcBorders>
              <w:top w:val="single" w:sz="6" w:space="0" w:color="000000"/>
              <w:left w:val="single" w:sz="6" w:space="0" w:color="000000"/>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бортового камня</w:t>
            </w:r>
          </w:p>
          <w:p w:rsidR="00C3292C" w:rsidRDefault="006D6D6F" w:rsidP="00C3292C">
            <w:pPr>
              <w:jc w:val="center"/>
              <w:rPr>
                <w:b/>
                <w:sz w:val="20"/>
                <w:szCs w:val="20"/>
              </w:rPr>
            </w:pPr>
            <w:r w:rsidRPr="0057434C">
              <w:rPr>
                <w:b/>
                <w:sz w:val="20"/>
                <w:szCs w:val="20"/>
              </w:rPr>
              <w:t>улицы, дороги (кромки</w:t>
            </w:r>
            <w:r w:rsidR="00C3292C">
              <w:rPr>
                <w:b/>
                <w:sz w:val="20"/>
                <w:szCs w:val="20"/>
              </w:rPr>
              <w:t xml:space="preserve"> </w:t>
            </w:r>
          </w:p>
          <w:p w:rsidR="006D6D6F" w:rsidRDefault="006D6D6F" w:rsidP="00C3292C">
            <w:pPr>
              <w:jc w:val="center"/>
              <w:rPr>
                <w:b/>
                <w:sz w:val="20"/>
                <w:szCs w:val="20"/>
              </w:rPr>
            </w:pPr>
            <w:r w:rsidRPr="0057434C">
              <w:rPr>
                <w:b/>
                <w:sz w:val="20"/>
                <w:szCs w:val="20"/>
              </w:rPr>
              <w:t>проезжей</w:t>
            </w:r>
          </w:p>
          <w:p w:rsidR="006D6D6F" w:rsidRDefault="006D6D6F" w:rsidP="00C3292C">
            <w:pPr>
              <w:jc w:val="center"/>
              <w:rPr>
                <w:b/>
                <w:sz w:val="20"/>
                <w:szCs w:val="20"/>
              </w:rPr>
            </w:pPr>
            <w:r w:rsidRPr="0057434C">
              <w:rPr>
                <w:b/>
                <w:sz w:val="20"/>
                <w:szCs w:val="20"/>
              </w:rPr>
              <w:t>части,</w:t>
            </w:r>
          </w:p>
          <w:p w:rsidR="006D6D6F" w:rsidRPr="0057434C" w:rsidRDefault="006D6D6F" w:rsidP="00C3292C">
            <w:pPr>
              <w:jc w:val="center"/>
              <w:rPr>
                <w:b/>
                <w:sz w:val="20"/>
                <w:szCs w:val="20"/>
              </w:rPr>
            </w:pPr>
            <w:r w:rsidRPr="0057434C">
              <w:rPr>
                <w:b/>
                <w:sz w:val="20"/>
                <w:szCs w:val="20"/>
              </w:rPr>
              <w:t>укрепленной полосы обоч</w:t>
            </w:r>
            <w:r w:rsidRPr="0057434C">
              <w:rPr>
                <w:b/>
                <w:sz w:val="20"/>
                <w:szCs w:val="20"/>
              </w:rPr>
              <w:t>и</w:t>
            </w:r>
            <w:r w:rsidRPr="0057434C">
              <w:rPr>
                <w:b/>
                <w:sz w:val="20"/>
                <w:szCs w:val="20"/>
              </w:rPr>
              <w:t>ны)</w:t>
            </w:r>
          </w:p>
        </w:tc>
        <w:tc>
          <w:tcPr>
            <w:tcW w:w="993" w:type="dxa"/>
            <w:vMerge w:val="restart"/>
            <w:tcBorders>
              <w:top w:val="single" w:sz="6" w:space="0" w:color="000000"/>
              <w:left w:val="single" w:sz="4" w:space="0" w:color="auto"/>
              <w:right w:val="single" w:sz="4" w:space="0" w:color="auto"/>
            </w:tcBorders>
            <w:shd w:val="clear" w:color="auto" w:fill="FFFFFF"/>
            <w:vAlign w:val="center"/>
          </w:tcPr>
          <w:p w:rsidR="006D6D6F" w:rsidRDefault="006D6D6F" w:rsidP="00C3292C">
            <w:pPr>
              <w:jc w:val="center"/>
              <w:rPr>
                <w:b/>
                <w:sz w:val="20"/>
                <w:szCs w:val="20"/>
              </w:rPr>
            </w:pPr>
            <w:r w:rsidRPr="0057434C">
              <w:rPr>
                <w:b/>
                <w:sz w:val="20"/>
                <w:szCs w:val="20"/>
              </w:rPr>
              <w:t>наружной бровки</w:t>
            </w:r>
          </w:p>
          <w:p w:rsidR="006D6D6F" w:rsidRDefault="006D6D6F" w:rsidP="00C3292C">
            <w:pPr>
              <w:jc w:val="center"/>
              <w:rPr>
                <w:b/>
                <w:sz w:val="20"/>
                <w:szCs w:val="20"/>
              </w:rPr>
            </w:pPr>
            <w:r w:rsidRPr="0057434C">
              <w:rPr>
                <w:b/>
                <w:sz w:val="20"/>
                <w:szCs w:val="20"/>
              </w:rPr>
              <w:t>кювета или п</w:t>
            </w:r>
            <w:r w:rsidRPr="0057434C">
              <w:rPr>
                <w:b/>
                <w:sz w:val="20"/>
                <w:szCs w:val="20"/>
              </w:rPr>
              <w:t>о</w:t>
            </w:r>
            <w:r w:rsidRPr="0057434C">
              <w:rPr>
                <w:b/>
                <w:sz w:val="20"/>
                <w:szCs w:val="20"/>
              </w:rPr>
              <w:t>дошвы насыпи</w:t>
            </w:r>
          </w:p>
          <w:p w:rsidR="006D6D6F" w:rsidRPr="0057434C" w:rsidRDefault="006D6D6F" w:rsidP="00C3292C">
            <w:pPr>
              <w:jc w:val="center"/>
              <w:rPr>
                <w:b/>
                <w:sz w:val="20"/>
                <w:szCs w:val="20"/>
              </w:rPr>
            </w:pPr>
            <w:r w:rsidRPr="0057434C">
              <w:rPr>
                <w:b/>
                <w:sz w:val="20"/>
                <w:szCs w:val="20"/>
              </w:rPr>
              <w:t>дороги</w:t>
            </w:r>
          </w:p>
        </w:tc>
        <w:tc>
          <w:tcPr>
            <w:tcW w:w="2693" w:type="dxa"/>
            <w:gridSpan w:val="3"/>
            <w:tcBorders>
              <w:top w:val="single" w:sz="6" w:space="0" w:color="000000"/>
              <w:left w:val="single" w:sz="4" w:space="0" w:color="auto"/>
              <w:bottom w:val="single" w:sz="6" w:space="0" w:color="000000"/>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фундаментов опор возду</w:t>
            </w:r>
            <w:r w:rsidRPr="0057434C">
              <w:rPr>
                <w:b/>
                <w:sz w:val="20"/>
                <w:szCs w:val="20"/>
              </w:rPr>
              <w:t>ш</w:t>
            </w:r>
            <w:r w:rsidRPr="0057434C">
              <w:rPr>
                <w:b/>
                <w:sz w:val="20"/>
                <w:szCs w:val="20"/>
              </w:rPr>
              <w:t>ных линий электроперед</w:t>
            </w:r>
            <w:r w:rsidRPr="0057434C">
              <w:rPr>
                <w:b/>
                <w:sz w:val="20"/>
                <w:szCs w:val="20"/>
              </w:rPr>
              <w:t>а</w:t>
            </w:r>
            <w:r w:rsidRPr="0057434C">
              <w:rPr>
                <w:b/>
                <w:sz w:val="20"/>
                <w:szCs w:val="20"/>
              </w:rPr>
              <w:t>чи напряжением</w:t>
            </w:r>
          </w:p>
        </w:tc>
      </w:tr>
      <w:tr w:rsidR="006D6D6F" w:rsidRPr="003936C2" w:rsidTr="00D577B2">
        <w:trPr>
          <w:cantSplit/>
          <w:trHeight w:val="1063"/>
        </w:trPr>
        <w:tc>
          <w:tcPr>
            <w:tcW w:w="1418" w:type="dxa"/>
            <w:vMerge/>
            <w:tcBorders>
              <w:left w:val="single" w:sz="12" w:space="0" w:color="7F7F7F"/>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ind w:firstLine="851"/>
              <w:jc w:val="center"/>
              <w:rPr>
                <w:b/>
                <w:sz w:val="20"/>
                <w:szCs w:val="20"/>
              </w:rPr>
            </w:pPr>
          </w:p>
        </w:tc>
        <w:tc>
          <w:tcPr>
            <w:tcW w:w="1134"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417" w:type="dxa"/>
            <w:vMerge/>
            <w:tcBorders>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1701" w:type="dxa"/>
            <w:vMerge/>
            <w:tcBorders>
              <w:left w:val="single" w:sz="6" w:space="0" w:color="000000"/>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p>
        </w:tc>
        <w:tc>
          <w:tcPr>
            <w:tcW w:w="993" w:type="dxa"/>
            <w:vMerge/>
            <w:tcBorders>
              <w:left w:val="single" w:sz="4" w:space="0" w:color="auto"/>
              <w:bottom w:val="single" w:sz="4" w:space="0" w:color="auto"/>
              <w:right w:val="single" w:sz="4" w:space="0" w:color="auto"/>
            </w:tcBorders>
            <w:shd w:val="clear" w:color="auto" w:fill="FFFFFF"/>
            <w:vAlign w:val="center"/>
          </w:tcPr>
          <w:p w:rsidR="006D6D6F" w:rsidRPr="0057434C" w:rsidRDefault="006D6D6F" w:rsidP="00C3292C">
            <w:pPr>
              <w:jc w:val="center"/>
              <w:rPr>
                <w:b/>
                <w:sz w:val="20"/>
                <w:szCs w:val="20"/>
              </w:rPr>
            </w:pPr>
          </w:p>
        </w:tc>
        <w:tc>
          <w:tcPr>
            <w:tcW w:w="1134" w:type="dxa"/>
            <w:tcBorders>
              <w:top w:val="single" w:sz="6" w:space="0" w:color="000000"/>
              <w:left w:val="single" w:sz="4" w:space="0" w:color="auto"/>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до 1 кВ наружного</w:t>
            </w:r>
          </w:p>
          <w:p w:rsidR="006D6D6F" w:rsidRPr="0057434C" w:rsidRDefault="006D6D6F" w:rsidP="00C3292C">
            <w:pPr>
              <w:jc w:val="center"/>
              <w:rPr>
                <w:b/>
                <w:sz w:val="20"/>
                <w:szCs w:val="20"/>
              </w:rPr>
            </w:pPr>
            <w:r w:rsidRPr="0057434C">
              <w:rPr>
                <w:b/>
                <w:sz w:val="20"/>
                <w:szCs w:val="20"/>
              </w:rPr>
              <w:t>освещения</w:t>
            </w:r>
          </w:p>
        </w:tc>
        <w:tc>
          <w:tcPr>
            <w:tcW w:w="850" w:type="dxa"/>
            <w:tcBorders>
              <w:top w:val="single" w:sz="6" w:space="0" w:color="000000"/>
              <w:left w:val="single" w:sz="6" w:space="0" w:color="000000"/>
              <w:bottom w:val="single" w:sz="4" w:space="0" w:color="auto"/>
              <w:right w:val="single" w:sz="6" w:space="0" w:color="000000"/>
            </w:tcBorders>
            <w:shd w:val="clear" w:color="auto" w:fill="FFFFFF"/>
            <w:tcMar>
              <w:top w:w="0" w:type="dxa"/>
              <w:left w:w="74" w:type="dxa"/>
              <w:bottom w:w="0" w:type="dxa"/>
              <w:right w:w="74" w:type="dxa"/>
            </w:tcMar>
            <w:vAlign w:val="center"/>
            <w:hideMark/>
          </w:tcPr>
          <w:p w:rsidR="006D6D6F" w:rsidRDefault="006D6D6F" w:rsidP="00C3292C">
            <w:pPr>
              <w:jc w:val="center"/>
              <w:rPr>
                <w:b/>
                <w:sz w:val="20"/>
                <w:szCs w:val="20"/>
              </w:rPr>
            </w:pPr>
            <w:r w:rsidRPr="0057434C">
              <w:rPr>
                <w:b/>
                <w:sz w:val="20"/>
                <w:szCs w:val="20"/>
              </w:rPr>
              <w:t>св. 1 до</w:t>
            </w:r>
          </w:p>
          <w:p w:rsidR="006D6D6F" w:rsidRPr="0057434C" w:rsidRDefault="006D6D6F" w:rsidP="00C3292C">
            <w:pPr>
              <w:ind w:firstLine="67"/>
              <w:jc w:val="center"/>
              <w:rPr>
                <w:b/>
                <w:sz w:val="20"/>
                <w:szCs w:val="20"/>
              </w:rPr>
            </w:pPr>
            <w:r w:rsidRPr="0057434C">
              <w:rPr>
                <w:b/>
                <w:sz w:val="20"/>
                <w:szCs w:val="20"/>
              </w:rPr>
              <w:t>35 кВ</w:t>
            </w:r>
          </w:p>
        </w:tc>
        <w:tc>
          <w:tcPr>
            <w:tcW w:w="709" w:type="dxa"/>
            <w:tcBorders>
              <w:top w:val="single" w:sz="6" w:space="0" w:color="000000"/>
              <w:left w:val="single" w:sz="6" w:space="0" w:color="000000"/>
              <w:bottom w:val="single" w:sz="4" w:space="0" w:color="auto"/>
              <w:right w:val="single" w:sz="12" w:space="0" w:color="7F7F7F"/>
            </w:tcBorders>
            <w:shd w:val="clear" w:color="auto" w:fill="FFFFFF"/>
            <w:tcMar>
              <w:top w:w="0" w:type="dxa"/>
              <w:left w:w="74" w:type="dxa"/>
              <w:bottom w:w="0" w:type="dxa"/>
              <w:right w:w="74" w:type="dxa"/>
            </w:tcMar>
            <w:vAlign w:val="center"/>
            <w:hideMark/>
          </w:tcPr>
          <w:p w:rsidR="006D6D6F" w:rsidRPr="0057434C" w:rsidRDefault="006D6D6F" w:rsidP="00C3292C">
            <w:pPr>
              <w:jc w:val="center"/>
              <w:rPr>
                <w:b/>
                <w:sz w:val="20"/>
                <w:szCs w:val="20"/>
              </w:rPr>
            </w:pPr>
            <w:r w:rsidRPr="0057434C">
              <w:rPr>
                <w:b/>
                <w:sz w:val="20"/>
                <w:szCs w:val="20"/>
              </w:rPr>
              <w:t>св. 35 до 110 кВ и выше</w:t>
            </w:r>
          </w:p>
        </w:tc>
      </w:tr>
      <w:tr w:rsidR="006D6D6F" w:rsidRPr="003936C2" w:rsidTr="00D577B2">
        <w:trPr>
          <w:cantSplit/>
          <w:trHeight w:val="45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Водопровод</w:t>
            </w:r>
          </w:p>
          <w:p w:rsidR="006D6D6F" w:rsidRPr="0057434C" w:rsidRDefault="006D6D6F" w:rsidP="00C3292C">
            <w:pPr>
              <w:jc w:val="center"/>
              <w:rPr>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687"/>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Самотечная канализация (бытовая</w:t>
            </w:r>
            <w:r>
              <w:rPr>
                <w:sz w:val="20"/>
                <w:szCs w:val="20"/>
              </w:rPr>
              <w:t>)</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r w:rsidR="006D6D6F" w:rsidRPr="003936C2" w:rsidTr="00D577B2">
        <w:trPr>
          <w:cantSplit/>
          <w:trHeight w:val="852"/>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Default="006D6D6F" w:rsidP="00C3292C">
            <w:pPr>
              <w:jc w:val="center"/>
              <w:rPr>
                <w:sz w:val="20"/>
                <w:szCs w:val="20"/>
              </w:rPr>
            </w:pPr>
            <w:r w:rsidRPr="0057434C">
              <w:rPr>
                <w:sz w:val="20"/>
                <w:szCs w:val="20"/>
              </w:rPr>
              <w:t>Кабели</w:t>
            </w:r>
          </w:p>
          <w:p w:rsidR="006D6D6F" w:rsidRPr="0057434C" w:rsidRDefault="006D6D6F" w:rsidP="00C3292C">
            <w:pPr>
              <w:jc w:val="center"/>
              <w:rPr>
                <w:sz w:val="20"/>
                <w:szCs w:val="20"/>
              </w:rPr>
            </w:pPr>
            <w:r w:rsidRPr="0057434C">
              <w:rPr>
                <w:sz w:val="20"/>
                <w:szCs w:val="20"/>
              </w:rPr>
              <w:t>силовые всех напряжений и кабели связи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0,6</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0,5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0,5*</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5*</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10*</w:t>
            </w:r>
          </w:p>
        </w:tc>
      </w:tr>
      <w:tr w:rsidR="006D6D6F" w:rsidRPr="003936C2" w:rsidTr="00D577B2">
        <w:trPr>
          <w:cantSplit/>
          <w:trHeight w:val="743"/>
        </w:trPr>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C3292C" w:rsidRDefault="006D6D6F" w:rsidP="00C3292C">
            <w:pPr>
              <w:jc w:val="center"/>
              <w:rPr>
                <w:sz w:val="20"/>
                <w:szCs w:val="20"/>
              </w:rPr>
            </w:pPr>
            <w:r w:rsidRPr="0057434C">
              <w:rPr>
                <w:sz w:val="20"/>
                <w:szCs w:val="20"/>
              </w:rPr>
              <w:t>Каналы,</w:t>
            </w:r>
          </w:p>
          <w:p w:rsidR="00C3292C" w:rsidRDefault="006D6D6F" w:rsidP="00C3292C">
            <w:pPr>
              <w:jc w:val="center"/>
              <w:rPr>
                <w:sz w:val="20"/>
                <w:szCs w:val="20"/>
              </w:rPr>
            </w:pPr>
            <w:r w:rsidRPr="0057434C">
              <w:rPr>
                <w:sz w:val="20"/>
                <w:szCs w:val="20"/>
              </w:rPr>
              <w:t>коммуникац</w:t>
            </w:r>
            <w:r w:rsidRPr="0057434C">
              <w:rPr>
                <w:sz w:val="20"/>
                <w:szCs w:val="20"/>
              </w:rPr>
              <w:t>и</w:t>
            </w:r>
            <w:r w:rsidRPr="0057434C">
              <w:rPr>
                <w:sz w:val="20"/>
                <w:szCs w:val="20"/>
              </w:rPr>
              <w:t>онные</w:t>
            </w:r>
          </w:p>
          <w:p w:rsidR="006D6D6F" w:rsidRPr="0057434C" w:rsidRDefault="006D6D6F" w:rsidP="00C3292C">
            <w:pPr>
              <w:jc w:val="center"/>
              <w:rPr>
                <w:sz w:val="20"/>
                <w:szCs w:val="20"/>
              </w:rPr>
            </w:pPr>
            <w:r w:rsidRPr="0057434C">
              <w:rPr>
                <w:sz w:val="20"/>
                <w:szCs w:val="20"/>
              </w:rPr>
              <w:t>тоннели</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ind w:right="209"/>
              <w:jc w:val="center"/>
              <w:rPr>
                <w:sz w:val="20"/>
                <w:szCs w:val="20"/>
              </w:rPr>
            </w:pPr>
            <w:r w:rsidRPr="0057434C">
              <w:rPr>
                <w:sz w:val="20"/>
                <w:szCs w:val="20"/>
              </w:rPr>
              <w:t>1,5</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1,5</w:t>
            </w:r>
          </w:p>
        </w:tc>
        <w:tc>
          <w:tcPr>
            <w:tcW w:w="993"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2</w:t>
            </w:r>
          </w:p>
        </w:tc>
        <w:tc>
          <w:tcPr>
            <w:tcW w:w="709" w:type="dxa"/>
            <w:tcBorders>
              <w:top w:val="single" w:sz="4" w:space="0" w:color="auto"/>
              <w:left w:val="single" w:sz="4" w:space="0" w:color="auto"/>
              <w:bottom w:val="single" w:sz="4" w:space="0" w:color="auto"/>
              <w:right w:val="single" w:sz="4" w:space="0" w:color="auto"/>
            </w:tcBorders>
            <w:shd w:val="clear" w:color="auto" w:fill="FFFFFF"/>
            <w:tcMar>
              <w:top w:w="0" w:type="dxa"/>
              <w:left w:w="74" w:type="dxa"/>
              <w:bottom w:w="0" w:type="dxa"/>
              <w:right w:w="74" w:type="dxa"/>
            </w:tcMar>
            <w:vAlign w:val="center"/>
            <w:hideMark/>
          </w:tcPr>
          <w:p w:rsidR="006D6D6F" w:rsidRPr="0057434C" w:rsidRDefault="006D6D6F" w:rsidP="00C3292C">
            <w:pPr>
              <w:jc w:val="center"/>
              <w:rPr>
                <w:sz w:val="20"/>
                <w:szCs w:val="20"/>
              </w:rPr>
            </w:pPr>
            <w:r w:rsidRPr="0057434C">
              <w:rPr>
                <w:sz w:val="20"/>
                <w:szCs w:val="20"/>
              </w:rPr>
              <w:t>3*</w:t>
            </w:r>
          </w:p>
        </w:tc>
      </w:tr>
    </w:tbl>
    <w:p w:rsidR="00AF0493" w:rsidRDefault="00AF0493" w:rsidP="00AA31F8">
      <w:pPr>
        <w:ind w:firstLine="851"/>
        <w:jc w:val="both"/>
      </w:pPr>
    </w:p>
    <w:p w:rsidR="00AA31F8" w:rsidRDefault="00AA31F8" w:rsidP="00AA31F8">
      <w:pPr>
        <w:ind w:firstLine="851"/>
        <w:jc w:val="both"/>
      </w:pPr>
      <w:r w:rsidRPr="00C3292C">
        <w:t>Примечани</w:t>
      </w:r>
      <w:r w:rsidR="001036D4" w:rsidRPr="00C3292C">
        <w:t>я</w:t>
      </w:r>
      <w:r w:rsidRPr="00C3292C">
        <w:t>:</w:t>
      </w:r>
    </w:p>
    <w:p w:rsidR="00B52179" w:rsidRDefault="00B52179" w:rsidP="00AA31F8">
      <w:pPr>
        <w:ind w:firstLine="851"/>
        <w:jc w:val="both"/>
      </w:pPr>
      <w:r w:rsidRPr="00B52179">
        <w:t>* Относится к расстояниям только от силовых кабелей.</w:t>
      </w:r>
    </w:p>
    <w:p w:rsidR="00AA31F8" w:rsidRDefault="00AA31F8" w:rsidP="008C35E0">
      <w:pPr>
        <w:ind w:firstLine="851"/>
        <w:jc w:val="both"/>
      </w:pPr>
      <w:r>
        <w:t>1. Допускается предусматривать прокладку подземных инженерных сетей в пр</w:t>
      </w:r>
      <w:r>
        <w:t>е</w:t>
      </w:r>
      <w:r>
        <w:t>делах фундаментов опор и эстакад трубопроводов, контактной сети при условии выпо</w:t>
      </w:r>
      <w:r>
        <w:t>л</w:t>
      </w:r>
      <w:r>
        <w:t>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w:t>
      </w:r>
      <w:r>
        <w:t>р</w:t>
      </w:r>
      <w:r>
        <w:t>ных сетей, подлежащих прокладке с применением строительного водопонижения, их ра</w:t>
      </w:r>
      <w:r>
        <w:t>с</w:t>
      </w:r>
      <w:r>
        <w:t>стояние до зданий и сооружений следует устанавливать с учетом зоны возможного нар</w:t>
      </w:r>
      <w:r>
        <w:t>у</w:t>
      </w:r>
      <w:r>
        <w:t>шен</w:t>
      </w:r>
      <w:r w:rsidR="008C35E0">
        <w:t>ия прочности грунтов оснований.</w:t>
      </w:r>
    </w:p>
    <w:p w:rsidR="00E675CE" w:rsidRDefault="0049457F" w:rsidP="00AF0493">
      <w:pPr>
        <w:ind w:firstLine="851"/>
        <w:jc w:val="both"/>
      </w:pPr>
      <w:r>
        <w:t>2</w:t>
      </w:r>
      <w:r w:rsidR="00AA31F8">
        <w:t xml:space="preserve">. В орошаемых районах при непросадочных грунтах расстояние от подземных инженерных сетей до оросительных каналов следует принимать (до бровки каналов), </w:t>
      </w:r>
      <w:proofErr w:type="gramStart"/>
      <w:r w:rsidR="00AA31F8">
        <w:t>м</w:t>
      </w:r>
      <w:proofErr w:type="gramEnd"/>
      <w:r w:rsidR="00AA31F8">
        <w:t>: 1 - от газопровода низкого и среднего давления, а также от водопроводов, канализации, в</w:t>
      </w:r>
      <w:r w:rsidR="00AA31F8">
        <w:t>о</w:t>
      </w:r>
      <w:r w:rsidR="00AA31F8">
        <w:t>достоков и трубопроводов горючих жидкостей; 2 - от газопроводов высокого давления до 0,6 МПа, теплопроводов, хозяйственно-бытовой и дождевой канализации; 1,5 - от силовых кабелей и кабелей связи; расстояние от оросительных каналов уличной сети до фундаме</w:t>
      </w:r>
      <w:r w:rsidR="00AA31F8">
        <w:t>н</w:t>
      </w:r>
      <w:r w:rsidR="00AA31F8">
        <w:t>тов зданий и сооружений - 5.</w:t>
      </w: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E675CE" w:rsidTr="00574F79">
        <w:tc>
          <w:tcPr>
            <w:tcW w:w="567" w:type="dxa"/>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E675CE" w:rsidRPr="00FC0695" w:rsidRDefault="00E675CE" w:rsidP="00574F79">
            <w:pPr>
              <w:autoSpaceDE w:val="0"/>
              <w:spacing w:line="276" w:lineRule="auto"/>
              <w:jc w:val="both"/>
              <w:rPr>
                <w:rFonts w:eastAsia="TimesNewRomanPSMT"/>
                <w:b/>
                <w:sz w:val="6"/>
              </w:rPr>
            </w:pPr>
          </w:p>
        </w:tc>
      </w:tr>
      <w:tr w:rsidR="00E675CE" w:rsidTr="00574F79">
        <w:tc>
          <w:tcPr>
            <w:tcW w:w="567" w:type="dxa"/>
            <w:shd w:val="clear" w:color="auto" w:fill="C4BC96" w:themeFill="background2" w:themeFillShade="BF"/>
          </w:tcPr>
          <w:p w:rsidR="00E675CE" w:rsidRDefault="00C349E3" w:rsidP="00BD6408">
            <w:pPr>
              <w:autoSpaceDE w:val="0"/>
              <w:jc w:val="both"/>
              <w:rPr>
                <w:rFonts w:eastAsia="TimesNewRomanPSMT"/>
                <w:b/>
              </w:rPr>
            </w:pPr>
            <w:r>
              <w:rPr>
                <w:b/>
              </w:rPr>
              <w:t>1</w:t>
            </w:r>
            <w:r w:rsidR="00E675CE">
              <w:rPr>
                <w:b/>
              </w:rPr>
              <w:t>.</w:t>
            </w:r>
            <w:r w:rsidR="00BD6408">
              <w:rPr>
                <w:b/>
              </w:rPr>
              <w:t>2</w:t>
            </w:r>
          </w:p>
        </w:tc>
        <w:tc>
          <w:tcPr>
            <w:tcW w:w="8505" w:type="dxa"/>
            <w:gridSpan w:val="2"/>
          </w:tcPr>
          <w:p w:rsidR="00E675CE" w:rsidRDefault="00E675CE" w:rsidP="00574F79">
            <w:pPr>
              <w:autoSpaceDE w:val="0"/>
              <w:rPr>
                <w:b/>
              </w:rPr>
            </w:pPr>
            <w:r w:rsidRPr="002713D9">
              <w:rPr>
                <w:b/>
              </w:rPr>
              <w:t xml:space="preserve">Расчётные показатели минимально допустимого уровня обеспеченности </w:t>
            </w:r>
          </w:p>
          <w:p w:rsidR="00E675CE" w:rsidRDefault="00E675CE" w:rsidP="00574F79">
            <w:pPr>
              <w:autoSpaceDE w:val="0"/>
              <w:rPr>
                <w:b/>
              </w:rPr>
            </w:pPr>
            <w:r w:rsidRPr="002713D9">
              <w:rPr>
                <w:b/>
              </w:rPr>
              <w:t xml:space="preserve">объектами местного значения </w:t>
            </w:r>
            <w:r>
              <w:rPr>
                <w:b/>
              </w:rPr>
              <w:t>сельского поселения</w:t>
            </w:r>
            <w:r w:rsidRPr="002713D9">
              <w:rPr>
                <w:b/>
              </w:rPr>
              <w:t xml:space="preserve"> в обла</w:t>
            </w:r>
            <w:r>
              <w:rPr>
                <w:b/>
              </w:rPr>
              <w:t xml:space="preserve">сти </w:t>
            </w:r>
            <w:r w:rsidR="00BD6408">
              <w:rPr>
                <w:b/>
              </w:rPr>
              <w:t>транспорта</w:t>
            </w:r>
          </w:p>
          <w:p w:rsidR="00E675CE" w:rsidRDefault="00E675CE" w:rsidP="00574F79">
            <w:pPr>
              <w:autoSpaceDE w:val="0"/>
              <w:rPr>
                <w:rFonts w:eastAsia="TimesNewRomanPSMT"/>
                <w:b/>
              </w:rPr>
            </w:pPr>
            <w:r>
              <w:rPr>
                <w:b/>
              </w:rPr>
              <w:t>(автомобильные дороги местного значения)</w:t>
            </w:r>
          </w:p>
        </w:tc>
      </w:tr>
      <w:tr w:rsidR="00E675CE" w:rsidRPr="00FC0695" w:rsidTr="00574F79">
        <w:trPr>
          <w:trHeight w:val="80"/>
        </w:trPr>
        <w:tc>
          <w:tcPr>
            <w:tcW w:w="567" w:type="dxa"/>
            <w:shd w:val="clear" w:color="auto" w:fill="C4BC96" w:themeFill="background2" w:themeFillShade="BF"/>
          </w:tcPr>
          <w:p w:rsidR="00E675CE" w:rsidRPr="00FC0695" w:rsidRDefault="00E675CE" w:rsidP="00574F79">
            <w:pPr>
              <w:autoSpaceDE w:val="0"/>
              <w:jc w:val="both"/>
              <w:rPr>
                <w:b/>
                <w:sz w:val="20"/>
              </w:rPr>
            </w:pPr>
          </w:p>
        </w:tc>
        <w:tc>
          <w:tcPr>
            <w:tcW w:w="8221" w:type="dxa"/>
          </w:tcPr>
          <w:p w:rsidR="00E675CE" w:rsidRPr="00FC0695" w:rsidRDefault="00E675CE" w:rsidP="00574F79">
            <w:pPr>
              <w:autoSpaceDE w:val="0"/>
              <w:rPr>
                <w:b/>
                <w:sz w:val="20"/>
              </w:rPr>
            </w:pPr>
          </w:p>
        </w:tc>
        <w:tc>
          <w:tcPr>
            <w:tcW w:w="284" w:type="dxa"/>
            <w:shd w:val="clear" w:color="auto" w:fill="C4BC96" w:themeFill="background2" w:themeFillShade="BF"/>
          </w:tcPr>
          <w:p w:rsidR="00E675CE" w:rsidRPr="009238B5" w:rsidRDefault="00E675CE" w:rsidP="00574F79">
            <w:pPr>
              <w:autoSpaceDE w:val="0"/>
              <w:rPr>
                <w:b/>
                <w:sz w:val="22"/>
              </w:rPr>
            </w:pPr>
          </w:p>
        </w:tc>
      </w:tr>
    </w:tbl>
    <w:p w:rsidR="00E675CE" w:rsidRPr="00FC0695" w:rsidRDefault="00E675CE" w:rsidP="00E675CE">
      <w:pPr>
        <w:autoSpaceDE w:val="0"/>
        <w:spacing w:line="276" w:lineRule="auto"/>
        <w:ind w:firstLine="851"/>
        <w:jc w:val="both"/>
        <w:rPr>
          <w:rFonts w:eastAsia="TimesNewRomanPSMT"/>
          <w:b/>
          <w:sz w:val="20"/>
        </w:rPr>
      </w:pPr>
    </w:p>
    <w:p w:rsidR="00F97C94" w:rsidRDefault="00E675CE" w:rsidP="00A945E5">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ного значения в области транспорта и показатели максимально допустимого уро</w:t>
      </w:r>
      <w:r w:rsidRPr="00F645E1">
        <w:rPr>
          <w:rFonts w:eastAsia="TimesNewRomanPSMT"/>
        </w:rPr>
        <w:t>в</w:t>
      </w:r>
      <w:r w:rsidRPr="00F645E1">
        <w:rPr>
          <w:rFonts w:eastAsia="TimesNewRomanPSMT"/>
        </w:rPr>
        <w:t>ня территориальной доступности таких объектов, разработаны в соответствии с п</w:t>
      </w:r>
      <w:r>
        <w:rPr>
          <w:rFonts w:eastAsia="TimesNewRomanPSMT"/>
        </w:rPr>
        <w:t>роанал</w:t>
      </w:r>
      <w:r>
        <w:rPr>
          <w:rFonts w:eastAsia="TimesNewRomanPSMT"/>
        </w:rPr>
        <w:t>и</w:t>
      </w:r>
      <w:r>
        <w:rPr>
          <w:rFonts w:eastAsia="TimesNewRomanPSMT"/>
        </w:rPr>
        <w:t>зирова</w:t>
      </w:r>
      <w:r w:rsidRPr="00F645E1">
        <w:rPr>
          <w:rFonts w:eastAsia="TimesNewRomanPSMT"/>
        </w:rPr>
        <w:t>нными исходными данными и представлены в таблиц</w:t>
      </w:r>
      <w:r>
        <w:rPr>
          <w:rFonts w:eastAsia="TimesNewRomanPSMT"/>
        </w:rPr>
        <w:t>е</w:t>
      </w:r>
      <w:r w:rsidRPr="00F645E1">
        <w:rPr>
          <w:rFonts w:eastAsia="TimesNewRomanPSMT"/>
        </w:rPr>
        <w:t xml:space="preserve"> </w:t>
      </w:r>
      <w:r w:rsidR="00C349E3">
        <w:rPr>
          <w:rFonts w:eastAsia="TimesNewRomanPSMT"/>
        </w:rPr>
        <w:t>1</w:t>
      </w:r>
      <w:r w:rsidRPr="00F645E1">
        <w:rPr>
          <w:rFonts w:eastAsia="TimesNewRomanPSMT"/>
        </w:rPr>
        <w:t>.</w:t>
      </w:r>
      <w:r w:rsidR="00C349E3">
        <w:rPr>
          <w:rFonts w:eastAsia="TimesNewRomanPSMT"/>
        </w:rPr>
        <w:t>2</w:t>
      </w:r>
      <w:r w:rsidR="00C3292C">
        <w:rPr>
          <w:rFonts w:eastAsia="TimesNewRomanPSMT"/>
        </w:rPr>
        <w:t>.1</w:t>
      </w:r>
    </w:p>
    <w:p w:rsidR="00A945E5" w:rsidRDefault="00A945E5" w:rsidP="00A945E5">
      <w:pPr>
        <w:autoSpaceDE w:val="0"/>
        <w:spacing w:line="276" w:lineRule="auto"/>
        <w:ind w:firstLine="851"/>
        <w:jc w:val="both"/>
        <w:rPr>
          <w:rFonts w:eastAsia="TimesNewRomanPSMT"/>
        </w:rPr>
      </w:pPr>
    </w:p>
    <w:p w:rsidR="00E675CE" w:rsidRPr="00F645E1" w:rsidRDefault="00E675CE" w:rsidP="00E675CE">
      <w:pPr>
        <w:autoSpaceDE w:val="0"/>
        <w:spacing w:line="276" w:lineRule="auto"/>
        <w:ind w:firstLine="851"/>
        <w:jc w:val="right"/>
        <w:rPr>
          <w:rFonts w:eastAsia="TimesNewRomanPSMT"/>
        </w:rPr>
      </w:pPr>
      <w:r w:rsidRPr="00F645E1">
        <w:rPr>
          <w:rFonts w:eastAsia="TimesNewRomanPSMT"/>
        </w:rPr>
        <w:t>Таблица</w:t>
      </w:r>
      <w:r w:rsidR="00C349E3">
        <w:rPr>
          <w:rFonts w:eastAsia="TimesNewRomanPSMT"/>
        </w:rPr>
        <w:t xml:space="preserve"> 1</w:t>
      </w:r>
      <w:r w:rsidRPr="00F645E1">
        <w:rPr>
          <w:rFonts w:eastAsia="TimesNewRomanPSMT"/>
        </w:rPr>
        <w:t>.</w:t>
      </w:r>
      <w:r w:rsidR="00C349E3">
        <w:rPr>
          <w:rFonts w:eastAsia="TimesNewRomanPSMT"/>
        </w:rPr>
        <w:t>2</w:t>
      </w:r>
      <w:r w:rsidR="00C3292C">
        <w:rPr>
          <w:rFonts w:eastAsia="TimesNewRomanPSMT"/>
        </w:rPr>
        <w:t>.1</w:t>
      </w:r>
      <w:r w:rsidRPr="009238B5">
        <w:t xml:space="preserve"> </w:t>
      </w:r>
      <w:r w:rsidRPr="009238B5">
        <w:rPr>
          <w:rFonts w:eastAsia="TimesNewRomanPSMT"/>
        </w:rPr>
        <w:t>Расчетные параметры улиц и дорог различных категорий</w:t>
      </w:r>
      <w:r>
        <w:rPr>
          <w:rFonts w:eastAsia="TimesNewRomanPSMT"/>
        </w:rPr>
        <w:t xml:space="preserve"> </w:t>
      </w:r>
    </w:p>
    <w:tbl>
      <w:tblPr>
        <w:tblW w:w="0" w:type="auto"/>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ayout w:type="fixed"/>
        <w:tblLook w:val="04A0" w:firstRow="1" w:lastRow="0" w:firstColumn="1" w:lastColumn="0" w:noHBand="0" w:noVBand="1"/>
      </w:tblPr>
      <w:tblGrid>
        <w:gridCol w:w="1951"/>
        <w:gridCol w:w="1134"/>
        <w:gridCol w:w="1134"/>
        <w:gridCol w:w="1134"/>
        <w:gridCol w:w="1418"/>
        <w:gridCol w:w="1275"/>
        <w:gridCol w:w="1310"/>
      </w:tblGrid>
      <w:tr w:rsidR="00E675CE" w:rsidRPr="00614D4E" w:rsidTr="00574F79">
        <w:trPr>
          <w:trHeight w:val="1008"/>
        </w:trPr>
        <w:tc>
          <w:tcPr>
            <w:tcW w:w="1951"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Категория дорог и улиц</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Расче</w:t>
            </w:r>
            <w:r w:rsidRPr="00614D4E">
              <w:rPr>
                <w:b/>
                <w:color w:val="000000"/>
                <w:sz w:val="22"/>
                <w:szCs w:val="22"/>
              </w:rPr>
              <w:t>т</w:t>
            </w:r>
            <w:r w:rsidRPr="00614D4E">
              <w:rPr>
                <w:b/>
                <w:color w:val="000000"/>
                <w:sz w:val="22"/>
                <w:szCs w:val="22"/>
              </w:rPr>
              <w:t>ная ск</w:t>
            </w:r>
            <w:r w:rsidRPr="00614D4E">
              <w:rPr>
                <w:b/>
                <w:color w:val="000000"/>
                <w:sz w:val="22"/>
                <w:szCs w:val="22"/>
              </w:rPr>
              <w:t>о</w:t>
            </w:r>
            <w:r w:rsidRPr="00614D4E">
              <w:rPr>
                <w:b/>
                <w:color w:val="000000"/>
                <w:sz w:val="22"/>
                <w:szCs w:val="22"/>
              </w:rPr>
              <w:t>рость движ</w:t>
            </w:r>
            <w:r w:rsidRPr="00614D4E">
              <w:rPr>
                <w:b/>
                <w:color w:val="000000"/>
                <w:sz w:val="22"/>
                <w:szCs w:val="22"/>
              </w:rPr>
              <w:t>е</w:t>
            </w:r>
            <w:r w:rsidRPr="00614D4E">
              <w:rPr>
                <w:b/>
                <w:color w:val="000000"/>
                <w:sz w:val="22"/>
                <w:szCs w:val="22"/>
              </w:rPr>
              <w:t>ния км/ч</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полосы движ</w:t>
            </w:r>
            <w:r w:rsidRPr="00614D4E">
              <w:rPr>
                <w:b/>
                <w:color w:val="000000"/>
                <w:sz w:val="22"/>
                <w:szCs w:val="22"/>
              </w:rPr>
              <w:t>е</w:t>
            </w:r>
            <w:r w:rsidRPr="00614D4E">
              <w:rPr>
                <w:b/>
                <w:color w:val="000000"/>
                <w:sz w:val="22"/>
                <w:szCs w:val="22"/>
              </w:rPr>
              <w:t>ния, м</w:t>
            </w:r>
          </w:p>
        </w:tc>
        <w:tc>
          <w:tcPr>
            <w:tcW w:w="1134"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Число полос движ</w:t>
            </w:r>
            <w:r w:rsidRPr="00614D4E">
              <w:rPr>
                <w:b/>
                <w:color w:val="000000"/>
                <w:sz w:val="22"/>
                <w:szCs w:val="22"/>
              </w:rPr>
              <w:t>е</w:t>
            </w:r>
            <w:r w:rsidRPr="00614D4E">
              <w:rPr>
                <w:b/>
                <w:color w:val="000000"/>
                <w:sz w:val="22"/>
                <w:szCs w:val="22"/>
              </w:rPr>
              <w:t>ния, шт</w:t>
            </w:r>
            <w:r>
              <w:rPr>
                <w:b/>
                <w:color w:val="000000"/>
                <w:sz w:val="22"/>
                <w:szCs w:val="22"/>
              </w:rPr>
              <w:t>.</w:t>
            </w:r>
          </w:p>
        </w:tc>
        <w:tc>
          <w:tcPr>
            <w:tcW w:w="1418"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Наимен</w:t>
            </w:r>
            <w:r w:rsidRPr="00614D4E">
              <w:rPr>
                <w:b/>
                <w:color w:val="000000"/>
                <w:sz w:val="22"/>
                <w:szCs w:val="22"/>
              </w:rPr>
              <w:t>ь</w:t>
            </w:r>
            <w:r w:rsidRPr="00614D4E">
              <w:rPr>
                <w:b/>
                <w:color w:val="000000"/>
                <w:sz w:val="22"/>
                <w:szCs w:val="22"/>
              </w:rPr>
              <w:t>ший радиус кривых в плане, м</w:t>
            </w:r>
          </w:p>
        </w:tc>
        <w:tc>
          <w:tcPr>
            <w:tcW w:w="1275"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Наибол</w:t>
            </w:r>
            <w:r w:rsidRPr="00614D4E">
              <w:rPr>
                <w:b/>
                <w:color w:val="000000"/>
                <w:sz w:val="22"/>
                <w:szCs w:val="22"/>
              </w:rPr>
              <w:t>ь</w:t>
            </w:r>
            <w:r w:rsidRPr="00614D4E">
              <w:rPr>
                <w:b/>
                <w:color w:val="000000"/>
                <w:sz w:val="22"/>
                <w:szCs w:val="22"/>
              </w:rPr>
              <w:t>ший пр</w:t>
            </w:r>
            <w:r w:rsidRPr="00614D4E">
              <w:rPr>
                <w:b/>
                <w:color w:val="000000"/>
                <w:sz w:val="22"/>
                <w:szCs w:val="22"/>
              </w:rPr>
              <w:t>о</w:t>
            </w:r>
            <w:r w:rsidRPr="00614D4E">
              <w:rPr>
                <w:b/>
                <w:color w:val="000000"/>
                <w:sz w:val="22"/>
                <w:szCs w:val="22"/>
              </w:rPr>
              <w:t>дольный уклон, ‰</w:t>
            </w:r>
          </w:p>
        </w:tc>
        <w:tc>
          <w:tcPr>
            <w:tcW w:w="1310" w:type="dxa"/>
            <w:tcBorders>
              <w:top w:val="single" w:sz="12" w:space="0" w:color="595959" w:themeColor="text1" w:themeTint="A6"/>
              <w:bottom w:val="single" w:sz="12" w:space="0" w:color="595959" w:themeColor="text1" w:themeTint="A6"/>
            </w:tcBorders>
            <w:shd w:val="clear" w:color="auto" w:fill="FFFFFF" w:themeFill="background1"/>
            <w:vAlign w:val="center"/>
          </w:tcPr>
          <w:p w:rsidR="00E675CE" w:rsidRPr="00614D4E" w:rsidRDefault="00E675CE" w:rsidP="00574F79">
            <w:pPr>
              <w:jc w:val="center"/>
              <w:rPr>
                <w:b/>
                <w:color w:val="000000"/>
                <w:sz w:val="22"/>
                <w:szCs w:val="22"/>
              </w:rPr>
            </w:pPr>
            <w:r w:rsidRPr="00614D4E">
              <w:rPr>
                <w:b/>
                <w:color w:val="000000"/>
                <w:sz w:val="22"/>
                <w:szCs w:val="22"/>
              </w:rPr>
              <w:t>Ширина пешехо</w:t>
            </w:r>
            <w:r w:rsidRPr="00614D4E">
              <w:rPr>
                <w:b/>
                <w:color w:val="000000"/>
                <w:sz w:val="22"/>
                <w:szCs w:val="22"/>
              </w:rPr>
              <w:t>д</w:t>
            </w:r>
            <w:r w:rsidRPr="00614D4E">
              <w:rPr>
                <w:b/>
                <w:color w:val="000000"/>
                <w:sz w:val="22"/>
                <w:szCs w:val="22"/>
              </w:rPr>
              <w:t>ной части тротуара, м</w:t>
            </w:r>
          </w:p>
        </w:tc>
      </w:tr>
      <w:tr w:rsidR="00E675CE" w:rsidRPr="00614D4E" w:rsidTr="00FE17B6">
        <w:trPr>
          <w:trHeight w:val="509"/>
        </w:trPr>
        <w:tc>
          <w:tcPr>
            <w:tcW w:w="1951" w:type="dxa"/>
            <w:shd w:val="clear" w:color="auto" w:fill="auto"/>
          </w:tcPr>
          <w:p w:rsidR="00E675CE" w:rsidRPr="003A5867" w:rsidRDefault="00E675CE" w:rsidP="00FE17B6">
            <w:pPr>
              <w:ind w:right="-142" w:hanging="108"/>
              <w:jc w:val="center"/>
              <w:rPr>
                <w:color w:val="000000"/>
                <w:sz w:val="22"/>
                <w:szCs w:val="22"/>
                <w:u w:val="single"/>
              </w:rPr>
            </w:pPr>
            <w:r w:rsidRPr="003A5867">
              <w:rPr>
                <w:color w:val="000000"/>
                <w:sz w:val="22"/>
                <w:szCs w:val="22"/>
                <w:u w:val="single"/>
              </w:rPr>
              <w:t>Улицы и дороги местного значения:</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Улицы в жилой застройке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72"/>
        </w:trPr>
        <w:tc>
          <w:tcPr>
            <w:tcW w:w="1951" w:type="dxa"/>
            <w:vMerge w:val="restart"/>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 xml:space="preserve">Улицы и дороги производственных, коммунально-складских </w:t>
            </w:r>
            <w:r>
              <w:rPr>
                <w:color w:val="000000"/>
                <w:sz w:val="22"/>
                <w:szCs w:val="22"/>
              </w:rPr>
              <w:t>зон</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rPr>
          <w:trHeight w:val="490"/>
        </w:trPr>
        <w:tc>
          <w:tcPr>
            <w:tcW w:w="1951" w:type="dxa"/>
            <w:vMerge/>
            <w:shd w:val="clear" w:color="auto" w:fill="auto"/>
          </w:tcPr>
          <w:p w:rsidR="00E675CE" w:rsidRPr="00614D4E" w:rsidRDefault="00E675CE" w:rsidP="00FE17B6">
            <w:pPr>
              <w:ind w:right="-142" w:hanging="108"/>
              <w:jc w:val="center"/>
              <w:rPr>
                <w:color w:val="000000"/>
                <w:sz w:val="22"/>
                <w:szCs w:val="22"/>
              </w:rPr>
            </w:pP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Pr>
                <w:color w:val="000000"/>
                <w:sz w:val="22"/>
                <w:szCs w:val="22"/>
              </w:rPr>
              <w:t>1-2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90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60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1,5</w:t>
            </w:r>
          </w:p>
        </w:tc>
      </w:tr>
      <w:tr w:rsidR="00E675CE" w:rsidRPr="00614D4E" w:rsidTr="00574F79">
        <w:tc>
          <w:tcPr>
            <w:tcW w:w="1951" w:type="dxa"/>
            <w:shd w:val="clear" w:color="auto" w:fill="auto"/>
          </w:tcPr>
          <w:p w:rsidR="00E675CE" w:rsidRPr="00CB558B" w:rsidRDefault="00E675CE" w:rsidP="00FE17B6">
            <w:pPr>
              <w:ind w:right="-142" w:hanging="108"/>
              <w:jc w:val="center"/>
              <w:rPr>
                <w:color w:val="000000"/>
                <w:sz w:val="22"/>
                <w:szCs w:val="22"/>
                <w:u w:val="single"/>
              </w:rPr>
            </w:pPr>
            <w:r w:rsidRPr="00CB558B">
              <w:rPr>
                <w:color w:val="000000"/>
                <w:sz w:val="22"/>
                <w:szCs w:val="22"/>
                <w:u w:val="single"/>
              </w:rPr>
              <w:t>Проезды:</w:t>
            </w:r>
          </w:p>
        </w:tc>
        <w:tc>
          <w:tcPr>
            <w:tcW w:w="7405" w:type="dxa"/>
            <w:gridSpan w:val="6"/>
            <w:shd w:val="clear" w:color="auto" w:fill="auto"/>
          </w:tcPr>
          <w:p w:rsidR="00E675CE" w:rsidRPr="00614D4E" w:rsidRDefault="00E675CE" w:rsidP="00574F79">
            <w:pPr>
              <w:jc w:val="center"/>
              <w:rPr>
                <w:color w:val="000000"/>
                <w:sz w:val="22"/>
                <w:szCs w:val="22"/>
              </w:rPr>
            </w:pP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основные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40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2,75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2</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50</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70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1,0</w:t>
            </w:r>
          </w:p>
        </w:tc>
      </w:tr>
      <w:tr w:rsidR="00E675CE" w:rsidRPr="00614D4E" w:rsidTr="00574F79">
        <w:tc>
          <w:tcPr>
            <w:tcW w:w="1951" w:type="dxa"/>
            <w:shd w:val="clear" w:color="auto" w:fill="auto"/>
          </w:tcPr>
          <w:p w:rsidR="00E675CE" w:rsidRPr="00614D4E" w:rsidRDefault="00E675CE" w:rsidP="00FE17B6">
            <w:pPr>
              <w:ind w:right="-142" w:hanging="108"/>
              <w:jc w:val="center"/>
              <w:rPr>
                <w:color w:val="000000"/>
                <w:sz w:val="22"/>
                <w:szCs w:val="22"/>
              </w:rPr>
            </w:pPr>
            <w:r w:rsidRPr="00614D4E">
              <w:rPr>
                <w:color w:val="000000"/>
                <w:sz w:val="22"/>
                <w:szCs w:val="22"/>
              </w:rPr>
              <w:t>второстепенные</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30</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3,5</w:t>
            </w:r>
          </w:p>
        </w:tc>
        <w:tc>
          <w:tcPr>
            <w:tcW w:w="1134" w:type="dxa"/>
            <w:shd w:val="clear" w:color="auto" w:fill="auto"/>
          </w:tcPr>
          <w:p w:rsidR="00E675CE" w:rsidRPr="00614D4E" w:rsidRDefault="00E675CE" w:rsidP="00574F79">
            <w:pPr>
              <w:jc w:val="center"/>
              <w:rPr>
                <w:color w:val="000000"/>
                <w:sz w:val="22"/>
                <w:szCs w:val="22"/>
              </w:rPr>
            </w:pPr>
            <w:r w:rsidRPr="00614D4E">
              <w:rPr>
                <w:color w:val="000000"/>
                <w:sz w:val="22"/>
                <w:szCs w:val="22"/>
              </w:rPr>
              <w:t>1</w:t>
            </w:r>
          </w:p>
        </w:tc>
        <w:tc>
          <w:tcPr>
            <w:tcW w:w="1418" w:type="dxa"/>
            <w:shd w:val="clear" w:color="auto" w:fill="auto"/>
          </w:tcPr>
          <w:p w:rsidR="00E675CE" w:rsidRPr="00614D4E" w:rsidRDefault="00E675CE" w:rsidP="00574F79">
            <w:pPr>
              <w:jc w:val="center"/>
              <w:rPr>
                <w:color w:val="000000"/>
                <w:sz w:val="22"/>
                <w:szCs w:val="22"/>
              </w:rPr>
            </w:pPr>
            <w:r w:rsidRPr="00614D4E">
              <w:rPr>
                <w:color w:val="000000"/>
                <w:sz w:val="22"/>
                <w:szCs w:val="22"/>
              </w:rPr>
              <w:t>25</w:t>
            </w:r>
          </w:p>
        </w:tc>
        <w:tc>
          <w:tcPr>
            <w:tcW w:w="1275" w:type="dxa"/>
            <w:shd w:val="clear" w:color="auto" w:fill="auto"/>
          </w:tcPr>
          <w:p w:rsidR="00E675CE" w:rsidRPr="00614D4E" w:rsidRDefault="00E675CE" w:rsidP="00574F79">
            <w:pPr>
              <w:jc w:val="center"/>
              <w:rPr>
                <w:color w:val="000000"/>
                <w:sz w:val="22"/>
                <w:szCs w:val="22"/>
              </w:rPr>
            </w:pPr>
            <w:r w:rsidRPr="00614D4E">
              <w:rPr>
                <w:color w:val="000000"/>
                <w:sz w:val="22"/>
                <w:szCs w:val="22"/>
              </w:rPr>
              <w:t>80</w:t>
            </w:r>
          </w:p>
        </w:tc>
        <w:tc>
          <w:tcPr>
            <w:tcW w:w="1310" w:type="dxa"/>
            <w:shd w:val="clear" w:color="auto" w:fill="auto"/>
          </w:tcPr>
          <w:p w:rsidR="00E675CE" w:rsidRPr="00614D4E" w:rsidRDefault="00E675CE" w:rsidP="00574F79">
            <w:pPr>
              <w:jc w:val="center"/>
              <w:rPr>
                <w:color w:val="000000"/>
                <w:sz w:val="22"/>
                <w:szCs w:val="22"/>
              </w:rPr>
            </w:pPr>
            <w:r w:rsidRPr="00614D4E">
              <w:rPr>
                <w:color w:val="000000"/>
                <w:sz w:val="22"/>
                <w:szCs w:val="22"/>
              </w:rPr>
              <w:t>0,75</w:t>
            </w:r>
          </w:p>
        </w:tc>
      </w:tr>
    </w:tbl>
    <w:p w:rsidR="0049457F" w:rsidRDefault="0049457F" w:rsidP="0036382A">
      <w:pPr>
        <w:jc w:val="both"/>
      </w:pPr>
    </w:p>
    <w:p w:rsidR="006C5A03" w:rsidRDefault="006C5A03" w:rsidP="0036382A">
      <w:pPr>
        <w:jc w:val="both"/>
      </w:pPr>
    </w:p>
    <w:p w:rsidR="006C5A03" w:rsidRDefault="006C5A03" w:rsidP="0036382A">
      <w:pPr>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C67E35" w:rsidTr="003F2EA1">
        <w:tc>
          <w:tcPr>
            <w:tcW w:w="567" w:type="dxa"/>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C67E35" w:rsidRPr="00FC0695" w:rsidRDefault="00C67E35" w:rsidP="003F2EA1">
            <w:pPr>
              <w:autoSpaceDE w:val="0"/>
              <w:spacing w:line="276" w:lineRule="auto"/>
              <w:jc w:val="both"/>
              <w:rPr>
                <w:rFonts w:eastAsia="TimesNewRomanPSMT"/>
                <w:b/>
                <w:sz w:val="6"/>
              </w:rPr>
            </w:pPr>
          </w:p>
        </w:tc>
      </w:tr>
      <w:tr w:rsidR="00C67E35" w:rsidTr="003F2EA1">
        <w:tc>
          <w:tcPr>
            <w:tcW w:w="567" w:type="dxa"/>
            <w:shd w:val="clear" w:color="auto" w:fill="C4BC96" w:themeFill="background2" w:themeFillShade="BF"/>
          </w:tcPr>
          <w:p w:rsidR="00C67E35" w:rsidRDefault="00C67E35" w:rsidP="00C67E35">
            <w:pPr>
              <w:autoSpaceDE w:val="0"/>
              <w:jc w:val="both"/>
              <w:rPr>
                <w:rFonts w:eastAsia="TimesNewRomanPSMT"/>
                <w:b/>
              </w:rPr>
            </w:pPr>
            <w:r>
              <w:rPr>
                <w:b/>
              </w:rPr>
              <w:t>1.3</w:t>
            </w:r>
          </w:p>
        </w:tc>
        <w:tc>
          <w:tcPr>
            <w:tcW w:w="8505" w:type="dxa"/>
            <w:gridSpan w:val="2"/>
          </w:tcPr>
          <w:p w:rsidR="00D75218" w:rsidRDefault="00D75218" w:rsidP="00C67E35">
            <w:pPr>
              <w:autoSpaceDE w:val="0"/>
              <w:rPr>
                <w:b/>
              </w:rPr>
            </w:pPr>
            <w:r w:rsidRPr="00D75218">
              <w:rPr>
                <w:b/>
              </w:rPr>
              <w:t xml:space="preserve">Расчётные показатели минимально допустимого уровня обеспеченности объектами местного значения сельского поселения в области физической культуры и массового спорта и показатели максимально допустимого уровня территориальной доступности таких объектов для населения </w:t>
            </w:r>
          </w:p>
          <w:p w:rsidR="00C67E35" w:rsidRDefault="004A774B" w:rsidP="00C67E35">
            <w:pPr>
              <w:autoSpaceDE w:val="0"/>
              <w:rPr>
                <w:rFonts w:eastAsia="TimesNewRomanPSMT"/>
                <w:b/>
              </w:rPr>
            </w:pPr>
            <w:r>
              <w:rPr>
                <w:b/>
              </w:rPr>
              <w:t>Царицынского</w:t>
            </w:r>
            <w:r w:rsidR="00D75218" w:rsidRPr="00D75218">
              <w:rPr>
                <w:b/>
              </w:rPr>
              <w:t xml:space="preserve"> сельского поселения</w:t>
            </w:r>
          </w:p>
        </w:tc>
      </w:tr>
      <w:tr w:rsidR="00C67E35" w:rsidRPr="00FC0695" w:rsidTr="003F2EA1">
        <w:trPr>
          <w:trHeight w:val="80"/>
        </w:trPr>
        <w:tc>
          <w:tcPr>
            <w:tcW w:w="567" w:type="dxa"/>
            <w:shd w:val="clear" w:color="auto" w:fill="C4BC96" w:themeFill="background2" w:themeFillShade="BF"/>
          </w:tcPr>
          <w:p w:rsidR="00C67E35" w:rsidRPr="00FC0695" w:rsidRDefault="00C67E35" w:rsidP="003F2EA1">
            <w:pPr>
              <w:autoSpaceDE w:val="0"/>
              <w:jc w:val="both"/>
              <w:rPr>
                <w:b/>
                <w:sz w:val="20"/>
              </w:rPr>
            </w:pPr>
          </w:p>
        </w:tc>
        <w:tc>
          <w:tcPr>
            <w:tcW w:w="8221" w:type="dxa"/>
          </w:tcPr>
          <w:p w:rsidR="00C67E35" w:rsidRPr="00FC0695" w:rsidRDefault="00C67E35" w:rsidP="003F2EA1">
            <w:pPr>
              <w:autoSpaceDE w:val="0"/>
              <w:rPr>
                <w:b/>
                <w:sz w:val="20"/>
              </w:rPr>
            </w:pPr>
          </w:p>
        </w:tc>
        <w:tc>
          <w:tcPr>
            <w:tcW w:w="284" w:type="dxa"/>
            <w:shd w:val="clear" w:color="auto" w:fill="C4BC96" w:themeFill="background2" w:themeFillShade="BF"/>
          </w:tcPr>
          <w:p w:rsidR="00C67E35" w:rsidRPr="009238B5" w:rsidRDefault="00C67E35" w:rsidP="003F2EA1">
            <w:pPr>
              <w:autoSpaceDE w:val="0"/>
              <w:rPr>
                <w:b/>
                <w:sz w:val="22"/>
              </w:rPr>
            </w:pPr>
          </w:p>
        </w:tc>
      </w:tr>
    </w:tbl>
    <w:p w:rsidR="00C67E35" w:rsidRPr="00FC0695" w:rsidRDefault="00C67E35" w:rsidP="00C67E35">
      <w:pPr>
        <w:autoSpaceDE w:val="0"/>
        <w:spacing w:line="276" w:lineRule="auto"/>
        <w:ind w:firstLine="851"/>
        <w:jc w:val="both"/>
        <w:rPr>
          <w:rFonts w:eastAsia="TimesNewRomanPSMT"/>
          <w:b/>
          <w:sz w:val="20"/>
        </w:rPr>
      </w:pPr>
    </w:p>
    <w:p w:rsidR="00D63F16" w:rsidRDefault="00C67E35" w:rsidP="001036D4">
      <w:pPr>
        <w:autoSpaceDE w:val="0"/>
        <w:spacing w:line="276" w:lineRule="auto"/>
        <w:ind w:firstLine="851"/>
        <w:jc w:val="both"/>
        <w:rPr>
          <w:rFonts w:eastAsia="TimesNewRomanPSMT"/>
        </w:rPr>
      </w:pPr>
      <w:r w:rsidRPr="00F645E1">
        <w:rPr>
          <w:rFonts w:eastAsia="TimesNewRomanPSMT"/>
        </w:rPr>
        <w:t>Расчетные показатели минимально допустимого уровня обеспеченности объект</w:t>
      </w:r>
      <w:r w:rsidRPr="00F645E1">
        <w:rPr>
          <w:rFonts w:eastAsia="TimesNewRomanPSMT"/>
        </w:rPr>
        <w:t>а</w:t>
      </w:r>
      <w:r w:rsidRPr="00F645E1">
        <w:rPr>
          <w:rFonts w:eastAsia="TimesNewRomanPSMT"/>
        </w:rPr>
        <w:t xml:space="preserve">ми </w:t>
      </w:r>
      <w:r>
        <w:rPr>
          <w:rFonts w:eastAsia="TimesNewRomanPSMT"/>
        </w:rPr>
        <w:t>мест</w:t>
      </w:r>
      <w:r w:rsidRPr="00F645E1">
        <w:rPr>
          <w:rFonts w:eastAsia="TimesNewRomanPSMT"/>
        </w:rPr>
        <w:t xml:space="preserve">ного значения в области </w:t>
      </w:r>
      <w:r w:rsidR="00D75218">
        <w:rPr>
          <w:rFonts w:eastAsia="TimesNewRomanPSMT"/>
        </w:rPr>
        <w:t>физической культуры и массового спорта</w:t>
      </w:r>
      <w:r w:rsidRPr="00F645E1">
        <w:rPr>
          <w:rFonts w:eastAsia="TimesNewRomanPSMT"/>
        </w:rPr>
        <w:t xml:space="preserve"> и показатели максимально допустимого уровня территориальной доступности таких объектов, разраб</w:t>
      </w:r>
      <w:r w:rsidRPr="00F645E1">
        <w:rPr>
          <w:rFonts w:eastAsia="TimesNewRomanPSMT"/>
        </w:rPr>
        <w:t>о</w:t>
      </w:r>
      <w:r w:rsidRPr="00F645E1">
        <w:rPr>
          <w:rFonts w:eastAsia="TimesNewRomanPSMT"/>
        </w:rPr>
        <w:t>таны в соответствии с предоставленными исходными данными и представлены в таблиц</w:t>
      </w:r>
      <w:r w:rsidR="00E37CED">
        <w:rPr>
          <w:rFonts w:eastAsia="TimesNewRomanPSMT"/>
        </w:rPr>
        <w:t>е</w:t>
      </w:r>
      <w:r>
        <w:rPr>
          <w:rFonts w:eastAsia="TimesNewRomanPSMT"/>
        </w:rPr>
        <w:t xml:space="preserve"> </w:t>
      </w:r>
      <w:r w:rsidRPr="00F645E1">
        <w:rPr>
          <w:rFonts w:eastAsia="TimesNewRomanPSMT"/>
        </w:rPr>
        <w:t>1.</w:t>
      </w:r>
      <w:r>
        <w:rPr>
          <w:rFonts w:eastAsia="TimesNewRomanPSMT"/>
        </w:rPr>
        <w:t>3</w:t>
      </w:r>
      <w:r w:rsidRPr="00F645E1">
        <w:rPr>
          <w:rFonts w:eastAsia="TimesNewRomanPSMT"/>
        </w:rPr>
        <w:t>.1.</w:t>
      </w:r>
    </w:p>
    <w:p w:rsidR="00AF0493" w:rsidRDefault="00AF0493" w:rsidP="001036D4">
      <w:pPr>
        <w:autoSpaceDE w:val="0"/>
        <w:spacing w:line="276" w:lineRule="auto"/>
        <w:ind w:firstLine="851"/>
        <w:jc w:val="both"/>
        <w:rPr>
          <w:rFonts w:eastAsia="TimesNewRomanPSMT"/>
        </w:rPr>
      </w:pPr>
    </w:p>
    <w:p w:rsidR="00AF0493" w:rsidRDefault="00AF0493" w:rsidP="001036D4">
      <w:pPr>
        <w:autoSpaceDE w:val="0"/>
        <w:spacing w:line="276" w:lineRule="auto"/>
        <w:ind w:firstLine="851"/>
        <w:jc w:val="both"/>
        <w:rPr>
          <w:rFonts w:eastAsia="TimesNewRomanPSMT"/>
        </w:rPr>
      </w:pPr>
    </w:p>
    <w:p w:rsidR="00AF0493" w:rsidRDefault="00AF0493" w:rsidP="001036D4">
      <w:pPr>
        <w:autoSpaceDE w:val="0"/>
        <w:spacing w:line="276" w:lineRule="auto"/>
        <w:ind w:firstLine="851"/>
        <w:jc w:val="both"/>
        <w:rPr>
          <w:rFonts w:eastAsia="TimesNewRomanPSMT"/>
        </w:rPr>
      </w:pPr>
    </w:p>
    <w:p w:rsidR="00AF0493" w:rsidRDefault="00AF0493" w:rsidP="001036D4">
      <w:pPr>
        <w:autoSpaceDE w:val="0"/>
        <w:spacing w:line="276" w:lineRule="auto"/>
        <w:ind w:firstLine="851"/>
        <w:jc w:val="both"/>
        <w:rPr>
          <w:rFonts w:eastAsia="TimesNewRomanPSMT"/>
        </w:rPr>
      </w:pPr>
    </w:p>
    <w:p w:rsidR="00AF0493" w:rsidRDefault="00AF0493" w:rsidP="001036D4">
      <w:pPr>
        <w:autoSpaceDE w:val="0"/>
        <w:spacing w:line="276" w:lineRule="auto"/>
        <w:ind w:firstLine="851"/>
        <w:jc w:val="both"/>
        <w:rPr>
          <w:rFonts w:eastAsia="TimesNewRomanPSMT"/>
        </w:rPr>
      </w:pPr>
    </w:p>
    <w:p w:rsidR="00AF0493" w:rsidRDefault="00AF0493" w:rsidP="001036D4">
      <w:pPr>
        <w:autoSpaceDE w:val="0"/>
        <w:spacing w:line="276" w:lineRule="auto"/>
        <w:ind w:firstLine="851"/>
        <w:jc w:val="both"/>
        <w:rPr>
          <w:rFonts w:eastAsia="TimesNewRomanPSMT"/>
        </w:rPr>
      </w:pPr>
    </w:p>
    <w:p w:rsidR="00D63F16" w:rsidRDefault="00D63F16" w:rsidP="00D63F16">
      <w:pPr>
        <w:ind w:right="-142"/>
        <w:contextualSpacing/>
        <w:jc w:val="right"/>
        <w:rPr>
          <w:color w:val="000000"/>
          <w:szCs w:val="22"/>
        </w:rPr>
      </w:pPr>
      <w:r w:rsidRPr="00D63F16">
        <w:rPr>
          <w:color w:val="000000"/>
          <w:szCs w:val="22"/>
        </w:rPr>
        <w:lastRenderedPageBreak/>
        <w:t>Таблица 1.3.1.</w:t>
      </w:r>
      <w:r w:rsidRPr="00D63F16">
        <w:rPr>
          <w:sz w:val="28"/>
        </w:rPr>
        <w:t xml:space="preserve"> </w:t>
      </w:r>
      <w:r>
        <w:rPr>
          <w:color w:val="000000"/>
          <w:szCs w:val="22"/>
        </w:rPr>
        <w:t>Расчетные показатели объектов в</w:t>
      </w:r>
      <w:r w:rsidRPr="00D63F16">
        <w:rPr>
          <w:color w:val="000000"/>
          <w:szCs w:val="22"/>
        </w:rPr>
        <w:t xml:space="preserve"> област</w:t>
      </w:r>
      <w:r>
        <w:rPr>
          <w:color w:val="000000"/>
          <w:szCs w:val="22"/>
        </w:rPr>
        <w:t>и</w:t>
      </w:r>
      <w:r w:rsidRPr="00D63F16">
        <w:rPr>
          <w:color w:val="000000"/>
          <w:szCs w:val="22"/>
        </w:rPr>
        <w:t xml:space="preserve"> </w:t>
      </w:r>
    </w:p>
    <w:p w:rsidR="00D63F16" w:rsidRPr="00D63F16" w:rsidRDefault="00D63F16" w:rsidP="00D63F16">
      <w:pPr>
        <w:ind w:right="-142"/>
        <w:contextualSpacing/>
        <w:jc w:val="right"/>
        <w:rPr>
          <w:color w:val="000000"/>
          <w:szCs w:val="22"/>
        </w:rPr>
      </w:pPr>
      <w:r w:rsidRPr="00D63F16">
        <w:rPr>
          <w:color w:val="000000"/>
          <w:szCs w:val="22"/>
        </w:rPr>
        <w:t>физической культуры и массового спорта</w:t>
      </w:r>
    </w:p>
    <w:tbl>
      <w:tblPr>
        <w:tblW w:w="9498" w:type="dxa"/>
        <w:tblInd w:w="108"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shd w:val="clear" w:color="auto" w:fill="FFFFFF" w:themeFill="background1"/>
        <w:tblLayout w:type="fixed"/>
        <w:tblLook w:val="00A0" w:firstRow="1" w:lastRow="0" w:firstColumn="1" w:lastColumn="0" w:noHBand="0" w:noVBand="0"/>
      </w:tblPr>
      <w:tblGrid>
        <w:gridCol w:w="454"/>
        <w:gridCol w:w="2799"/>
        <w:gridCol w:w="1709"/>
        <w:gridCol w:w="1417"/>
        <w:gridCol w:w="1559"/>
        <w:gridCol w:w="1560"/>
      </w:tblGrid>
      <w:tr w:rsidR="00D63F16" w:rsidRPr="007B1E6D" w:rsidTr="00AA3278">
        <w:trPr>
          <w:trHeight w:val="778"/>
        </w:trPr>
        <w:tc>
          <w:tcPr>
            <w:tcW w:w="454"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7B1E6D">
              <w:rPr>
                <w:b/>
                <w:color w:val="000000"/>
                <w:sz w:val="16"/>
                <w:szCs w:val="16"/>
              </w:rPr>
              <w:t>№</w:t>
            </w:r>
          </w:p>
        </w:tc>
        <w:tc>
          <w:tcPr>
            <w:tcW w:w="279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Наименование объекта</w:t>
            </w:r>
          </w:p>
        </w:tc>
        <w:tc>
          <w:tcPr>
            <w:tcW w:w="3126"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22"/>
              </w:rPr>
              <w:t>Показатель минимально д</w:t>
            </w:r>
            <w:r w:rsidRPr="00AE7639">
              <w:rPr>
                <w:b/>
                <w:color w:val="000000"/>
                <w:sz w:val="22"/>
                <w:szCs w:val="22"/>
              </w:rPr>
              <w:t>о</w:t>
            </w:r>
            <w:r w:rsidRPr="00AE7639">
              <w:rPr>
                <w:b/>
                <w:color w:val="000000"/>
                <w:sz w:val="22"/>
                <w:szCs w:val="22"/>
              </w:rPr>
              <w:t>пустимого уровня обесп</w:t>
            </w:r>
            <w:r w:rsidRPr="00AE7639">
              <w:rPr>
                <w:b/>
                <w:color w:val="000000"/>
                <w:sz w:val="22"/>
                <w:szCs w:val="22"/>
              </w:rPr>
              <w:t>е</w:t>
            </w:r>
            <w:r w:rsidRPr="00AE7639">
              <w:rPr>
                <w:b/>
                <w:color w:val="000000"/>
                <w:sz w:val="22"/>
                <w:szCs w:val="22"/>
              </w:rPr>
              <w:t>ченности</w:t>
            </w:r>
          </w:p>
        </w:tc>
        <w:tc>
          <w:tcPr>
            <w:tcW w:w="3119"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Pr>
                <w:b/>
                <w:color w:val="000000"/>
                <w:sz w:val="22"/>
                <w:szCs w:val="22"/>
              </w:rPr>
              <w:t>Показатель м</w:t>
            </w:r>
            <w:r w:rsidRPr="00812992">
              <w:rPr>
                <w:b/>
                <w:color w:val="000000"/>
                <w:sz w:val="22"/>
                <w:szCs w:val="22"/>
              </w:rPr>
              <w:t>аксимально допустим</w:t>
            </w:r>
            <w:r>
              <w:rPr>
                <w:b/>
                <w:color w:val="000000"/>
                <w:sz w:val="22"/>
                <w:szCs w:val="22"/>
              </w:rPr>
              <w:t>ого уровня</w:t>
            </w:r>
            <w:r w:rsidRPr="00812992">
              <w:rPr>
                <w:b/>
                <w:color w:val="000000"/>
                <w:sz w:val="22"/>
                <w:szCs w:val="22"/>
              </w:rPr>
              <w:t xml:space="preserve"> терр</w:t>
            </w:r>
            <w:r w:rsidRPr="00812992">
              <w:rPr>
                <w:b/>
                <w:color w:val="000000"/>
                <w:sz w:val="22"/>
                <w:szCs w:val="22"/>
              </w:rPr>
              <w:t>и</w:t>
            </w:r>
            <w:r w:rsidRPr="00812992">
              <w:rPr>
                <w:b/>
                <w:color w:val="000000"/>
                <w:sz w:val="22"/>
                <w:szCs w:val="22"/>
              </w:rPr>
              <w:t>ториальной доступности</w:t>
            </w:r>
          </w:p>
        </w:tc>
      </w:tr>
      <w:tr w:rsidR="00D63F16" w:rsidRPr="007B1E6D" w:rsidTr="00AA3278">
        <w:trPr>
          <w:trHeight w:val="436"/>
        </w:trPr>
        <w:tc>
          <w:tcPr>
            <w:tcW w:w="454"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p>
        </w:tc>
        <w:tc>
          <w:tcPr>
            <w:tcW w:w="279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p>
        </w:tc>
        <w:tc>
          <w:tcPr>
            <w:tcW w:w="1709"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Единица и</w:t>
            </w:r>
            <w:r w:rsidRPr="00AE7639">
              <w:rPr>
                <w:b/>
                <w:color w:val="000000"/>
                <w:sz w:val="22"/>
                <w:szCs w:val="16"/>
              </w:rPr>
              <w:t>з</w:t>
            </w:r>
            <w:r w:rsidRPr="00AE7639">
              <w:rPr>
                <w:b/>
                <w:color w:val="000000"/>
                <w:sz w:val="22"/>
                <w:szCs w:val="16"/>
              </w:rPr>
              <w:t>мерения</w:t>
            </w:r>
          </w:p>
        </w:tc>
        <w:tc>
          <w:tcPr>
            <w:tcW w:w="1417"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AE7639" w:rsidRDefault="00D63F16" w:rsidP="003F2EA1">
            <w:pPr>
              <w:jc w:val="center"/>
              <w:rPr>
                <w:b/>
                <w:color w:val="000000"/>
                <w:sz w:val="22"/>
                <w:szCs w:val="16"/>
              </w:rPr>
            </w:pPr>
            <w:r w:rsidRPr="00AE7639">
              <w:rPr>
                <w:b/>
                <w:color w:val="000000"/>
                <w:sz w:val="22"/>
                <w:szCs w:val="16"/>
              </w:rPr>
              <w:t xml:space="preserve">Величина </w:t>
            </w:r>
          </w:p>
        </w:tc>
        <w:tc>
          <w:tcPr>
            <w:tcW w:w="1559"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Default="00D63F16" w:rsidP="003F2EA1">
            <w:pPr>
              <w:jc w:val="center"/>
              <w:rPr>
                <w:b/>
                <w:color w:val="000000"/>
                <w:sz w:val="22"/>
                <w:szCs w:val="16"/>
              </w:rPr>
            </w:pPr>
            <w:r w:rsidRPr="00AE7639">
              <w:rPr>
                <w:b/>
                <w:color w:val="000000"/>
                <w:sz w:val="22"/>
                <w:szCs w:val="16"/>
              </w:rPr>
              <w:t xml:space="preserve">Единица </w:t>
            </w:r>
          </w:p>
          <w:p w:rsidR="00D63F16" w:rsidRPr="007B1E6D" w:rsidRDefault="00D63F16" w:rsidP="003F2EA1">
            <w:pPr>
              <w:jc w:val="center"/>
              <w:rPr>
                <w:b/>
                <w:color w:val="000000"/>
                <w:sz w:val="16"/>
                <w:szCs w:val="16"/>
                <w:highlight w:val="yellow"/>
              </w:rPr>
            </w:pPr>
            <w:r w:rsidRPr="00AE7639">
              <w:rPr>
                <w:b/>
                <w:color w:val="000000"/>
                <w:sz w:val="22"/>
                <w:szCs w:val="16"/>
              </w:rPr>
              <w:t>измерения</w:t>
            </w:r>
          </w:p>
        </w:tc>
        <w:tc>
          <w:tcPr>
            <w:tcW w:w="1560" w:type="dxa"/>
            <w:tcBorders>
              <w:top w:val="single" w:sz="6" w:space="0" w:color="595959" w:themeColor="text1" w:themeTint="A6"/>
              <w:bottom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16"/>
                <w:szCs w:val="16"/>
              </w:rPr>
            </w:pPr>
            <w:r w:rsidRPr="00AE7639">
              <w:rPr>
                <w:b/>
                <w:color w:val="000000"/>
                <w:sz w:val="22"/>
                <w:szCs w:val="16"/>
              </w:rPr>
              <w:t>Величина</w:t>
            </w:r>
          </w:p>
        </w:tc>
      </w:tr>
      <w:tr w:rsidR="00D63F16" w:rsidRPr="007B1E6D" w:rsidTr="00AA3278">
        <w:trPr>
          <w:trHeight w:val="630"/>
        </w:trPr>
        <w:tc>
          <w:tcPr>
            <w:tcW w:w="454"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jc w:val="center"/>
              <w:rPr>
                <w:b/>
                <w:color w:val="000000"/>
                <w:sz w:val="22"/>
                <w:szCs w:val="22"/>
              </w:rPr>
            </w:pPr>
            <w:r w:rsidRPr="007B1E6D">
              <w:rPr>
                <w:b/>
                <w:color w:val="000000"/>
                <w:sz w:val="22"/>
                <w:szCs w:val="22"/>
                <w:lang w:val="en-US"/>
              </w:rPr>
              <w:t>1</w:t>
            </w:r>
            <w:r w:rsidRPr="007B1E6D">
              <w:rPr>
                <w:b/>
                <w:color w:val="000000"/>
                <w:sz w:val="22"/>
                <w:szCs w:val="22"/>
              </w:rPr>
              <w:t>.</w:t>
            </w:r>
          </w:p>
        </w:tc>
        <w:tc>
          <w:tcPr>
            <w:tcW w:w="2799" w:type="dxa"/>
            <w:vMerge w:val="restart"/>
            <w:tcBorders>
              <w:top w:val="single" w:sz="12" w:space="0" w:color="595959" w:themeColor="text1" w:themeTint="A6"/>
            </w:tcBorders>
            <w:shd w:val="clear" w:color="auto" w:fill="FFFFFF" w:themeFill="background1"/>
            <w:vAlign w:val="center"/>
          </w:tcPr>
          <w:p w:rsidR="00D63F16" w:rsidRPr="007B1E6D" w:rsidRDefault="00D63F16" w:rsidP="003F2EA1">
            <w:pPr>
              <w:rPr>
                <w:color w:val="000000"/>
                <w:sz w:val="22"/>
                <w:szCs w:val="22"/>
              </w:rPr>
            </w:pPr>
            <w:r w:rsidRPr="007B1E6D">
              <w:rPr>
                <w:color w:val="000000"/>
                <w:sz w:val="22"/>
                <w:szCs w:val="22"/>
              </w:rPr>
              <w:t>Помещения для физкул</w:t>
            </w:r>
            <w:r w:rsidRPr="007B1E6D">
              <w:rPr>
                <w:color w:val="000000"/>
                <w:sz w:val="22"/>
                <w:szCs w:val="22"/>
              </w:rPr>
              <w:t>ь</w:t>
            </w:r>
            <w:r w:rsidRPr="007B1E6D">
              <w:rPr>
                <w:color w:val="000000"/>
                <w:sz w:val="22"/>
                <w:szCs w:val="22"/>
              </w:rPr>
              <w:t xml:space="preserve">турно-оздоровительных занятий </w:t>
            </w:r>
            <w:r w:rsidR="00E015EE">
              <w:rPr>
                <w:color w:val="000000"/>
                <w:sz w:val="22"/>
                <w:szCs w:val="22"/>
              </w:rPr>
              <w:t>(спортивные залы)</w:t>
            </w:r>
            <w:r w:rsidR="00E37CED">
              <w:rPr>
                <w:color w:val="000000"/>
                <w:sz w:val="22"/>
                <w:szCs w:val="22"/>
              </w:rPr>
              <w:t xml:space="preserve"> *</w:t>
            </w:r>
          </w:p>
        </w:tc>
        <w:tc>
          <w:tcPr>
            <w:tcW w:w="1709" w:type="dxa"/>
            <w:tcBorders>
              <w:top w:val="single" w:sz="12" w:space="0" w:color="595959" w:themeColor="text1" w:themeTint="A6"/>
            </w:tcBorders>
            <w:shd w:val="clear" w:color="auto" w:fill="FFFFFF" w:themeFill="background1"/>
            <w:vAlign w:val="center"/>
          </w:tcPr>
          <w:p w:rsidR="00D63F16" w:rsidRPr="007B1E6D" w:rsidRDefault="00D63F16" w:rsidP="001236CF">
            <w:pPr>
              <w:jc w:val="center"/>
              <w:rPr>
                <w:color w:val="000000"/>
                <w:sz w:val="22"/>
                <w:szCs w:val="22"/>
              </w:rPr>
            </w:pPr>
            <w:r w:rsidRPr="007B1E6D">
              <w:rPr>
                <w:color w:val="000000"/>
                <w:sz w:val="22"/>
                <w:szCs w:val="22"/>
              </w:rPr>
              <w:t>м² общ. площ</w:t>
            </w:r>
            <w:r w:rsidRPr="007B1E6D">
              <w:rPr>
                <w:color w:val="000000"/>
                <w:sz w:val="22"/>
                <w:szCs w:val="22"/>
              </w:rPr>
              <w:t>а</w:t>
            </w:r>
            <w:r w:rsidRPr="007B1E6D">
              <w:rPr>
                <w:color w:val="000000"/>
                <w:sz w:val="22"/>
                <w:szCs w:val="22"/>
              </w:rPr>
              <w:t>ди на 100 чел.</w:t>
            </w:r>
          </w:p>
        </w:tc>
        <w:tc>
          <w:tcPr>
            <w:tcW w:w="1417" w:type="dxa"/>
            <w:tcBorders>
              <w:top w:val="single" w:sz="12" w:space="0" w:color="595959" w:themeColor="text1" w:themeTint="A6"/>
            </w:tcBorders>
            <w:shd w:val="clear" w:color="auto" w:fill="FFFFFF" w:themeFill="background1"/>
            <w:vAlign w:val="center"/>
          </w:tcPr>
          <w:p w:rsidR="00D63F16" w:rsidRPr="00CD2666" w:rsidRDefault="006E1E1C" w:rsidP="003F2EA1">
            <w:pPr>
              <w:jc w:val="center"/>
              <w:rPr>
                <w:color w:val="000000"/>
                <w:sz w:val="22"/>
                <w:szCs w:val="22"/>
              </w:rPr>
            </w:pPr>
            <w:r>
              <w:rPr>
                <w:color w:val="000000"/>
                <w:sz w:val="22"/>
                <w:szCs w:val="22"/>
              </w:rPr>
              <w:t>12,5</w:t>
            </w:r>
          </w:p>
          <w:p w:rsidR="00D63F16" w:rsidRPr="00CD2666" w:rsidRDefault="00D63F16" w:rsidP="003F2EA1">
            <w:pPr>
              <w:jc w:val="center"/>
              <w:rPr>
                <w:color w:val="000000"/>
                <w:sz w:val="22"/>
                <w:szCs w:val="22"/>
              </w:rPr>
            </w:pPr>
          </w:p>
        </w:tc>
        <w:tc>
          <w:tcPr>
            <w:tcW w:w="1559" w:type="dxa"/>
            <w:vMerge w:val="restart"/>
            <w:tcBorders>
              <w:top w:val="single" w:sz="12" w:space="0" w:color="595959" w:themeColor="text1" w:themeTint="A6"/>
            </w:tcBorders>
            <w:shd w:val="clear" w:color="auto" w:fill="FFFFFF" w:themeFill="background1"/>
            <w:vAlign w:val="center"/>
          </w:tcPr>
          <w:p w:rsidR="00D63F16" w:rsidRPr="007B1E6D" w:rsidRDefault="00D63F16" w:rsidP="00E37CED">
            <w:pPr>
              <w:jc w:val="center"/>
              <w:rPr>
                <w:color w:val="000000"/>
                <w:sz w:val="22"/>
                <w:szCs w:val="22"/>
                <w:highlight w:val="yellow"/>
              </w:rPr>
            </w:pPr>
            <w:r>
              <w:rPr>
                <w:color w:val="000000"/>
                <w:sz w:val="22"/>
                <w:szCs w:val="22"/>
              </w:rPr>
              <w:t>транспортн</w:t>
            </w:r>
            <w:r w:rsidR="00E37CED">
              <w:rPr>
                <w:color w:val="000000"/>
                <w:sz w:val="22"/>
                <w:szCs w:val="22"/>
              </w:rPr>
              <w:t>а</w:t>
            </w:r>
            <w:r>
              <w:rPr>
                <w:color w:val="000000"/>
                <w:sz w:val="22"/>
                <w:szCs w:val="22"/>
              </w:rPr>
              <w:t xml:space="preserve">я доступность, </w:t>
            </w:r>
            <w:r w:rsidRPr="007B1E6D">
              <w:rPr>
                <w:color w:val="000000"/>
                <w:sz w:val="22"/>
                <w:szCs w:val="22"/>
              </w:rPr>
              <w:t>м</w:t>
            </w:r>
          </w:p>
        </w:tc>
        <w:tc>
          <w:tcPr>
            <w:tcW w:w="1560" w:type="dxa"/>
            <w:vMerge w:val="restart"/>
            <w:tcBorders>
              <w:top w:val="single" w:sz="12" w:space="0" w:color="595959" w:themeColor="text1" w:themeTint="A6"/>
            </w:tcBorders>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E015EE" w:rsidRPr="004B4810">
              <w:rPr>
                <w:color w:val="000000"/>
                <w:sz w:val="22"/>
                <w:szCs w:val="22"/>
              </w:rPr>
              <w:t>0</w:t>
            </w:r>
            <w:r w:rsidR="00D63F16" w:rsidRPr="004B4810">
              <w:rPr>
                <w:color w:val="000000"/>
                <w:sz w:val="22"/>
                <w:szCs w:val="22"/>
              </w:rPr>
              <w:t>00</w:t>
            </w:r>
          </w:p>
        </w:tc>
      </w:tr>
      <w:tr w:rsidR="00D63F16" w:rsidRPr="007B1E6D" w:rsidTr="00AA3278">
        <w:trPr>
          <w:trHeight w:val="568"/>
        </w:trPr>
        <w:tc>
          <w:tcPr>
            <w:tcW w:w="454" w:type="dxa"/>
            <w:vMerge/>
            <w:shd w:val="clear" w:color="auto" w:fill="FFFFFF" w:themeFill="background1"/>
            <w:vAlign w:val="center"/>
          </w:tcPr>
          <w:p w:rsidR="00D63F16" w:rsidRPr="007B1E6D" w:rsidRDefault="00D63F16" w:rsidP="003F2EA1">
            <w:pPr>
              <w:jc w:val="center"/>
              <w:rPr>
                <w:b/>
                <w:color w:val="000000"/>
                <w:sz w:val="22"/>
                <w:szCs w:val="22"/>
                <w:lang w:val="en-US"/>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23018B">
            <w:pPr>
              <w:jc w:val="center"/>
              <w:rPr>
                <w:color w:val="000000"/>
                <w:sz w:val="22"/>
                <w:szCs w:val="22"/>
              </w:rPr>
            </w:pPr>
            <w:r>
              <w:rPr>
                <w:color w:val="000000"/>
                <w:sz w:val="22"/>
                <w:szCs w:val="22"/>
              </w:rPr>
              <w:t xml:space="preserve">пропускная способность, </w:t>
            </w:r>
            <w:r w:rsidR="0023018B" w:rsidRPr="0023018B">
              <w:rPr>
                <w:color w:val="000000"/>
                <w:sz w:val="22"/>
                <w:szCs w:val="22"/>
              </w:rPr>
              <w:t>чел./</w:t>
            </w:r>
            <w:r w:rsidR="0023018B">
              <w:rPr>
                <w:color w:val="000000"/>
                <w:sz w:val="22"/>
                <w:szCs w:val="22"/>
              </w:rPr>
              <w:t>смену на 100</w:t>
            </w:r>
            <w:r w:rsidR="0023018B" w:rsidRPr="0023018B">
              <w:rPr>
                <w:color w:val="000000"/>
                <w:sz w:val="22"/>
                <w:szCs w:val="22"/>
              </w:rPr>
              <w:t xml:space="preserve"> чел</w:t>
            </w:r>
          </w:p>
        </w:tc>
        <w:tc>
          <w:tcPr>
            <w:tcW w:w="1417" w:type="dxa"/>
            <w:shd w:val="clear" w:color="auto" w:fill="FFFFFF" w:themeFill="background1"/>
            <w:vAlign w:val="center"/>
          </w:tcPr>
          <w:p w:rsidR="00D63F16" w:rsidRPr="00CD2666" w:rsidRDefault="0030395E" w:rsidP="008A1397">
            <w:pPr>
              <w:jc w:val="center"/>
              <w:rPr>
                <w:color w:val="000000"/>
                <w:sz w:val="22"/>
                <w:szCs w:val="22"/>
              </w:rPr>
            </w:pPr>
            <w:r>
              <w:rPr>
                <w:color w:val="000000"/>
                <w:sz w:val="22"/>
                <w:szCs w:val="22"/>
              </w:rPr>
              <w:t>11</w:t>
            </w:r>
          </w:p>
        </w:tc>
        <w:tc>
          <w:tcPr>
            <w:tcW w:w="1559" w:type="dxa"/>
            <w:vMerge/>
            <w:shd w:val="clear" w:color="auto" w:fill="FFFFFF" w:themeFill="background1"/>
            <w:vAlign w:val="center"/>
          </w:tcPr>
          <w:p w:rsidR="00D63F16" w:rsidRPr="007B1E6D" w:rsidRDefault="00D63F16" w:rsidP="003F2EA1">
            <w:pPr>
              <w:jc w:val="center"/>
              <w:rPr>
                <w:color w:val="000000"/>
                <w:sz w:val="22"/>
                <w:szCs w:val="22"/>
              </w:rPr>
            </w:pPr>
          </w:p>
        </w:tc>
        <w:tc>
          <w:tcPr>
            <w:tcW w:w="1560" w:type="dxa"/>
            <w:vMerge/>
            <w:shd w:val="clear" w:color="auto" w:fill="FFFFFF" w:themeFill="background1"/>
            <w:vAlign w:val="center"/>
          </w:tcPr>
          <w:p w:rsidR="00D63F16" w:rsidRPr="007B1E6D" w:rsidRDefault="00D63F16" w:rsidP="003F2EA1">
            <w:pPr>
              <w:jc w:val="center"/>
              <w:rPr>
                <w:color w:val="000000"/>
                <w:sz w:val="22"/>
                <w:szCs w:val="22"/>
              </w:rPr>
            </w:pPr>
          </w:p>
        </w:tc>
      </w:tr>
      <w:tr w:rsidR="00D63F16" w:rsidRPr="007B1E6D" w:rsidTr="00AA3278">
        <w:trPr>
          <w:trHeight w:val="630"/>
        </w:trPr>
        <w:tc>
          <w:tcPr>
            <w:tcW w:w="454" w:type="dxa"/>
            <w:vMerge w:val="restart"/>
            <w:shd w:val="clear" w:color="auto" w:fill="FFFFFF" w:themeFill="background1"/>
            <w:vAlign w:val="center"/>
          </w:tcPr>
          <w:p w:rsidR="00D63F16" w:rsidRPr="007B1E6D" w:rsidRDefault="00E37CED" w:rsidP="003F2EA1">
            <w:pPr>
              <w:jc w:val="center"/>
              <w:rPr>
                <w:b/>
                <w:color w:val="000000"/>
                <w:sz w:val="22"/>
                <w:szCs w:val="22"/>
              </w:rPr>
            </w:pPr>
            <w:r>
              <w:rPr>
                <w:b/>
                <w:color w:val="000000"/>
                <w:sz w:val="22"/>
                <w:szCs w:val="22"/>
              </w:rPr>
              <w:t>2</w:t>
            </w:r>
            <w:r w:rsidR="00D63F16" w:rsidRPr="007B1E6D">
              <w:rPr>
                <w:b/>
                <w:color w:val="000000"/>
                <w:sz w:val="22"/>
                <w:szCs w:val="22"/>
              </w:rPr>
              <w:t>.</w:t>
            </w:r>
          </w:p>
        </w:tc>
        <w:tc>
          <w:tcPr>
            <w:tcW w:w="2799" w:type="dxa"/>
            <w:vMerge w:val="restart"/>
            <w:shd w:val="clear" w:color="auto" w:fill="FFFFFF" w:themeFill="background1"/>
            <w:vAlign w:val="center"/>
          </w:tcPr>
          <w:p w:rsidR="00D63F16" w:rsidRPr="007B1E6D" w:rsidRDefault="00D63F16" w:rsidP="00211C5B">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 xml:space="preserve">сооружения </w:t>
            </w:r>
            <w:r w:rsidR="00E37CED">
              <w:rPr>
                <w:color w:val="000000"/>
                <w:sz w:val="22"/>
                <w:szCs w:val="22"/>
              </w:rPr>
              <w:t>(многофун</w:t>
            </w:r>
            <w:r w:rsidR="00E37CED">
              <w:rPr>
                <w:color w:val="000000"/>
                <w:sz w:val="22"/>
                <w:szCs w:val="22"/>
              </w:rPr>
              <w:t>к</w:t>
            </w:r>
            <w:r w:rsidR="00E37CED">
              <w:rPr>
                <w:color w:val="000000"/>
                <w:sz w:val="22"/>
                <w:szCs w:val="22"/>
              </w:rPr>
              <w:t>циональная спортивная площадка</w:t>
            </w:r>
            <w:r w:rsidR="00211C5B">
              <w:rPr>
                <w:color w:val="000000"/>
                <w:sz w:val="22"/>
                <w:szCs w:val="22"/>
              </w:rPr>
              <w:t>)</w:t>
            </w:r>
          </w:p>
        </w:tc>
        <w:tc>
          <w:tcPr>
            <w:tcW w:w="1709" w:type="dxa"/>
            <w:shd w:val="clear" w:color="auto" w:fill="FFFFFF" w:themeFill="background1"/>
            <w:vAlign w:val="center"/>
          </w:tcPr>
          <w:p w:rsidR="00D63F16" w:rsidRPr="007B1E6D" w:rsidRDefault="0049457F" w:rsidP="003F2EA1">
            <w:pPr>
              <w:jc w:val="center"/>
              <w:rPr>
                <w:color w:val="000000"/>
                <w:sz w:val="22"/>
                <w:szCs w:val="22"/>
              </w:rPr>
            </w:pPr>
            <w:r w:rsidRPr="007B1E6D">
              <w:rPr>
                <w:color w:val="000000"/>
                <w:sz w:val="22"/>
                <w:szCs w:val="22"/>
              </w:rPr>
              <w:t xml:space="preserve">м² </w:t>
            </w:r>
            <w:r w:rsidR="00D63F16" w:rsidRPr="007B1E6D">
              <w:rPr>
                <w:color w:val="000000"/>
                <w:sz w:val="22"/>
                <w:szCs w:val="22"/>
              </w:rPr>
              <w:t xml:space="preserve"> </w:t>
            </w:r>
          </w:p>
          <w:p w:rsidR="00D63F16" w:rsidRPr="007B1E6D" w:rsidRDefault="00D63F16" w:rsidP="00785E0B">
            <w:pPr>
              <w:jc w:val="center"/>
              <w:rPr>
                <w:color w:val="000000"/>
                <w:sz w:val="22"/>
                <w:szCs w:val="22"/>
              </w:rPr>
            </w:pPr>
            <w:r w:rsidRPr="007B1E6D">
              <w:rPr>
                <w:color w:val="000000"/>
                <w:sz w:val="22"/>
                <w:szCs w:val="22"/>
              </w:rPr>
              <w:t>на 100 чел.</w:t>
            </w:r>
          </w:p>
        </w:tc>
        <w:tc>
          <w:tcPr>
            <w:tcW w:w="1417" w:type="dxa"/>
            <w:shd w:val="clear" w:color="auto" w:fill="FFFFFF" w:themeFill="background1"/>
            <w:vAlign w:val="center"/>
          </w:tcPr>
          <w:p w:rsidR="00D63F16" w:rsidRPr="006471A2" w:rsidRDefault="006E1E1C" w:rsidP="00F008D9">
            <w:pPr>
              <w:jc w:val="center"/>
              <w:rPr>
                <w:color w:val="000000"/>
                <w:sz w:val="22"/>
                <w:szCs w:val="22"/>
                <w:highlight w:val="yellow"/>
              </w:rPr>
            </w:pPr>
            <w:r>
              <w:rPr>
                <w:color w:val="000000"/>
                <w:sz w:val="22"/>
                <w:szCs w:val="22"/>
              </w:rPr>
              <w:t>200</w:t>
            </w:r>
          </w:p>
        </w:tc>
        <w:tc>
          <w:tcPr>
            <w:tcW w:w="1559" w:type="dxa"/>
            <w:vMerge w:val="restart"/>
            <w:shd w:val="clear" w:color="auto" w:fill="FFFFFF" w:themeFill="background1"/>
            <w:vAlign w:val="center"/>
          </w:tcPr>
          <w:p w:rsidR="00D63F16" w:rsidRPr="00E30797" w:rsidRDefault="00D63F16" w:rsidP="003F2EA1">
            <w:pPr>
              <w:jc w:val="center"/>
              <w:rPr>
                <w:color w:val="000000"/>
                <w:sz w:val="22"/>
                <w:szCs w:val="22"/>
              </w:rPr>
            </w:pPr>
            <w:r>
              <w:rPr>
                <w:color w:val="000000"/>
                <w:sz w:val="22"/>
                <w:szCs w:val="22"/>
              </w:rPr>
              <w:t xml:space="preserve">транспортно-пешеходная доступность, </w:t>
            </w:r>
            <w:r w:rsidRPr="00E30797">
              <w:rPr>
                <w:color w:val="000000"/>
                <w:sz w:val="22"/>
                <w:szCs w:val="22"/>
              </w:rPr>
              <w:t>м</w:t>
            </w:r>
          </w:p>
        </w:tc>
        <w:tc>
          <w:tcPr>
            <w:tcW w:w="1560" w:type="dxa"/>
            <w:vMerge w:val="restart"/>
            <w:shd w:val="clear" w:color="auto" w:fill="FFFFFF" w:themeFill="background1"/>
            <w:vAlign w:val="center"/>
          </w:tcPr>
          <w:p w:rsidR="00D63F16" w:rsidRPr="007B1E6D" w:rsidRDefault="004B4810" w:rsidP="003F2EA1">
            <w:pPr>
              <w:jc w:val="center"/>
              <w:rPr>
                <w:color w:val="000000"/>
                <w:sz w:val="22"/>
                <w:szCs w:val="22"/>
              </w:rPr>
            </w:pPr>
            <w:r>
              <w:rPr>
                <w:color w:val="000000"/>
                <w:sz w:val="22"/>
                <w:szCs w:val="22"/>
              </w:rPr>
              <w:t>2</w:t>
            </w:r>
            <w:r w:rsidR="00D63F16">
              <w:rPr>
                <w:color w:val="000000"/>
                <w:sz w:val="22"/>
                <w:szCs w:val="22"/>
              </w:rPr>
              <w:t>000</w:t>
            </w:r>
          </w:p>
        </w:tc>
      </w:tr>
      <w:tr w:rsidR="00D63F16" w:rsidRPr="007B1E6D" w:rsidTr="00AA3278">
        <w:trPr>
          <w:trHeight w:val="630"/>
        </w:trPr>
        <w:tc>
          <w:tcPr>
            <w:tcW w:w="454" w:type="dxa"/>
            <w:vMerge/>
            <w:shd w:val="clear" w:color="auto" w:fill="FFFFFF" w:themeFill="background1"/>
            <w:vAlign w:val="center"/>
          </w:tcPr>
          <w:p w:rsidR="00D63F16" w:rsidRPr="007B1E6D" w:rsidRDefault="00D63F16" w:rsidP="003F2EA1">
            <w:pPr>
              <w:jc w:val="center"/>
              <w:rPr>
                <w:b/>
                <w:color w:val="000000"/>
                <w:sz w:val="22"/>
                <w:szCs w:val="22"/>
              </w:rPr>
            </w:pPr>
          </w:p>
        </w:tc>
        <w:tc>
          <w:tcPr>
            <w:tcW w:w="2799" w:type="dxa"/>
            <w:vMerge/>
            <w:shd w:val="clear" w:color="auto" w:fill="FFFFFF" w:themeFill="background1"/>
            <w:vAlign w:val="center"/>
          </w:tcPr>
          <w:p w:rsidR="00D63F16" w:rsidRPr="007B1E6D" w:rsidRDefault="00D63F16" w:rsidP="003F2EA1">
            <w:pPr>
              <w:rPr>
                <w:color w:val="000000"/>
                <w:sz w:val="22"/>
                <w:szCs w:val="22"/>
              </w:rPr>
            </w:pPr>
          </w:p>
        </w:tc>
        <w:tc>
          <w:tcPr>
            <w:tcW w:w="1709" w:type="dxa"/>
            <w:shd w:val="clear" w:color="auto" w:fill="FFFFFF" w:themeFill="background1"/>
            <w:vAlign w:val="center"/>
          </w:tcPr>
          <w:p w:rsidR="00D63F16" w:rsidRPr="007B1E6D" w:rsidRDefault="00D63F16" w:rsidP="00CD2666">
            <w:pPr>
              <w:jc w:val="center"/>
              <w:rPr>
                <w:color w:val="000000"/>
                <w:sz w:val="22"/>
                <w:szCs w:val="22"/>
              </w:rPr>
            </w:pPr>
            <w:r>
              <w:rPr>
                <w:color w:val="000000"/>
                <w:sz w:val="22"/>
                <w:szCs w:val="22"/>
              </w:rPr>
              <w:t>пропускная способность, чел.</w:t>
            </w:r>
          </w:p>
        </w:tc>
        <w:tc>
          <w:tcPr>
            <w:tcW w:w="1417" w:type="dxa"/>
            <w:shd w:val="clear" w:color="auto" w:fill="FFFFFF" w:themeFill="background1"/>
            <w:vAlign w:val="center"/>
          </w:tcPr>
          <w:p w:rsidR="00D63F16" w:rsidRPr="006471A2" w:rsidRDefault="00D63F16" w:rsidP="003F2EA1">
            <w:pPr>
              <w:jc w:val="center"/>
              <w:rPr>
                <w:color w:val="000000"/>
                <w:sz w:val="22"/>
                <w:szCs w:val="22"/>
                <w:highlight w:val="yellow"/>
              </w:rPr>
            </w:pPr>
            <w:r w:rsidRPr="00D6750A">
              <w:rPr>
                <w:color w:val="000000"/>
                <w:sz w:val="22"/>
                <w:szCs w:val="22"/>
              </w:rPr>
              <w:t>40</w:t>
            </w:r>
          </w:p>
        </w:tc>
        <w:tc>
          <w:tcPr>
            <w:tcW w:w="1559" w:type="dxa"/>
            <w:vMerge/>
            <w:shd w:val="clear" w:color="auto" w:fill="FFFFFF" w:themeFill="background1"/>
            <w:vAlign w:val="center"/>
          </w:tcPr>
          <w:p w:rsidR="00D63F16" w:rsidRPr="00E30797" w:rsidRDefault="00D63F16" w:rsidP="003F2EA1">
            <w:pPr>
              <w:jc w:val="center"/>
              <w:rPr>
                <w:color w:val="000000"/>
                <w:sz w:val="22"/>
                <w:szCs w:val="22"/>
              </w:rPr>
            </w:pPr>
          </w:p>
        </w:tc>
        <w:tc>
          <w:tcPr>
            <w:tcW w:w="1560" w:type="dxa"/>
            <w:vMerge/>
            <w:shd w:val="clear" w:color="auto" w:fill="FFFFFF" w:themeFill="background1"/>
            <w:vAlign w:val="center"/>
          </w:tcPr>
          <w:p w:rsidR="00D63F16" w:rsidRDefault="00D63F16" w:rsidP="003F2EA1">
            <w:pPr>
              <w:jc w:val="center"/>
              <w:rPr>
                <w:color w:val="000000"/>
                <w:sz w:val="22"/>
                <w:szCs w:val="22"/>
              </w:rPr>
            </w:pPr>
          </w:p>
        </w:tc>
      </w:tr>
    </w:tbl>
    <w:p w:rsidR="006C5A03" w:rsidRDefault="006C5A03" w:rsidP="00E37CED">
      <w:pPr>
        <w:autoSpaceDE w:val="0"/>
        <w:spacing w:line="276" w:lineRule="auto"/>
        <w:ind w:firstLine="851"/>
        <w:jc w:val="both"/>
        <w:rPr>
          <w:rFonts w:eastAsia="TimesNewRomanPSMT"/>
        </w:rPr>
      </w:pPr>
    </w:p>
    <w:p w:rsidR="00E37CED" w:rsidRPr="00C739A9" w:rsidRDefault="00E37CED" w:rsidP="00E37CED">
      <w:pPr>
        <w:autoSpaceDE w:val="0"/>
        <w:spacing w:line="276" w:lineRule="auto"/>
        <w:ind w:firstLine="851"/>
        <w:jc w:val="both"/>
        <w:rPr>
          <w:rFonts w:eastAsia="TimesNewRomanPSMT"/>
        </w:rPr>
      </w:pPr>
      <w:r w:rsidRPr="00C739A9">
        <w:rPr>
          <w:rFonts w:eastAsia="TimesNewRomanPSMT"/>
        </w:rPr>
        <w:t>Примечания:</w:t>
      </w:r>
    </w:p>
    <w:p w:rsidR="00391506" w:rsidRDefault="00E37CED" w:rsidP="00C3026B">
      <w:pPr>
        <w:autoSpaceDE w:val="0"/>
        <w:spacing w:line="276" w:lineRule="auto"/>
        <w:ind w:firstLine="851"/>
        <w:jc w:val="both"/>
        <w:rPr>
          <w:rFonts w:eastAsia="TimesNewRomanPSMT"/>
        </w:rPr>
      </w:pPr>
      <w:r>
        <w:rPr>
          <w:rFonts w:eastAsia="TimesNewRomanPSMT"/>
        </w:rPr>
        <w:t>1.</w:t>
      </w:r>
      <w:r w:rsidRPr="00C739A9">
        <w:rPr>
          <w:rFonts w:eastAsia="TimesNewRomanPSMT"/>
        </w:rPr>
        <w:t xml:space="preserve"> (*) </w:t>
      </w:r>
      <w:r>
        <w:rPr>
          <w:rFonts w:eastAsia="TimesNewRomanPSMT"/>
        </w:rPr>
        <w:t>Размещение объектов возможно в составе или на базе образовательных</w:t>
      </w:r>
      <w:r w:rsidRPr="00C739A9">
        <w:rPr>
          <w:rFonts w:eastAsia="TimesNewRomanPSMT"/>
        </w:rPr>
        <w:t xml:space="preserve"> </w:t>
      </w:r>
      <w:r>
        <w:rPr>
          <w:rFonts w:eastAsia="TimesNewRomanPSMT"/>
        </w:rPr>
        <w:t>учреждений (школ) и культурно-досуговых учреждений (сельский клуб и пр.)</w:t>
      </w:r>
    </w:p>
    <w:p w:rsidR="00F97C94" w:rsidRDefault="00F97C94" w:rsidP="0023018B">
      <w:pPr>
        <w:autoSpaceDE w:val="0"/>
        <w:spacing w:line="276" w:lineRule="auto"/>
        <w:jc w:val="both"/>
        <w:rPr>
          <w:rFonts w:eastAsia="TimesNewRomanPSMT"/>
        </w:rPr>
      </w:pPr>
    </w:p>
    <w:p w:rsidR="00BD69BF" w:rsidRDefault="00BD69BF" w:rsidP="00247108">
      <w:pPr>
        <w:autoSpaceDE w:val="0"/>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221"/>
        <w:gridCol w:w="284"/>
      </w:tblGrid>
      <w:tr w:rsidR="002E0095" w:rsidTr="002E0095">
        <w:tc>
          <w:tcPr>
            <w:tcW w:w="567" w:type="dxa"/>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c>
          <w:tcPr>
            <w:tcW w:w="8505" w:type="dxa"/>
            <w:gridSpan w:val="2"/>
            <w:shd w:val="clear" w:color="auto" w:fill="C4BC96" w:themeFill="background2" w:themeFillShade="BF"/>
          </w:tcPr>
          <w:p w:rsidR="002E0095" w:rsidRPr="00FC0695" w:rsidRDefault="002E0095" w:rsidP="002E0095">
            <w:pPr>
              <w:autoSpaceDE w:val="0"/>
              <w:spacing w:line="276" w:lineRule="auto"/>
              <w:jc w:val="both"/>
              <w:rPr>
                <w:rFonts w:eastAsia="TimesNewRomanPSMT"/>
                <w:b/>
                <w:sz w:val="6"/>
              </w:rPr>
            </w:pPr>
          </w:p>
        </w:tc>
      </w:tr>
      <w:tr w:rsidR="002E0095" w:rsidTr="002E0095">
        <w:tc>
          <w:tcPr>
            <w:tcW w:w="567" w:type="dxa"/>
            <w:shd w:val="clear" w:color="auto" w:fill="C4BC96" w:themeFill="background2" w:themeFillShade="BF"/>
          </w:tcPr>
          <w:p w:rsidR="002E0095" w:rsidRDefault="002E0095" w:rsidP="002E0095">
            <w:pPr>
              <w:autoSpaceDE w:val="0"/>
              <w:jc w:val="both"/>
              <w:rPr>
                <w:rFonts w:eastAsia="TimesNewRomanPSMT"/>
                <w:b/>
              </w:rPr>
            </w:pPr>
            <w:r>
              <w:rPr>
                <w:b/>
              </w:rPr>
              <w:t>1.4</w:t>
            </w:r>
          </w:p>
        </w:tc>
        <w:tc>
          <w:tcPr>
            <w:tcW w:w="8505" w:type="dxa"/>
            <w:gridSpan w:val="2"/>
          </w:tcPr>
          <w:p w:rsidR="002E0095" w:rsidRDefault="002E0095" w:rsidP="002E0095">
            <w:pPr>
              <w:autoSpaceDE w:val="0"/>
              <w:rPr>
                <w:rFonts w:eastAsia="TimesNewRomanPSMT"/>
                <w:b/>
              </w:rPr>
            </w:pPr>
            <w:r w:rsidRPr="002E0095">
              <w:rPr>
                <w:b/>
              </w:rPr>
              <w:t>Расчётные показатели минимально допустимого уровн</w:t>
            </w:r>
            <w:r>
              <w:rPr>
                <w:b/>
              </w:rPr>
              <w:t>я обеспеченности объектами мест</w:t>
            </w:r>
            <w:r w:rsidRPr="002E0095">
              <w:rPr>
                <w:b/>
              </w:rPr>
              <w:t>ного значения сельского поселения в иных областях</w:t>
            </w:r>
          </w:p>
        </w:tc>
      </w:tr>
      <w:tr w:rsidR="002E0095" w:rsidRPr="00FC0695" w:rsidTr="002E0095">
        <w:trPr>
          <w:trHeight w:val="80"/>
        </w:trPr>
        <w:tc>
          <w:tcPr>
            <w:tcW w:w="567" w:type="dxa"/>
            <w:shd w:val="clear" w:color="auto" w:fill="C4BC96" w:themeFill="background2" w:themeFillShade="BF"/>
          </w:tcPr>
          <w:p w:rsidR="002E0095" w:rsidRPr="00FC0695" w:rsidRDefault="002E0095" w:rsidP="002E0095">
            <w:pPr>
              <w:autoSpaceDE w:val="0"/>
              <w:jc w:val="both"/>
              <w:rPr>
                <w:b/>
                <w:sz w:val="20"/>
              </w:rPr>
            </w:pPr>
          </w:p>
        </w:tc>
        <w:tc>
          <w:tcPr>
            <w:tcW w:w="8221" w:type="dxa"/>
          </w:tcPr>
          <w:p w:rsidR="002E0095" w:rsidRPr="00FC0695" w:rsidRDefault="002E0095" w:rsidP="002E0095">
            <w:pPr>
              <w:autoSpaceDE w:val="0"/>
              <w:rPr>
                <w:b/>
                <w:sz w:val="20"/>
              </w:rPr>
            </w:pPr>
          </w:p>
        </w:tc>
        <w:tc>
          <w:tcPr>
            <w:tcW w:w="284" w:type="dxa"/>
            <w:shd w:val="clear" w:color="auto" w:fill="C4BC96" w:themeFill="background2" w:themeFillShade="BF"/>
          </w:tcPr>
          <w:p w:rsidR="002E0095" w:rsidRPr="009238B5" w:rsidRDefault="002E0095" w:rsidP="002E0095">
            <w:pPr>
              <w:autoSpaceDE w:val="0"/>
              <w:rPr>
                <w:b/>
                <w:sz w:val="22"/>
              </w:rPr>
            </w:pPr>
          </w:p>
        </w:tc>
      </w:tr>
    </w:tbl>
    <w:p w:rsidR="002E0095" w:rsidRDefault="002E0095" w:rsidP="00DF01DA">
      <w:pPr>
        <w:autoSpaceDE w:val="0"/>
        <w:spacing w:line="276" w:lineRule="auto"/>
        <w:ind w:firstLine="851"/>
        <w:jc w:val="both"/>
        <w:rPr>
          <w:rFonts w:eastAsia="TimesNewRomanPSMT"/>
        </w:rPr>
      </w:pPr>
    </w:p>
    <w:p w:rsidR="002E0095" w:rsidRDefault="002E0095" w:rsidP="002E0095">
      <w:pPr>
        <w:autoSpaceDE w:val="0"/>
        <w:spacing w:line="276" w:lineRule="auto"/>
        <w:ind w:firstLine="851"/>
        <w:jc w:val="both"/>
        <w:rPr>
          <w:rFonts w:eastAsia="TimesNewRomanPSMT"/>
        </w:rPr>
      </w:pPr>
      <w:r w:rsidRPr="004022C2">
        <w:rPr>
          <w:rFonts w:eastAsia="TimesNewRomanPSMT"/>
        </w:rPr>
        <w:t xml:space="preserve">Перечень объектов и расчетные показатели для объектов </w:t>
      </w:r>
      <w:r>
        <w:rPr>
          <w:rFonts w:eastAsia="TimesNewRomanPSMT"/>
        </w:rPr>
        <w:t>мест</w:t>
      </w:r>
      <w:r w:rsidRPr="004022C2">
        <w:rPr>
          <w:rFonts w:eastAsia="TimesNewRomanPSMT"/>
        </w:rPr>
        <w:t xml:space="preserve">ного значения в иных областях установлены в соответствии с </w:t>
      </w:r>
      <w:r>
        <w:rPr>
          <w:rFonts w:eastAsia="TimesNewRomanPSMT"/>
        </w:rPr>
        <w:t>решением вопросов местного значения сел</w:t>
      </w:r>
      <w:r>
        <w:rPr>
          <w:rFonts w:eastAsia="TimesNewRomanPSMT"/>
        </w:rPr>
        <w:t>ь</w:t>
      </w:r>
      <w:r>
        <w:rPr>
          <w:rFonts w:eastAsia="TimesNewRomanPSMT"/>
        </w:rPr>
        <w:t>ского поселения</w:t>
      </w:r>
      <w:r w:rsidRPr="004022C2">
        <w:rPr>
          <w:rFonts w:eastAsia="TimesNewRomanPSMT"/>
        </w:rPr>
        <w:t xml:space="preserve"> в различных сферах. Расчетные показатели </w:t>
      </w:r>
      <w:r>
        <w:rPr>
          <w:rFonts w:eastAsia="TimesNewRomanPSMT"/>
        </w:rPr>
        <w:t xml:space="preserve">для </w:t>
      </w:r>
      <w:r w:rsidRPr="004022C2">
        <w:rPr>
          <w:rFonts w:eastAsia="TimesNewRomanPSMT"/>
        </w:rPr>
        <w:t>объект</w:t>
      </w:r>
      <w:r>
        <w:rPr>
          <w:rFonts w:eastAsia="TimesNewRomanPSMT"/>
        </w:rPr>
        <w:t>ов</w:t>
      </w:r>
      <w:r w:rsidRPr="004022C2">
        <w:rPr>
          <w:rFonts w:eastAsia="TimesNewRomanPSMT"/>
        </w:rPr>
        <w:t xml:space="preserve"> </w:t>
      </w:r>
      <w:r>
        <w:rPr>
          <w:rFonts w:eastAsia="TimesNewRomanPSMT"/>
        </w:rPr>
        <w:t>мест</w:t>
      </w:r>
      <w:r w:rsidRPr="004022C2">
        <w:rPr>
          <w:rFonts w:eastAsia="TimesNewRomanPSMT"/>
        </w:rPr>
        <w:t>ного знач</w:t>
      </w:r>
      <w:r w:rsidRPr="004022C2">
        <w:rPr>
          <w:rFonts w:eastAsia="TimesNewRomanPSMT"/>
        </w:rPr>
        <w:t>е</w:t>
      </w:r>
      <w:r w:rsidRPr="004022C2">
        <w:rPr>
          <w:rFonts w:eastAsia="TimesNewRomanPSMT"/>
        </w:rPr>
        <w:t>ния в иных областях</w:t>
      </w:r>
      <w:r>
        <w:rPr>
          <w:rFonts w:eastAsia="TimesNewRomanPSMT"/>
        </w:rPr>
        <w:t xml:space="preserve"> (</w:t>
      </w:r>
      <w:r w:rsidRPr="002E0095">
        <w:rPr>
          <w:rFonts w:eastAsia="TimesNewRomanPSMT"/>
        </w:rPr>
        <w:t>в области образования</w:t>
      </w:r>
      <w:r>
        <w:rPr>
          <w:rFonts w:eastAsia="TimesNewRomanPSMT"/>
        </w:rPr>
        <w:t>,</w:t>
      </w:r>
      <w:r w:rsidRPr="002E0095">
        <w:rPr>
          <w:rFonts w:eastAsia="TimesNewRomanPSMT"/>
        </w:rPr>
        <w:t xml:space="preserve"> здравоохранения</w:t>
      </w:r>
      <w:r>
        <w:rPr>
          <w:rFonts w:eastAsia="TimesNewRomanPSMT"/>
        </w:rPr>
        <w:t>,</w:t>
      </w:r>
      <w:r w:rsidRPr="002E0095">
        <w:rPr>
          <w:rFonts w:eastAsia="TimesNewRomanPSMT"/>
        </w:rPr>
        <w:t xml:space="preserve"> культуры</w:t>
      </w:r>
      <w:r>
        <w:rPr>
          <w:rFonts w:eastAsia="TimesNewRomanPSMT"/>
        </w:rPr>
        <w:t>,</w:t>
      </w:r>
      <w:r w:rsidRPr="002E0095">
        <w:rPr>
          <w:rFonts w:eastAsia="TimesNewRomanPSMT"/>
        </w:rPr>
        <w:t xml:space="preserve"> жилищного строительства</w:t>
      </w:r>
      <w:r>
        <w:rPr>
          <w:rFonts w:eastAsia="TimesNewRomanPSMT"/>
        </w:rPr>
        <w:t>,</w:t>
      </w:r>
      <w:r w:rsidRPr="002E0095">
        <w:rPr>
          <w:rFonts w:eastAsia="TimesNewRomanPSMT"/>
        </w:rPr>
        <w:t xml:space="preserve"> сельского хозяйства</w:t>
      </w:r>
      <w:r>
        <w:rPr>
          <w:rFonts w:eastAsia="TimesNewRomanPSMT"/>
        </w:rPr>
        <w:t>)</w:t>
      </w:r>
      <w:r w:rsidRPr="004022C2">
        <w:rPr>
          <w:rFonts w:eastAsia="TimesNewRomanPSMT"/>
        </w:rPr>
        <w:t>, представлены в п. 1.</w:t>
      </w:r>
      <w:r>
        <w:rPr>
          <w:rFonts w:eastAsia="TimesNewRomanPSMT"/>
        </w:rPr>
        <w:t>4</w:t>
      </w:r>
      <w:r w:rsidRPr="004022C2">
        <w:rPr>
          <w:rFonts w:eastAsia="TimesNewRomanPSMT"/>
        </w:rPr>
        <w:t>.1. – 1.</w:t>
      </w:r>
      <w:r>
        <w:rPr>
          <w:rFonts w:eastAsia="TimesNewRomanPSMT"/>
        </w:rPr>
        <w:t>4</w:t>
      </w:r>
      <w:r w:rsidRPr="004022C2">
        <w:rPr>
          <w:rFonts w:eastAsia="TimesNewRomanPSMT"/>
        </w:rPr>
        <w:t>.</w:t>
      </w:r>
      <w:r w:rsidR="00483BB7">
        <w:rPr>
          <w:rFonts w:eastAsia="TimesNewRomanPSMT"/>
        </w:rPr>
        <w:t>4</w:t>
      </w:r>
      <w:r w:rsidRPr="004022C2">
        <w:rPr>
          <w:rFonts w:eastAsia="TimesNewRomanPSMT"/>
        </w:rPr>
        <w:t xml:space="preserve">. </w:t>
      </w:r>
      <w:r>
        <w:rPr>
          <w:rFonts w:eastAsia="TimesNewRomanPSMT"/>
        </w:rPr>
        <w:t>мест</w:t>
      </w:r>
      <w:r w:rsidRPr="004022C2">
        <w:rPr>
          <w:rFonts w:eastAsia="TimesNewRomanPSMT"/>
        </w:rPr>
        <w:t>ных нормативов градостроительного проектирования.</w:t>
      </w:r>
    </w:p>
    <w:p w:rsidR="002E0095" w:rsidRDefault="002E0095" w:rsidP="002E0095">
      <w:pPr>
        <w:autoSpaceDE w:val="0"/>
        <w:spacing w:line="276" w:lineRule="auto"/>
        <w:ind w:firstLine="851"/>
        <w:jc w:val="both"/>
        <w:rPr>
          <w:rFonts w:eastAsia="TimesNewRomanPSMT"/>
        </w:rPr>
      </w:pPr>
      <w:r>
        <w:rPr>
          <w:rFonts w:eastAsia="TimesNewRomanPSMT"/>
        </w:rPr>
        <w:t>Показатели и нормативные требования для объектов в области утилизации и п</w:t>
      </w:r>
      <w:r>
        <w:rPr>
          <w:rFonts w:eastAsia="TimesNewRomanPSMT"/>
        </w:rPr>
        <w:t>е</w:t>
      </w:r>
      <w:r>
        <w:rPr>
          <w:rFonts w:eastAsia="TimesNewRomanPSMT"/>
        </w:rPr>
        <w:t>реработки отходов, рекреации, объектов промышленного и коммунально-складского назначения, показатели в области предупреждения чрезвычайных ситуаций, в сфере и</w:t>
      </w:r>
      <w:r>
        <w:rPr>
          <w:rFonts w:eastAsia="TimesNewRomanPSMT"/>
        </w:rPr>
        <w:t>н</w:t>
      </w:r>
      <w:r>
        <w:rPr>
          <w:rFonts w:eastAsia="TimesNewRomanPSMT"/>
        </w:rPr>
        <w:t xml:space="preserve">женерной подготовки и защиты территорий, учета потребностей маломобильных групп населения принимаются в соответствии с МНГП </w:t>
      </w:r>
      <w:r w:rsidR="00A970D9">
        <w:rPr>
          <w:rFonts w:eastAsia="TimesNewRomanPSMT"/>
        </w:rPr>
        <w:t>Городищенского</w:t>
      </w:r>
      <w:r>
        <w:rPr>
          <w:rFonts w:eastAsia="TimesNewRomanPSMT"/>
        </w:rPr>
        <w:t xml:space="preserve"> муниципального рай</w:t>
      </w:r>
      <w:r>
        <w:rPr>
          <w:rFonts w:eastAsia="TimesNewRomanPSMT"/>
        </w:rPr>
        <w:t>о</w:t>
      </w:r>
      <w:r>
        <w:rPr>
          <w:rFonts w:eastAsia="TimesNewRomanPSMT"/>
        </w:rPr>
        <w:t>на, РНГП Волгоградской области, иными региональными и федеральными нормативно-правовыми актами.</w:t>
      </w:r>
    </w:p>
    <w:p w:rsidR="00FD6C9D" w:rsidRDefault="00FD6C9D" w:rsidP="00DF01DA">
      <w:pPr>
        <w:autoSpaceDE w:val="0"/>
        <w:spacing w:line="276" w:lineRule="auto"/>
        <w:ind w:firstLine="851"/>
        <w:jc w:val="both"/>
        <w:rPr>
          <w:rFonts w:eastAsia="TimesNewRomanPSMT"/>
        </w:rPr>
      </w:pPr>
    </w:p>
    <w:p w:rsidR="00AF0493" w:rsidRDefault="00AF0493" w:rsidP="00DF01DA">
      <w:pPr>
        <w:autoSpaceDE w:val="0"/>
        <w:spacing w:line="276" w:lineRule="auto"/>
        <w:ind w:firstLine="851"/>
        <w:jc w:val="both"/>
        <w:rPr>
          <w:rFonts w:eastAsia="TimesNewRomanPSMT"/>
        </w:rPr>
      </w:pPr>
    </w:p>
    <w:p w:rsidR="00AF0493" w:rsidRDefault="00AF0493" w:rsidP="00DF01DA">
      <w:pPr>
        <w:autoSpaceDE w:val="0"/>
        <w:spacing w:line="276" w:lineRule="auto"/>
        <w:ind w:firstLine="851"/>
        <w:jc w:val="both"/>
        <w:rPr>
          <w:rFonts w:eastAsia="TimesNewRomanPSMT"/>
        </w:rPr>
      </w:pPr>
    </w:p>
    <w:p w:rsidR="00AF0493" w:rsidRDefault="00AF0493" w:rsidP="00DF01DA">
      <w:pPr>
        <w:autoSpaceDE w:val="0"/>
        <w:spacing w:line="276" w:lineRule="auto"/>
        <w:ind w:firstLine="851"/>
        <w:jc w:val="both"/>
        <w:rPr>
          <w:rFonts w:eastAsia="TimesNewRomanPSMT"/>
        </w:rPr>
      </w:pPr>
    </w:p>
    <w:p w:rsidR="00AF0493" w:rsidRDefault="00AF0493" w:rsidP="00DF01DA">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D54B7" w:rsidTr="00A63102">
        <w:tc>
          <w:tcPr>
            <w:tcW w:w="709" w:type="dxa"/>
            <w:shd w:val="clear" w:color="auto" w:fill="C4BC96" w:themeFill="background2" w:themeFillShade="BF"/>
          </w:tcPr>
          <w:p w:rsidR="00CD54B7" w:rsidRDefault="00CD54B7" w:rsidP="00CD54B7">
            <w:pPr>
              <w:autoSpaceDE w:val="0"/>
              <w:jc w:val="both"/>
              <w:rPr>
                <w:rFonts w:eastAsia="TimesNewRomanPSMT"/>
                <w:b/>
              </w:rPr>
            </w:pPr>
            <w:r>
              <w:rPr>
                <w:b/>
              </w:rPr>
              <w:lastRenderedPageBreak/>
              <w:t>1.4.1</w:t>
            </w:r>
          </w:p>
        </w:tc>
        <w:tc>
          <w:tcPr>
            <w:tcW w:w="7796" w:type="dxa"/>
          </w:tcPr>
          <w:p w:rsidR="00CD54B7" w:rsidRDefault="00CD54B7" w:rsidP="00CD54B7">
            <w:pPr>
              <w:autoSpaceDE w:val="0"/>
              <w:rPr>
                <w:rFonts w:eastAsia="TimesNewRomanPSMT"/>
                <w:b/>
              </w:rPr>
            </w:pPr>
            <w:r w:rsidRPr="002713D9">
              <w:rPr>
                <w:b/>
              </w:rPr>
              <w:t xml:space="preserve">Расчётные показатели </w:t>
            </w:r>
            <w:r>
              <w:rPr>
                <w:b/>
              </w:rPr>
              <w:t>в области образования</w:t>
            </w:r>
          </w:p>
        </w:tc>
      </w:tr>
    </w:tbl>
    <w:p w:rsidR="00CD54B7" w:rsidRDefault="00CD54B7" w:rsidP="00CD54B7">
      <w:pPr>
        <w:autoSpaceDE w:val="0"/>
        <w:spacing w:line="276" w:lineRule="auto"/>
        <w:ind w:firstLine="851"/>
        <w:jc w:val="both"/>
        <w:rPr>
          <w:rFonts w:eastAsia="TimesNewRomanPSMT"/>
        </w:rPr>
      </w:pPr>
    </w:p>
    <w:p w:rsidR="006C5A03" w:rsidRDefault="00CD54B7" w:rsidP="006C5A03">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Pr>
          <w:rFonts w:eastAsia="TimesNewRomanPSMT"/>
        </w:rPr>
        <w:t>образования</w:t>
      </w:r>
      <w:r w:rsidRPr="00F645E1">
        <w:rPr>
          <w:rFonts w:eastAsia="TimesNewRomanPSMT"/>
        </w:rPr>
        <w:t xml:space="preserve"> представлены в таблиц</w:t>
      </w:r>
      <w:r>
        <w:rPr>
          <w:rFonts w:eastAsia="TimesNewRomanPSMT"/>
        </w:rPr>
        <w:t xml:space="preserve">е </w:t>
      </w:r>
      <w:r w:rsidRPr="00F645E1">
        <w:rPr>
          <w:rFonts w:eastAsia="TimesNewRomanPSMT"/>
        </w:rPr>
        <w:t>1.</w:t>
      </w:r>
      <w:r>
        <w:rPr>
          <w:rFonts w:eastAsia="TimesNewRomanPSMT"/>
        </w:rPr>
        <w:t>4</w:t>
      </w:r>
      <w:r w:rsidRPr="00F645E1">
        <w:rPr>
          <w:rFonts w:eastAsia="TimesNewRomanPSMT"/>
        </w:rPr>
        <w:t>.1.</w:t>
      </w:r>
    </w:p>
    <w:p w:rsidR="00CD54B7" w:rsidRDefault="00CD54B7" w:rsidP="006C5A03">
      <w:pPr>
        <w:autoSpaceDE w:val="0"/>
        <w:spacing w:line="276" w:lineRule="auto"/>
        <w:ind w:firstLine="851"/>
        <w:jc w:val="right"/>
        <w:rPr>
          <w:rFonts w:eastAsia="TimesNewRomanPSMT"/>
        </w:rPr>
      </w:pPr>
      <w:r>
        <w:rPr>
          <w:rFonts w:eastAsia="TimesNewRomanPSMT"/>
        </w:rPr>
        <w:t>Таблица 1.4.1.</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33"/>
        <w:gridCol w:w="2705"/>
        <w:gridCol w:w="1514"/>
        <w:gridCol w:w="1727"/>
        <w:gridCol w:w="1724"/>
        <w:gridCol w:w="1276"/>
      </w:tblGrid>
      <w:tr w:rsidR="00CD54B7" w:rsidRPr="00323B3B" w:rsidTr="00A63102">
        <w:trPr>
          <w:trHeight w:val="778"/>
        </w:trPr>
        <w:tc>
          <w:tcPr>
            <w:tcW w:w="533"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w:t>
            </w:r>
          </w:p>
        </w:tc>
        <w:tc>
          <w:tcPr>
            <w:tcW w:w="2705"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Наименование объекта</w:t>
            </w:r>
          </w:p>
          <w:p w:rsidR="00CD54B7" w:rsidRPr="00487417" w:rsidRDefault="00CD54B7" w:rsidP="00A63102">
            <w:pPr>
              <w:jc w:val="center"/>
              <w:rPr>
                <w:b/>
                <w:sz w:val="22"/>
                <w:szCs w:val="22"/>
              </w:rPr>
            </w:pPr>
          </w:p>
        </w:tc>
        <w:tc>
          <w:tcPr>
            <w:tcW w:w="3241"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Минимально допустимый уровень обеспеченности</w:t>
            </w:r>
          </w:p>
        </w:tc>
        <w:tc>
          <w:tcPr>
            <w:tcW w:w="3000"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Максимально допустимый уровень территориальной доступности</w:t>
            </w:r>
          </w:p>
        </w:tc>
      </w:tr>
      <w:tr w:rsidR="00CD54B7" w:rsidRPr="00323B3B" w:rsidTr="00C71C07">
        <w:trPr>
          <w:trHeight w:val="505"/>
        </w:trPr>
        <w:tc>
          <w:tcPr>
            <w:tcW w:w="533"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2705"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p>
        </w:tc>
        <w:tc>
          <w:tcPr>
            <w:tcW w:w="151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727"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c>
          <w:tcPr>
            <w:tcW w:w="1724"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Default="00CD54B7" w:rsidP="00A63102">
            <w:pPr>
              <w:jc w:val="center"/>
              <w:rPr>
                <w:b/>
                <w:sz w:val="22"/>
                <w:szCs w:val="22"/>
              </w:rPr>
            </w:pPr>
            <w:r w:rsidRPr="00487417">
              <w:rPr>
                <w:b/>
                <w:sz w:val="22"/>
                <w:szCs w:val="22"/>
              </w:rPr>
              <w:t xml:space="preserve">Единица </w:t>
            </w:r>
          </w:p>
          <w:p w:rsidR="00CD54B7" w:rsidRPr="00487417" w:rsidRDefault="00CD54B7" w:rsidP="00A63102">
            <w:pPr>
              <w:jc w:val="center"/>
              <w:rPr>
                <w:b/>
                <w:sz w:val="22"/>
                <w:szCs w:val="22"/>
              </w:rPr>
            </w:pPr>
            <w:r w:rsidRPr="00487417">
              <w:rPr>
                <w:b/>
                <w:sz w:val="22"/>
                <w:szCs w:val="22"/>
              </w:rPr>
              <w:t>измерения</w:t>
            </w:r>
          </w:p>
        </w:tc>
        <w:tc>
          <w:tcPr>
            <w:tcW w:w="1276" w:type="dxa"/>
            <w:tcBorders>
              <w:top w:val="single" w:sz="6" w:space="0" w:color="595959" w:themeColor="text1" w:themeTint="A6"/>
              <w:bottom w:val="single" w:sz="12" w:space="0" w:color="595959" w:themeColor="text1" w:themeTint="A6"/>
            </w:tcBorders>
            <w:shd w:val="clear" w:color="auto" w:fill="FFFFFF" w:themeFill="background1"/>
            <w:vAlign w:val="center"/>
          </w:tcPr>
          <w:p w:rsidR="00CD54B7" w:rsidRPr="00487417" w:rsidRDefault="00CD54B7" w:rsidP="00A63102">
            <w:pPr>
              <w:jc w:val="center"/>
              <w:rPr>
                <w:b/>
                <w:sz w:val="22"/>
                <w:szCs w:val="22"/>
              </w:rPr>
            </w:pPr>
            <w:r w:rsidRPr="00487417">
              <w:rPr>
                <w:b/>
                <w:sz w:val="22"/>
                <w:szCs w:val="22"/>
              </w:rPr>
              <w:t>Величина</w:t>
            </w:r>
          </w:p>
        </w:tc>
      </w:tr>
      <w:tr w:rsidR="00CD54B7" w:rsidRPr="00323B3B" w:rsidTr="003F30FA">
        <w:trPr>
          <w:trHeight w:val="756"/>
        </w:trPr>
        <w:tc>
          <w:tcPr>
            <w:tcW w:w="533" w:type="dxa"/>
            <w:tcBorders>
              <w:top w:val="single" w:sz="12" w:space="0" w:color="595959" w:themeColor="text1" w:themeTint="A6"/>
              <w:bottom w:val="single" w:sz="6" w:space="0" w:color="595959" w:themeColor="text1" w:themeTint="A6"/>
            </w:tcBorders>
          </w:tcPr>
          <w:p w:rsidR="00CD54B7" w:rsidRPr="005B0794" w:rsidRDefault="00CD54B7" w:rsidP="00A63102">
            <w:pPr>
              <w:jc w:val="center"/>
              <w:rPr>
                <w:b/>
              </w:rPr>
            </w:pPr>
            <w:r>
              <w:rPr>
                <w:b/>
              </w:rPr>
              <w:t>1</w:t>
            </w:r>
          </w:p>
        </w:tc>
        <w:tc>
          <w:tcPr>
            <w:tcW w:w="2705"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rPr>
                <w:sz w:val="22"/>
                <w:szCs w:val="22"/>
              </w:rPr>
            </w:pPr>
            <w:r>
              <w:rPr>
                <w:sz w:val="22"/>
                <w:szCs w:val="22"/>
              </w:rPr>
              <w:t>Дошкольные образов</w:t>
            </w:r>
            <w:r>
              <w:rPr>
                <w:sz w:val="22"/>
                <w:szCs w:val="22"/>
              </w:rPr>
              <w:t>а</w:t>
            </w:r>
            <w:r>
              <w:rPr>
                <w:sz w:val="22"/>
                <w:szCs w:val="22"/>
              </w:rPr>
              <w:t>тельные организации *</w:t>
            </w:r>
          </w:p>
        </w:tc>
        <w:tc>
          <w:tcPr>
            <w:tcW w:w="1514" w:type="dxa"/>
            <w:tcBorders>
              <w:top w:val="single" w:sz="12"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727" w:type="dxa"/>
            <w:tcBorders>
              <w:top w:val="single" w:sz="12" w:space="0" w:color="595959" w:themeColor="text1" w:themeTint="A6"/>
            </w:tcBorders>
            <w:vAlign w:val="center"/>
          </w:tcPr>
          <w:p w:rsidR="00CD54B7" w:rsidRPr="00346E8B" w:rsidRDefault="00AC5ACE" w:rsidP="00A63102">
            <w:pPr>
              <w:jc w:val="center"/>
              <w:rPr>
                <w:sz w:val="22"/>
              </w:rPr>
            </w:pPr>
            <w:r>
              <w:rPr>
                <w:sz w:val="22"/>
              </w:rPr>
              <w:t>7</w:t>
            </w:r>
          </w:p>
        </w:tc>
        <w:tc>
          <w:tcPr>
            <w:tcW w:w="1724" w:type="dxa"/>
            <w:tcBorders>
              <w:top w:val="single" w:sz="12" w:space="0" w:color="595959" w:themeColor="text1" w:themeTint="A6"/>
              <w:bottom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Транспортно-пешеходная доступность, м</w:t>
            </w:r>
          </w:p>
        </w:tc>
        <w:tc>
          <w:tcPr>
            <w:tcW w:w="1276" w:type="dxa"/>
            <w:tcBorders>
              <w:top w:val="single" w:sz="12" w:space="0" w:color="595959" w:themeColor="text1" w:themeTint="A6"/>
              <w:bottom w:val="single" w:sz="6" w:space="0" w:color="595959" w:themeColor="text1" w:themeTint="A6"/>
            </w:tcBorders>
            <w:vAlign w:val="center"/>
          </w:tcPr>
          <w:p w:rsidR="00CD54B7" w:rsidRPr="00323B3B" w:rsidRDefault="008E15FB" w:rsidP="00A63102">
            <w:pPr>
              <w:jc w:val="center"/>
            </w:pPr>
            <w:r>
              <w:t>20</w:t>
            </w:r>
            <w:r w:rsidR="00CD54B7">
              <w:t>00</w:t>
            </w:r>
          </w:p>
        </w:tc>
      </w:tr>
      <w:tr w:rsidR="00CD54B7" w:rsidRPr="00323B3B" w:rsidTr="003F30FA">
        <w:trPr>
          <w:trHeight w:val="698"/>
        </w:trPr>
        <w:tc>
          <w:tcPr>
            <w:tcW w:w="533" w:type="dxa"/>
            <w:tcBorders>
              <w:top w:val="single" w:sz="6" w:space="0" w:color="595959" w:themeColor="text1" w:themeTint="A6"/>
            </w:tcBorders>
          </w:tcPr>
          <w:p w:rsidR="00CD54B7" w:rsidRPr="005B0794" w:rsidRDefault="00CD54B7" w:rsidP="00A63102">
            <w:pPr>
              <w:jc w:val="center"/>
              <w:rPr>
                <w:b/>
              </w:rPr>
            </w:pPr>
            <w:r>
              <w:rPr>
                <w:b/>
              </w:rPr>
              <w:t>2</w:t>
            </w:r>
          </w:p>
        </w:tc>
        <w:tc>
          <w:tcPr>
            <w:tcW w:w="2705" w:type="dxa"/>
            <w:tcBorders>
              <w:top w:val="single" w:sz="6" w:space="0" w:color="595959" w:themeColor="text1" w:themeTint="A6"/>
            </w:tcBorders>
          </w:tcPr>
          <w:p w:rsidR="00CD54B7" w:rsidRDefault="00CD54B7" w:rsidP="00A63102">
            <w:pPr>
              <w:tabs>
                <w:tab w:val="left" w:pos="6780"/>
              </w:tabs>
              <w:contextualSpacing/>
              <w:rPr>
                <w:sz w:val="22"/>
                <w:szCs w:val="22"/>
              </w:rPr>
            </w:pPr>
            <w:r>
              <w:rPr>
                <w:sz w:val="22"/>
                <w:szCs w:val="22"/>
              </w:rPr>
              <w:t xml:space="preserve">Общеобразовательные </w:t>
            </w:r>
          </w:p>
          <w:p w:rsidR="00CD54B7" w:rsidRPr="001B3A30" w:rsidRDefault="00CD54B7" w:rsidP="00A63102">
            <w:pPr>
              <w:tabs>
                <w:tab w:val="left" w:pos="6780"/>
              </w:tabs>
              <w:contextualSpacing/>
              <w:rPr>
                <w:sz w:val="22"/>
                <w:szCs w:val="22"/>
              </w:rPr>
            </w:pPr>
            <w:r>
              <w:rPr>
                <w:sz w:val="22"/>
                <w:szCs w:val="22"/>
              </w:rPr>
              <w:t>организации **</w:t>
            </w:r>
          </w:p>
        </w:tc>
        <w:tc>
          <w:tcPr>
            <w:tcW w:w="1514" w:type="dxa"/>
            <w:tcBorders>
              <w:top w:val="single" w:sz="6" w:space="0" w:color="595959" w:themeColor="text1" w:themeTint="A6"/>
            </w:tcBorders>
            <w:vAlign w:val="center"/>
          </w:tcPr>
          <w:p w:rsidR="00CD54B7" w:rsidRPr="001B3A30" w:rsidRDefault="00CD54B7" w:rsidP="009657F0">
            <w:pPr>
              <w:tabs>
                <w:tab w:val="left" w:pos="6780"/>
              </w:tabs>
              <w:contextualSpacing/>
              <w:jc w:val="center"/>
              <w:rPr>
                <w:sz w:val="22"/>
                <w:szCs w:val="22"/>
              </w:rPr>
            </w:pPr>
            <w:r>
              <w:rPr>
                <w:sz w:val="22"/>
                <w:szCs w:val="22"/>
              </w:rPr>
              <w:t xml:space="preserve">Кол-во мест </w:t>
            </w:r>
            <w:r w:rsidR="00BF520A">
              <w:rPr>
                <w:sz w:val="22"/>
                <w:szCs w:val="22"/>
              </w:rPr>
              <w:t>на 100 чел.</w:t>
            </w:r>
          </w:p>
        </w:tc>
        <w:tc>
          <w:tcPr>
            <w:tcW w:w="1727" w:type="dxa"/>
            <w:tcBorders>
              <w:top w:val="single" w:sz="6" w:space="0" w:color="595959" w:themeColor="text1" w:themeTint="A6"/>
            </w:tcBorders>
            <w:vAlign w:val="center"/>
          </w:tcPr>
          <w:p w:rsidR="00CD54B7" w:rsidRPr="00346E8B" w:rsidRDefault="006E1E1C" w:rsidP="00A63102">
            <w:pPr>
              <w:jc w:val="center"/>
              <w:rPr>
                <w:sz w:val="22"/>
              </w:rPr>
            </w:pPr>
            <w:r>
              <w:rPr>
                <w:sz w:val="22"/>
              </w:rPr>
              <w:t>11</w:t>
            </w:r>
          </w:p>
        </w:tc>
        <w:tc>
          <w:tcPr>
            <w:tcW w:w="1724" w:type="dxa"/>
            <w:tcBorders>
              <w:top w:val="single" w:sz="6" w:space="0" w:color="595959" w:themeColor="text1" w:themeTint="A6"/>
            </w:tcBorders>
          </w:tcPr>
          <w:p w:rsidR="00CD54B7" w:rsidRPr="001B3A30" w:rsidRDefault="00CD54B7" w:rsidP="00A63102">
            <w:pPr>
              <w:tabs>
                <w:tab w:val="left" w:pos="6780"/>
              </w:tabs>
              <w:contextualSpacing/>
              <w:jc w:val="center"/>
              <w:rPr>
                <w:sz w:val="22"/>
                <w:szCs w:val="22"/>
              </w:rPr>
            </w:pPr>
            <w:r>
              <w:rPr>
                <w:sz w:val="22"/>
                <w:szCs w:val="22"/>
              </w:rPr>
              <w:t>Транспортно-пешеходная доступность, м</w:t>
            </w:r>
          </w:p>
        </w:tc>
        <w:tc>
          <w:tcPr>
            <w:tcW w:w="1276" w:type="dxa"/>
            <w:tcBorders>
              <w:top w:val="single" w:sz="6" w:space="0" w:color="595959" w:themeColor="text1" w:themeTint="A6"/>
            </w:tcBorders>
            <w:vAlign w:val="center"/>
          </w:tcPr>
          <w:p w:rsidR="00CD54B7" w:rsidRPr="00323B3B" w:rsidRDefault="008E15FB" w:rsidP="00A63102">
            <w:pPr>
              <w:jc w:val="center"/>
            </w:pPr>
            <w:r>
              <w:t>20</w:t>
            </w:r>
            <w:r w:rsidR="00CD54B7">
              <w:t>00</w:t>
            </w:r>
          </w:p>
        </w:tc>
      </w:tr>
    </w:tbl>
    <w:p w:rsidR="00AF0493" w:rsidRDefault="00AF0493" w:rsidP="00DF01DA">
      <w:pPr>
        <w:autoSpaceDE w:val="0"/>
        <w:spacing w:line="276" w:lineRule="auto"/>
        <w:ind w:firstLine="851"/>
        <w:jc w:val="both"/>
        <w:rPr>
          <w:rFonts w:eastAsia="TimesNewRomanPSMT"/>
        </w:rPr>
      </w:pPr>
    </w:p>
    <w:p w:rsidR="002E0095" w:rsidRDefault="00CD54B7" w:rsidP="00DF01DA">
      <w:pPr>
        <w:autoSpaceDE w:val="0"/>
        <w:spacing w:line="276" w:lineRule="auto"/>
        <w:ind w:firstLine="851"/>
        <w:jc w:val="both"/>
        <w:rPr>
          <w:rFonts w:eastAsia="TimesNewRomanPSMT"/>
        </w:rPr>
      </w:pPr>
      <w:r>
        <w:rPr>
          <w:rFonts w:eastAsia="TimesNewRomanPSMT"/>
        </w:rPr>
        <w:t>Примечания:</w:t>
      </w:r>
    </w:p>
    <w:p w:rsidR="00CD54B7" w:rsidRPr="00CD54B7" w:rsidRDefault="00CD54B7" w:rsidP="00DF01DA">
      <w:pPr>
        <w:autoSpaceDE w:val="0"/>
        <w:spacing w:line="276" w:lineRule="auto"/>
        <w:ind w:firstLine="851"/>
        <w:jc w:val="both"/>
        <w:rPr>
          <w:rFonts w:eastAsia="TimesNewRomanPSMT"/>
          <w:spacing w:val="-4"/>
        </w:rPr>
      </w:pPr>
      <w:r w:rsidRPr="00CD54B7">
        <w:rPr>
          <w:rFonts w:eastAsia="TimesNewRomanPSMT"/>
          <w:spacing w:val="-4"/>
        </w:rPr>
        <w:t>1. (*) Объекты возможно формировать на базе или при объектах общего образования;</w:t>
      </w:r>
    </w:p>
    <w:p w:rsidR="003F5AA6" w:rsidRDefault="00CD54B7" w:rsidP="00AA3278">
      <w:pPr>
        <w:autoSpaceDE w:val="0"/>
        <w:spacing w:line="276" w:lineRule="auto"/>
        <w:ind w:firstLine="851"/>
        <w:jc w:val="both"/>
        <w:rPr>
          <w:rFonts w:eastAsia="TimesNewRomanPSMT"/>
        </w:rPr>
      </w:pPr>
      <w:r>
        <w:rPr>
          <w:rFonts w:eastAsia="TimesNewRomanPSMT"/>
        </w:rPr>
        <w:t>2. (**) Объекты формируются в административном центре поселения</w:t>
      </w:r>
      <w:r w:rsidR="00AA3278">
        <w:rPr>
          <w:rFonts w:eastAsia="TimesNewRomanPSMT"/>
        </w:rPr>
        <w:t>.</w:t>
      </w:r>
    </w:p>
    <w:p w:rsidR="006C5A03" w:rsidRDefault="006C5A03" w:rsidP="00AA3278">
      <w:pPr>
        <w:autoSpaceDE w:val="0"/>
        <w:spacing w:line="276" w:lineRule="auto"/>
        <w:ind w:firstLine="851"/>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C75DB6" w:rsidTr="00F97C94">
        <w:tc>
          <w:tcPr>
            <w:tcW w:w="709" w:type="dxa"/>
            <w:shd w:val="clear" w:color="auto" w:fill="C4BC96" w:themeFill="background2" w:themeFillShade="BF"/>
          </w:tcPr>
          <w:p w:rsidR="00C75DB6" w:rsidRDefault="00C75DB6" w:rsidP="00F97C94">
            <w:pPr>
              <w:autoSpaceDE w:val="0"/>
              <w:jc w:val="both"/>
              <w:rPr>
                <w:rFonts w:eastAsia="TimesNewRomanPSMT"/>
                <w:b/>
              </w:rPr>
            </w:pPr>
            <w:r>
              <w:rPr>
                <w:b/>
              </w:rPr>
              <w:t>1.4.2</w:t>
            </w:r>
          </w:p>
        </w:tc>
        <w:tc>
          <w:tcPr>
            <w:tcW w:w="7796" w:type="dxa"/>
          </w:tcPr>
          <w:p w:rsidR="00C75DB6" w:rsidRDefault="00C75DB6" w:rsidP="00F97C94">
            <w:pPr>
              <w:autoSpaceDE w:val="0"/>
              <w:rPr>
                <w:rFonts w:eastAsia="TimesNewRomanPSMT"/>
                <w:b/>
              </w:rPr>
            </w:pPr>
            <w:r w:rsidRPr="002713D9">
              <w:rPr>
                <w:b/>
              </w:rPr>
              <w:t xml:space="preserve">Расчётные показатели </w:t>
            </w:r>
            <w:r>
              <w:rPr>
                <w:b/>
              </w:rPr>
              <w:t>в области здравоохранения</w:t>
            </w:r>
          </w:p>
        </w:tc>
      </w:tr>
    </w:tbl>
    <w:p w:rsidR="00C75DB6" w:rsidRDefault="00C75DB6" w:rsidP="00C75DB6">
      <w:pPr>
        <w:autoSpaceDE w:val="0"/>
        <w:spacing w:line="276" w:lineRule="auto"/>
        <w:ind w:firstLine="851"/>
        <w:jc w:val="both"/>
        <w:rPr>
          <w:rFonts w:eastAsia="TimesNewRomanPSMT"/>
        </w:rPr>
      </w:pPr>
    </w:p>
    <w:p w:rsidR="00C75DB6" w:rsidRDefault="003F2F0B" w:rsidP="00CF7DA5">
      <w:pPr>
        <w:autoSpaceDE w:val="0"/>
        <w:spacing w:line="276" w:lineRule="auto"/>
        <w:ind w:firstLine="851"/>
        <w:jc w:val="both"/>
        <w:rPr>
          <w:rFonts w:eastAsia="TimesNewRomanPSMT"/>
        </w:rPr>
      </w:pPr>
      <w:r w:rsidRPr="004B4810">
        <w:rPr>
          <w:rFonts w:eastAsia="TimesNewRomanPSMT"/>
        </w:rPr>
        <w:t>Расчетные</w:t>
      </w:r>
      <w:r>
        <w:rPr>
          <w:rFonts w:eastAsia="TimesNewRomanPSMT"/>
        </w:rPr>
        <w:t xml:space="preserve"> показатели определены в соответствии с </w:t>
      </w:r>
      <w:r w:rsidR="004B4810">
        <w:rPr>
          <w:rFonts w:eastAsia="TimesNewRomanPSMT"/>
        </w:rPr>
        <w:t xml:space="preserve">Региональными нормативами </w:t>
      </w:r>
      <w:r w:rsidR="00CF7DA5">
        <w:rPr>
          <w:rFonts w:eastAsia="TimesNewRomanPSMT"/>
        </w:rPr>
        <w:t xml:space="preserve">градостроительного проектирования </w:t>
      </w:r>
      <w:r w:rsidR="004B4810">
        <w:rPr>
          <w:rFonts w:eastAsia="TimesNewRomanPSMT"/>
        </w:rPr>
        <w:t>Волгоградской области</w:t>
      </w:r>
      <w:r w:rsidR="00CF7DA5">
        <w:rPr>
          <w:rFonts w:eastAsia="TimesNewRomanPSMT"/>
        </w:rPr>
        <w:t xml:space="preserve"> Приказ К</w:t>
      </w:r>
      <w:r w:rsidR="00CF7DA5" w:rsidRPr="00CF7DA5">
        <w:rPr>
          <w:rFonts w:eastAsia="TimesNewRomanPSMT"/>
        </w:rPr>
        <w:t>омитет</w:t>
      </w:r>
      <w:r w:rsidR="00CF7DA5">
        <w:rPr>
          <w:rFonts w:eastAsia="TimesNewRomanPSMT"/>
        </w:rPr>
        <w:t>а</w:t>
      </w:r>
      <w:r w:rsidR="00CF7DA5" w:rsidRPr="00CF7DA5">
        <w:rPr>
          <w:rFonts w:eastAsia="TimesNewRomanPSMT"/>
        </w:rPr>
        <w:t xml:space="preserve"> строител</w:t>
      </w:r>
      <w:r w:rsidR="00CF7DA5" w:rsidRPr="00CF7DA5">
        <w:rPr>
          <w:rFonts w:eastAsia="TimesNewRomanPSMT"/>
        </w:rPr>
        <w:t>ь</w:t>
      </w:r>
      <w:r w:rsidR="00CF7DA5">
        <w:rPr>
          <w:rFonts w:eastAsia="TimesNewRomanPSMT"/>
        </w:rPr>
        <w:t xml:space="preserve">ства Волгоградской области </w:t>
      </w:r>
      <w:r w:rsidR="00CF7DA5" w:rsidRPr="00CF7DA5">
        <w:rPr>
          <w:rFonts w:eastAsia="TimesNewRomanPSMT"/>
        </w:rPr>
        <w:t>от 21 марта 2016 года N 114-ОД</w:t>
      </w:r>
      <w:r w:rsidR="004B4810">
        <w:rPr>
          <w:rFonts w:eastAsia="TimesNewRomanPSMT"/>
        </w:rPr>
        <w:t>.</w:t>
      </w:r>
      <w:r w:rsidR="008F2EE3">
        <w:rPr>
          <w:rFonts w:eastAsia="TimesNewRomanPSMT"/>
        </w:rPr>
        <w:t xml:space="preserve"> </w:t>
      </w:r>
      <w:r w:rsidR="00C75DB6">
        <w:rPr>
          <w:rFonts w:eastAsia="TimesNewRomanPSMT"/>
        </w:rPr>
        <w:t>Р</w:t>
      </w:r>
      <w:r w:rsidR="00C75DB6" w:rsidRPr="00F645E1">
        <w:rPr>
          <w:rFonts w:eastAsia="TimesNewRomanPSMT"/>
        </w:rPr>
        <w:t xml:space="preserve">асчетные показатели для объектов </w:t>
      </w:r>
      <w:r w:rsidR="00C75DB6">
        <w:rPr>
          <w:rFonts w:eastAsia="TimesNewRomanPSMT"/>
        </w:rPr>
        <w:t>мест</w:t>
      </w:r>
      <w:r w:rsidR="00C75DB6" w:rsidRPr="00F645E1">
        <w:rPr>
          <w:rFonts w:eastAsia="TimesNewRomanPSMT"/>
        </w:rPr>
        <w:t xml:space="preserve">ного значения в области </w:t>
      </w:r>
      <w:r w:rsidR="00C75DB6">
        <w:rPr>
          <w:rFonts w:eastAsia="TimesNewRomanPSMT"/>
        </w:rPr>
        <w:t>здравоохранения</w:t>
      </w:r>
      <w:r w:rsidR="00C75DB6" w:rsidRPr="00F645E1">
        <w:rPr>
          <w:rFonts w:eastAsia="TimesNewRomanPSMT"/>
        </w:rPr>
        <w:t xml:space="preserve"> представлены в таблиц</w:t>
      </w:r>
      <w:r w:rsidR="00C75DB6">
        <w:rPr>
          <w:rFonts w:eastAsia="TimesNewRomanPSMT"/>
        </w:rPr>
        <w:t xml:space="preserve">е </w:t>
      </w:r>
      <w:r w:rsidR="00C75DB6" w:rsidRPr="00F645E1">
        <w:rPr>
          <w:rFonts w:eastAsia="TimesNewRomanPSMT"/>
        </w:rPr>
        <w:t>1.</w:t>
      </w:r>
      <w:r w:rsidR="00C75DB6">
        <w:rPr>
          <w:rFonts w:eastAsia="TimesNewRomanPSMT"/>
        </w:rPr>
        <w:t>4</w:t>
      </w:r>
      <w:r w:rsidR="00C75DB6" w:rsidRPr="00F645E1">
        <w:rPr>
          <w:rFonts w:eastAsia="TimesNewRomanPSMT"/>
        </w:rPr>
        <w:t>.</w:t>
      </w:r>
      <w:r w:rsidR="00C75DB6">
        <w:rPr>
          <w:rFonts w:eastAsia="TimesNewRomanPSMT"/>
        </w:rPr>
        <w:t>2</w:t>
      </w:r>
      <w:r w:rsidR="00C75DB6" w:rsidRPr="00F645E1">
        <w:rPr>
          <w:rFonts w:eastAsia="TimesNewRomanPSMT"/>
        </w:rPr>
        <w:t>.</w:t>
      </w:r>
    </w:p>
    <w:p w:rsidR="00C75DB6" w:rsidRDefault="00C75DB6" w:rsidP="00C75DB6">
      <w:pPr>
        <w:autoSpaceDE w:val="0"/>
        <w:spacing w:line="276" w:lineRule="auto"/>
        <w:ind w:firstLine="851"/>
        <w:jc w:val="right"/>
        <w:rPr>
          <w:rFonts w:eastAsia="TimesNewRomanPSMT"/>
        </w:rPr>
      </w:pPr>
      <w:r>
        <w:rPr>
          <w:rFonts w:eastAsia="TimesNewRomanPSMT"/>
        </w:rPr>
        <w:t>Таблица 1.4.2.</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64"/>
        <w:gridCol w:w="2765"/>
        <w:gridCol w:w="1881"/>
        <w:gridCol w:w="1199"/>
        <w:gridCol w:w="1652"/>
        <w:gridCol w:w="1418"/>
      </w:tblGrid>
      <w:tr w:rsidR="00C75DB6" w:rsidRPr="00323B3B" w:rsidTr="00F97C94">
        <w:trPr>
          <w:trHeight w:val="778"/>
        </w:trPr>
        <w:tc>
          <w:tcPr>
            <w:tcW w:w="564"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w:t>
            </w:r>
          </w:p>
        </w:tc>
        <w:tc>
          <w:tcPr>
            <w:tcW w:w="2765" w:type="dxa"/>
            <w:vMerge w:val="restart"/>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Наименование объекта</w:t>
            </w:r>
          </w:p>
          <w:p w:rsidR="00C75DB6" w:rsidRPr="00487417" w:rsidRDefault="00C75DB6" w:rsidP="00F97C94">
            <w:pPr>
              <w:jc w:val="center"/>
              <w:rPr>
                <w:b/>
                <w:sz w:val="22"/>
                <w:szCs w:val="22"/>
              </w:rPr>
            </w:pPr>
          </w:p>
        </w:tc>
        <w:tc>
          <w:tcPr>
            <w:tcW w:w="308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Минимально допустимый уровень обеспеченности</w:t>
            </w:r>
          </w:p>
        </w:tc>
        <w:tc>
          <w:tcPr>
            <w:tcW w:w="3070" w:type="dxa"/>
            <w:gridSpan w:val="2"/>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Максимально допустимый уровень территориальной доступности</w:t>
            </w:r>
          </w:p>
        </w:tc>
      </w:tr>
      <w:tr w:rsidR="00C75DB6" w:rsidRPr="00323B3B" w:rsidTr="00D47D20">
        <w:trPr>
          <w:trHeight w:val="505"/>
        </w:trPr>
        <w:tc>
          <w:tcPr>
            <w:tcW w:w="564" w:type="dxa"/>
            <w:vMerge/>
            <w:shd w:val="clear" w:color="auto" w:fill="FFFFFF" w:themeFill="background1"/>
            <w:vAlign w:val="center"/>
          </w:tcPr>
          <w:p w:rsidR="00C75DB6" w:rsidRPr="00487417" w:rsidRDefault="00C75DB6" w:rsidP="00F97C94">
            <w:pPr>
              <w:jc w:val="center"/>
              <w:rPr>
                <w:b/>
                <w:sz w:val="22"/>
                <w:szCs w:val="22"/>
              </w:rPr>
            </w:pPr>
          </w:p>
        </w:tc>
        <w:tc>
          <w:tcPr>
            <w:tcW w:w="2765" w:type="dxa"/>
            <w:vMerge/>
            <w:shd w:val="clear" w:color="auto" w:fill="FFFFFF" w:themeFill="background1"/>
            <w:vAlign w:val="center"/>
          </w:tcPr>
          <w:p w:rsidR="00C75DB6" w:rsidRPr="00487417" w:rsidRDefault="00C75DB6" w:rsidP="00F97C94">
            <w:pPr>
              <w:jc w:val="center"/>
              <w:rPr>
                <w:b/>
                <w:sz w:val="22"/>
                <w:szCs w:val="22"/>
              </w:rPr>
            </w:pPr>
          </w:p>
        </w:tc>
        <w:tc>
          <w:tcPr>
            <w:tcW w:w="1881" w:type="dxa"/>
            <w:shd w:val="clear" w:color="auto" w:fill="FFFFFF" w:themeFill="background1"/>
            <w:vAlign w:val="center"/>
          </w:tcPr>
          <w:p w:rsidR="00C75DB6" w:rsidRDefault="00C75DB6" w:rsidP="00F97C94">
            <w:pPr>
              <w:jc w:val="center"/>
              <w:rPr>
                <w:b/>
                <w:sz w:val="22"/>
                <w:szCs w:val="22"/>
              </w:rPr>
            </w:pPr>
            <w:r w:rsidRPr="00487417">
              <w:rPr>
                <w:b/>
                <w:sz w:val="22"/>
                <w:szCs w:val="22"/>
              </w:rPr>
              <w:t xml:space="preserve">Единица </w:t>
            </w:r>
          </w:p>
          <w:p w:rsidR="00C75DB6" w:rsidRPr="00487417" w:rsidRDefault="00C75DB6" w:rsidP="00F97C94">
            <w:pPr>
              <w:jc w:val="center"/>
              <w:rPr>
                <w:b/>
                <w:sz w:val="22"/>
                <w:szCs w:val="22"/>
              </w:rPr>
            </w:pPr>
            <w:r w:rsidRPr="00487417">
              <w:rPr>
                <w:b/>
                <w:sz w:val="22"/>
                <w:szCs w:val="22"/>
              </w:rPr>
              <w:t>измерения</w:t>
            </w:r>
          </w:p>
        </w:tc>
        <w:tc>
          <w:tcPr>
            <w:tcW w:w="1199"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c>
          <w:tcPr>
            <w:tcW w:w="1652"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Единица и</w:t>
            </w:r>
            <w:r w:rsidRPr="00487417">
              <w:rPr>
                <w:b/>
                <w:sz w:val="22"/>
                <w:szCs w:val="22"/>
              </w:rPr>
              <w:t>з</w:t>
            </w:r>
            <w:r w:rsidRPr="00487417">
              <w:rPr>
                <w:b/>
                <w:sz w:val="22"/>
                <w:szCs w:val="22"/>
              </w:rPr>
              <w:t>мерения</w:t>
            </w:r>
          </w:p>
        </w:tc>
        <w:tc>
          <w:tcPr>
            <w:tcW w:w="1418" w:type="dxa"/>
            <w:shd w:val="clear" w:color="auto" w:fill="FFFFFF" w:themeFill="background1"/>
            <w:vAlign w:val="center"/>
          </w:tcPr>
          <w:p w:rsidR="00C75DB6" w:rsidRPr="00487417" w:rsidRDefault="00C75DB6" w:rsidP="00F97C94">
            <w:pPr>
              <w:jc w:val="center"/>
              <w:rPr>
                <w:b/>
                <w:sz w:val="22"/>
                <w:szCs w:val="22"/>
              </w:rPr>
            </w:pPr>
            <w:r w:rsidRPr="00487417">
              <w:rPr>
                <w:b/>
                <w:sz w:val="22"/>
                <w:szCs w:val="22"/>
              </w:rPr>
              <w:t>Величина</w:t>
            </w:r>
          </w:p>
        </w:tc>
      </w:tr>
      <w:tr w:rsidR="00C75DB6" w:rsidRPr="00323B3B" w:rsidTr="00D47D20">
        <w:trPr>
          <w:trHeight w:val="830"/>
        </w:trPr>
        <w:tc>
          <w:tcPr>
            <w:tcW w:w="564" w:type="dxa"/>
          </w:tcPr>
          <w:p w:rsidR="00C75DB6" w:rsidRPr="005B0794" w:rsidRDefault="00C75DB6" w:rsidP="00F97C94">
            <w:pPr>
              <w:jc w:val="center"/>
              <w:rPr>
                <w:b/>
              </w:rPr>
            </w:pPr>
            <w:r>
              <w:rPr>
                <w:b/>
              </w:rPr>
              <w:t>1</w:t>
            </w:r>
          </w:p>
        </w:tc>
        <w:tc>
          <w:tcPr>
            <w:tcW w:w="2765" w:type="dxa"/>
          </w:tcPr>
          <w:p w:rsidR="00C75DB6" w:rsidRPr="001B3A30" w:rsidRDefault="00C75DB6" w:rsidP="00F97C94">
            <w:pPr>
              <w:tabs>
                <w:tab w:val="left" w:pos="6780"/>
              </w:tabs>
              <w:contextualSpacing/>
              <w:rPr>
                <w:sz w:val="22"/>
                <w:szCs w:val="22"/>
              </w:rPr>
            </w:pPr>
            <w:r>
              <w:rPr>
                <w:sz w:val="22"/>
                <w:szCs w:val="22"/>
              </w:rPr>
              <w:t xml:space="preserve">Фельдшерско-акушерский пункт </w:t>
            </w:r>
          </w:p>
        </w:tc>
        <w:tc>
          <w:tcPr>
            <w:tcW w:w="1881" w:type="dxa"/>
          </w:tcPr>
          <w:p w:rsidR="00C75DB6" w:rsidRDefault="00C75DB6" w:rsidP="00F97C94">
            <w:pPr>
              <w:tabs>
                <w:tab w:val="left" w:pos="6780"/>
              </w:tabs>
              <w:contextualSpacing/>
              <w:jc w:val="center"/>
              <w:rPr>
                <w:sz w:val="22"/>
                <w:szCs w:val="22"/>
              </w:rPr>
            </w:pPr>
            <w:r>
              <w:rPr>
                <w:sz w:val="22"/>
                <w:szCs w:val="22"/>
              </w:rPr>
              <w:t xml:space="preserve">Кол-во, </w:t>
            </w:r>
          </w:p>
          <w:p w:rsidR="00C75DB6" w:rsidRDefault="00C75DB6" w:rsidP="00F97C94">
            <w:pPr>
              <w:tabs>
                <w:tab w:val="left" w:pos="6780"/>
              </w:tabs>
              <w:contextualSpacing/>
              <w:jc w:val="center"/>
              <w:rPr>
                <w:sz w:val="22"/>
                <w:szCs w:val="22"/>
              </w:rPr>
            </w:pPr>
            <w:r>
              <w:rPr>
                <w:sz w:val="22"/>
                <w:szCs w:val="22"/>
              </w:rPr>
              <w:t>объект на</w:t>
            </w:r>
          </w:p>
          <w:p w:rsidR="00C75DB6" w:rsidRPr="001B3A30" w:rsidRDefault="00C75DB6" w:rsidP="00F97C94">
            <w:pPr>
              <w:tabs>
                <w:tab w:val="left" w:pos="6780"/>
              </w:tabs>
              <w:contextualSpacing/>
              <w:jc w:val="center"/>
              <w:rPr>
                <w:sz w:val="22"/>
                <w:szCs w:val="22"/>
              </w:rPr>
            </w:pPr>
            <w:r>
              <w:rPr>
                <w:sz w:val="22"/>
                <w:szCs w:val="22"/>
              </w:rPr>
              <w:t>поселение</w:t>
            </w:r>
          </w:p>
        </w:tc>
        <w:tc>
          <w:tcPr>
            <w:tcW w:w="1199" w:type="dxa"/>
            <w:vAlign w:val="center"/>
          </w:tcPr>
          <w:p w:rsidR="00C75DB6" w:rsidRPr="00346E8B" w:rsidRDefault="00C75DB6" w:rsidP="00F97C94">
            <w:pPr>
              <w:jc w:val="center"/>
              <w:rPr>
                <w:sz w:val="22"/>
              </w:rPr>
            </w:pPr>
            <w:r>
              <w:rPr>
                <w:sz w:val="22"/>
              </w:rPr>
              <w:t>1</w:t>
            </w:r>
          </w:p>
        </w:tc>
        <w:tc>
          <w:tcPr>
            <w:tcW w:w="1652" w:type="dxa"/>
          </w:tcPr>
          <w:p w:rsidR="00C75DB6" w:rsidRPr="001B3A30" w:rsidRDefault="00C75DB6" w:rsidP="00F97C94">
            <w:pPr>
              <w:tabs>
                <w:tab w:val="left" w:pos="6780"/>
              </w:tabs>
              <w:contextualSpacing/>
              <w:jc w:val="center"/>
              <w:rPr>
                <w:sz w:val="22"/>
                <w:szCs w:val="22"/>
              </w:rPr>
            </w:pPr>
            <w:r>
              <w:rPr>
                <w:sz w:val="22"/>
                <w:szCs w:val="22"/>
              </w:rPr>
              <w:t>Транспортно-пешеходная доступность, м</w:t>
            </w:r>
          </w:p>
        </w:tc>
        <w:tc>
          <w:tcPr>
            <w:tcW w:w="1418" w:type="dxa"/>
            <w:vAlign w:val="center"/>
          </w:tcPr>
          <w:p w:rsidR="00C75DB6" w:rsidRPr="00323B3B" w:rsidRDefault="00C75DB6" w:rsidP="00F97C94">
            <w:pPr>
              <w:jc w:val="center"/>
            </w:pPr>
            <w:r>
              <w:t>2 500</w:t>
            </w:r>
          </w:p>
        </w:tc>
      </w:tr>
      <w:tr w:rsidR="00C75DB6" w:rsidRPr="00C90F1A" w:rsidTr="00D47D20">
        <w:trPr>
          <w:trHeight w:val="830"/>
        </w:trPr>
        <w:tc>
          <w:tcPr>
            <w:tcW w:w="564" w:type="dxa"/>
            <w:tcBorders>
              <w:top w:val="single" w:sz="6" w:space="0" w:color="595959" w:themeColor="text1" w:themeTint="A6"/>
              <w:left w:val="single" w:sz="12"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jc w:val="center"/>
              <w:rPr>
                <w:b/>
              </w:rPr>
            </w:pPr>
            <w:r>
              <w:rPr>
                <w:b/>
              </w:rPr>
              <w:t>2</w:t>
            </w:r>
          </w:p>
        </w:tc>
        <w:tc>
          <w:tcPr>
            <w:tcW w:w="2765"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E503B0" w:rsidRDefault="00C75DB6" w:rsidP="00F97C94">
            <w:pPr>
              <w:tabs>
                <w:tab w:val="left" w:pos="6780"/>
              </w:tabs>
              <w:contextualSpacing/>
              <w:rPr>
                <w:sz w:val="22"/>
                <w:szCs w:val="22"/>
              </w:rPr>
            </w:pPr>
            <w:r w:rsidRPr="00E503B0">
              <w:rPr>
                <w:sz w:val="22"/>
                <w:szCs w:val="22"/>
              </w:rPr>
              <w:t>Сеть домохозяйств, ок</w:t>
            </w:r>
            <w:r w:rsidRPr="00E503B0">
              <w:rPr>
                <w:sz w:val="22"/>
                <w:szCs w:val="22"/>
              </w:rPr>
              <w:t>а</w:t>
            </w:r>
            <w:r w:rsidRPr="00E503B0">
              <w:rPr>
                <w:sz w:val="22"/>
                <w:szCs w:val="22"/>
              </w:rPr>
              <w:t>зывающих первую мед</w:t>
            </w:r>
            <w:r w:rsidRPr="00E503B0">
              <w:rPr>
                <w:sz w:val="22"/>
                <w:szCs w:val="22"/>
              </w:rPr>
              <w:t>и</w:t>
            </w:r>
            <w:r w:rsidRPr="00E503B0">
              <w:rPr>
                <w:sz w:val="22"/>
                <w:szCs w:val="22"/>
              </w:rPr>
              <w:t>цинскую помощь</w:t>
            </w:r>
          </w:p>
        </w:tc>
        <w:tc>
          <w:tcPr>
            <w:tcW w:w="1881"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Default="00C75DB6" w:rsidP="00F97C94">
            <w:pPr>
              <w:tabs>
                <w:tab w:val="left" w:pos="6780"/>
              </w:tabs>
              <w:contextualSpacing/>
              <w:jc w:val="center"/>
              <w:rPr>
                <w:sz w:val="22"/>
                <w:szCs w:val="22"/>
              </w:rPr>
            </w:pPr>
            <w:r w:rsidRPr="00E503B0">
              <w:rPr>
                <w:sz w:val="22"/>
                <w:szCs w:val="22"/>
              </w:rPr>
              <w:t>Кол-во</w:t>
            </w:r>
            <w:r>
              <w:rPr>
                <w:sz w:val="22"/>
                <w:szCs w:val="22"/>
              </w:rPr>
              <w:t xml:space="preserve">, </w:t>
            </w:r>
          </w:p>
          <w:p w:rsidR="00C75DB6" w:rsidRPr="00E503B0" w:rsidRDefault="00C75DB6" w:rsidP="00F97C94">
            <w:pPr>
              <w:tabs>
                <w:tab w:val="left" w:pos="6780"/>
              </w:tabs>
              <w:contextualSpacing/>
              <w:jc w:val="center"/>
              <w:rPr>
                <w:sz w:val="22"/>
                <w:szCs w:val="22"/>
              </w:rPr>
            </w:pPr>
            <w:r w:rsidRPr="00E503B0">
              <w:rPr>
                <w:sz w:val="22"/>
                <w:szCs w:val="22"/>
              </w:rPr>
              <w:t xml:space="preserve">объект на </w:t>
            </w:r>
            <w:r>
              <w:rPr>
                <w:sz w:val="22"/>
                <w:szCs w:val="22"/>
              </w:rPr>
              <w:t>нас</w:t>
            </w:r>
            <w:r>
              <w:rPr>
                <w:sz w:val="22"/>
                <w:szCs w:val="22"/>
              </w:rPr>
              <w:t>е</w:t>
            </w:r>
            <w:r>
              <w:rPr>
                <w:sz w:val="22"/>
                <w:szCs w:val="22"/>
              </w:rPr>
              <w:t>ленный пункт от 100 жителей</w:t>
            </w:r>
          </w:p>
        </w:tc>
        <w:tc>
          <w:tcPr>
            <w:tcW w:w="1199"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vAlign w:val="center"/>
          </w:tcPr>
          <w:p w:rsidR="00C75DB6" w:rsidRPr="00E503B0" w:rsidRDefault="00C75DB6" w:rsidP="00F97C94">
            <w:pPr>
              <w:jc w:val="center"/>
              <w:rPr>
                <w:sz w:val="22"/>
              </w:rPr>
            </w:pPr>
            <w:r w:rsidRPr="00E503B0">
              <w:rPr>
                <w:sz w:val="22"/>
              </w:rPr>
              <w:t>1</w:t>
            </w:r>
          </w:p>
        </w:tc>
        <w:tc>
          <w:tcPr>
            <w:tcW w:w="1652" w:type="dxa"/>
            <w:tcBorders>
              <w:top w:val="single" w:sz="6" w:space="0" w:color="595959" w:themeColor="text1" w:themeTint="A6"/>
              <w:left w:val="single" w:sz="6" w:space="0" w:color="595959" w:themeColor="text1" w:themeTint="A6"/>
              <w:bottom w:val="single" w:sz="12" w:space="0" w:color="595959" w:themeColor="text1" w:themeTint="A6"/>
              <w:right w:val="single" w:sz="6" w:space="0" w:color="595959" w:themeColor="text1" w:themeTint="A6"/>
            </w:tcBorders>
            <w:shd w:val="clear" w:color="auto" w:fill="auto"/>
          </w:tcPr>
          <w:p w:rsidR="00C75DB6" w:rsidRPr="001B3A30" w:rsidRDefault="00C75DB6" w:rsidP="00F97C94">
            <w:pPr>
              <w:tabs>
                <w:tab w:val="left" w:pos="6780"/>
              </w:tabs>
              <w:contextualSpacing/>
              <w:jc w:val="center"/>
              <w:rPr>
                <w:sz w:val="22"/>
                <w:szCs w:val="22"/>
              </w:rPr>
            </w:pPr>
            <w:r>
              <w:rPr>
                <w:sz w:val="22"/>
                <w:szCs w:val="22"/>
              </w:rPr>
              <w:t>Транспортно-пешеходная доступность, м</w:t>
            </w:r>
          </w:p>
        </w:tc>
        <w:tc>
          <w:tcPr>
            <w:tcW w:w="1418" w:type="dxa"/>
            <w:tcBorders>
              <w:top w:val="single" w:sz="6" w:space="0" w:color="595959" w:themeColor="text1" w:themeTint="A6"/>
              <w:left w:val="single" w:sz="6" w:space="0" w:color="595959" w:themeColor="text1" w:themeTint="A6"/>
              <w:bottom w:val="single" w:sz="12" w:space="0" w:color="595959" w:themeColor="text1" w:themeTint="A6"/>
              <w:right w:val="single" w:sz="12" w:space="0" w:color="595959" w:themeColor="text1" w:themeTint="A6"/>
            </w:tcBorders>
            <w:shd w:val="clear" w:color="auto" w:fill="auto"/>
            <w:vAlign w:val="center"/>
          </w:tcPr>
          <w:p w:rsidR="00C75DB6" w:rsidRPr="00323B3B" w:rsidRDefault="00C75DB6" w:rsidP="00F97C94">
            <w:pPr>
              <w:jc w:val="center"/>
            </w:pPr>
            <w:r>
              <w:t>1 000</w:t>
            </w:r>
          </w:p>
        </w:tc>
      </w:tr>
    </w:tbl>
    <w:p w:rsidR="00FD6C9D" w:rsidRDefault="00FD6C9D" w:rsidP="00FD6C9D">
      <w:pPr>
        <w:autoSpaceDE w:val="0"/>
        <w:spacing w:line="276" w:lineRule="auto"/>
        <w:jc w:val="both"/>
        <w:rPr>
          <w:rFonts w:eastAsia="TimesNewRomanPSMT"/>
        </w:rPr>
      </w:pPr>
    </w:p>
    <w:tbl>
      <w:tblPr>
        <w:tblStyle w:val="a5"/>
        <w:tblpPr w:leftFromText="180" w:rightFromText="180" w:vertAnchor="text" w:horzAnchor="margin" w:tblpXSpec="right" w:tblpY="9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FD6C9D" w:rsidTr="00FD6C9D">
        <w:tc>
          <w:tcPr>
            <w:tcW w:w="709" w:type="dxa"/>
            <w:shd w:val="clear" w:color="auto" w:fill="C4BC96" w:themeFill="background2" w:themeFillShade="BF"/>
          </w:tcPr>
          <w:p w:rsidR="00FD6C9D" w:rsidRDefault="00FD6C9D" w:rsidP="00FD6C9D">
            <w:pPr>
              <w:autoSpaceDE w:val="0"/>
              <w:jc w:val="both"/>
              <w:rPr>
                <w:rFonts w:eastAsia="TimesNewRomanPSMT"/>
                <w:b/>
              </w:rPr>
            </w:pPr>
            <w:r>
              <w:rPr>
                <w:b/>
              </w:rPr>
              <w:t>1.4.3</w:t>
            </w:r>
          </w:p>
        </w:tc>
        <w:tc>
          <w:tcPr>
            <w:tcW w:w="7796" w:type="dxa"/>
          </w:tcPr>
          <w:p w:rsidR="00FD6C9D" w:rsidRDefault="00FD6C9D" w:rsidP="00FD6C9D">
            <w:pPr>
              <w:autoSpaceDE w:val="0"/>
              <w:rPr>
                <w:rFonts w:eastAsia="TimesNewRomanPSMT"/>
                <w:b/>
              </w:rPr>
            </w:pPr>
            <w:r w:rsidRPr="002713D9">
              <w:rPr>
                <w:b/>
              </w:rPr>
              <w:t xml:space="preserve">Расчётные показатели </w:t>
            </w:r>
            <w:r>
              <w:rPr>
                <w:b/>
              </w:rPr>
              <w:t xml:space="preserve">в области </w:t>
            </w:r>
            <w:r w:rsidRPr="004D0B4B">
              <w:rPr>
                <w:b/>
                <w:bCs/>
              </w:rPr>
              <w:t>культуры</w:t>
            </w:r>
          </w:p>
        </w:tc>
      </w:tr>
    </w:tbl>
    <w:p w:rsidR="00FD6C9D" w:rsidRDefault="00FD6C9D" w:rsidP="00FD6C9D">
      <w:pPr>
        <w:autoSpaceDE w:val="0"/>
        <w:spacing w:line="276" w:lineRule="auto"/>
        <w:jc w:val="both"/>
        <w:rPr>
          <w:rFonts w:eastAsia="TimesNewRomanPSMT"/>
        </w:rPr>
      </w:pPr>
    </w:p>
    <w:p w:rsidR="00FD6C9D" w:rsidRDefault="00FD6C9D" w:rsidP="004D0B4B">
      <w:pPr>
        <w:autoSpaceDE w:val="0"/>
        <w:spacing w:line="276" w:lineRule="auto"/>
        <w:ind w:firstLine="851"/>
        <w:jc w:val="both"/>
        <w:rPr>
          <w:rFonts w:eastAsia="TimesNewRomanPSMT"/>
        </w:rPr>
      </w:pPr>
    </w:p>
    <w:p w:rsidR="003F2F0B" w:rsidRDefault="003F2F0B" w:rsidP="004D0B4B">
      <w:pPr>
        <w:autoSpaceDE w:val="0"/>
        <w:spacing w:line="276" w:lineRule="auto"/>
        <w:ind w:firstLine="851"/>
        <w:jc w:val="both"/>
        <w:rPr>
          <w:rFonts w:eastAsia="TimesNewRomanPSMT"/>
        </w:rPr>
      </w:pPr>
      <w:r w:rsidRPr="003F2F0B">
        <w:rPr>
          <w:rFonts w:eastAsia="TimesNewRomanPSMT"/>
        </w:rPr>
        <w:t>Расчетн</w:t>
      </w:r>
      <w:r>
        <w:rPr>
          <w:rFonts w:eastAsia="TimesNewRomanPSMT"/>
        </w:rPr>
        <w:t>ые показатели определены в соответствии с Местными нормативами гр</w:t>
      </w:r>
      <w:r>
        <w:rPr>
          <w:rFonts w:eastAsia="TimesNewRomanPSMT"/>
        </w:rPr>
        <w:t>а</w:t>
      </w:r>
      <w:r>
        <w:rPr>
          <w:rFonts w:eastAsia="TimesNewRomanPSMT"/>
        </w:rPr>
        <w:t>достроительного проектирования Городищенского муниципального района Волгогра</w:t>
      </w:r>
      <w:r>
        <w:rPr>
          <w:rFonts w:eastAsia="TimesNewRomanPSMT"/>
        </w:rPr>
        <w:t>д</w:t>
      </w:r>
      <w:r>
        <w:rPr>
          <w:rFonts w:eastAsia="TimesNewRomanPSMT"/>
        </w:rPr>
        <w:t>ской области.</w:t>
      </w:r>
    </w:p>
    <w:p w:rsidR="00C75DB6" w:rsidRDefault="004D0B4B" w:rsidP="004B4810">
      <w:pPr>
        <w:autoSpaceDE w:val="0"/>
        <w:spacing w:line="276" w:lineRule="auto"/>
        <w:ind w:firstLine="851"/>
        <w:jc w:val="both"/>
        <w:rPr>
          <w:rFonts w:eastAsia="TimesNewRomanPSMT"/>
        </w:rPr>
      </w:pPr>
      <w:r>
        <w:rPr>
          <w:rFonts w:eastAsia="TimesNewRomanPSMT"/>
        </w:rPr>
        <w:t>Р</w:t>
      </w:r>
      <w:r w:rsidRPr="00F645E1">
        <w:rPr>
          <w:rFonts w:eastAsia="TimesNewRomanPSMT"/>
        </w:rPr>
        <w:t xml:space="preserve">асчетные показатели для объектов </w:t>
      </w:r>
      <w:r>
        <w:rPr>
          <w:rFonts w:eastAsia="TimesNewRomanPSMT"/>
        </w:rPr>
        <w:t>мест</w:t>
      </w:r>
      <w:r w:rsidRPr="00F645E1">
        <w:rPr>
          <w:rFonts w:eastAsia="TimesNewRomanPSMT"/>
        </w:rPr>
        <w:t xml:space="preserve">ного значения в области </w:t>
      </w:r>
      <w:r w:rsidRPr="004D0B4B">
        <w:rPr>
          <w:rFonts w:eastAsia="TimesNewRomanPSMT"/>
        </w:rPr>
        <w:t>культуры</w:t>
      </w:r>
      <w:r w:rsidRPr="00F645E1">
        <w:rPr>
          <w:rFonts w:eastAsia="TimesNewRomanPSMT"/>
        </w:rPr>
        <w:t xml:space="preserve"> пре</w:t>
      </w:r>
      <w:r w:rsidRPr="00F645E1">
        <w:rPr>
          <w:rFonts w:eastAsia="TimesNewRomanPSMT"/>
        </w:rPr>
        <w:t>д</w:t>
      </w:r>
      <w:r w:rsidRPr="00F645E1">
        <w:rPr>
          <w:rFonts w:eastAsia="TimesNewRomanPSMT"/>
        </w:rPr>
        <w:t>ставлены в таблиц</w:t>
      </w:r>
      <w:r>
        <w:rPr>
          <w:rFonts w:eastAsia="TimesNewRomanPSMT"/>
        </w:rPr>
        <w:t xml:space="preserve">е </w:t>
      </w:r>
      <w:r w:rsidRPr="00F645E1">
        <w:rPr>
          <w:rFonts w:eastAsia="TimesNewRomanPSMT"/>
        </w:rPr>
        <w:t>1.</w:t>
      </w:r>
      <w:r>
        <w:rPr>
          <w:rFonts w:eastAsia="TimesNewRomanPSMT"/>
        </w:rPr>
        <w:t>4</w:t>
      </w:r>
      <w:r w:rsidRPr="00F645E1">
        <w:rPr>
          <w:rFonts w:eastAsia="TimesNewRomanPSMT"/>
        </w:rPr>
        <w:t>.</w:t>
      </w:r>
      <w:r w:rsidR="00F97C94">
        <w:rPr>
          <w:rFonts w:eastAsia="TimesNewRomanPSMT"/>
        </w:rPr>
        <w:t>3</w:t>
      </w:r>
      <w:r w:rsidRPr="00F645E1">
        <w:rPr>
          <w:rFonts w:eastAsia="TimesNewRomanPSMT"/>
        </w:rPr>
        <w:t>.</w:t>
      </w:r>
    </w:p>
    <w:p w:rsidR="002B6507" w:rsidRPr="00563BEC" w:rsidRDefault="002B6507" w:rsidP="002B6507">
      <w:pPr>
        <w:autoSpaceDE w:val="0"/>
        <w:spacing w:line="276" w:lineRule="auto"/>
        <w:ind w:firstLine="851"/>
        <w:jc w:val="right"/>
        <w:rPr>
          <w:rFonts w:eastAsia="TimesNewRomanPSMT"/>
        </w:rPr>
      </w:pPr>
      <w:r>
        <w:rPr>
          <w:rFonts w:eastAsia="TimesNewRomanPSMT"/>
        </w:rPr>
        <w:lastRenderedPageBreak/>
        <w:t>Таблица 1.4.</w:t>
      </w:r>
      <w:r w:rsidR="00C75DB6">
        <w:rPr>
          <w:rFonts w:eastAsia="TimesNewRomanPSMT"/>
        </w:rPr>
        <w:t>3</w:t>
      </w:r>
      <w:r>
        <w:rPr>
          <w:rFonts w:eastAsia="TimesNewRomanPSMT"/>
        </w:rPr>
        <w:t>.</w:t>
      </w:r>
      <w:r>
        <w:rPr>
          <w:szCs w:val="22"/>
        </w:rPr>
        <w:t xml:space="preserve"> </w:t>
      </w:r>
    </w:p>
    <w:tbl>
      <w:tblPr>
        <w:tblW w:w="9479" w:type="dxa"/>
        <w:tblInd w:w="-15" w:type="dxa"/>
        <w:tblBorders>
          <w:top w:val="single" w:sz="12" w:space="0" w:color="595959" w:themeColor="text1" w:themeTint="A6"/>
          <w:left w:val="single" w:sz="12" w:space="0" w:color="595959" w:themeColor="text1" w:themeTint="A6"/>
          <w:bottom w:val="single" w:sz="12" w:space="0" w:color="595959" w:themeColor="text1" w:themeTint="A6"/>
          <w:right w:val="single" w:sz="12" w:space="0" w:color="595959" w:themeColor="text1" w:themeTint="A6"/>
          <w:insideH w:val="single" w:sz="6" w:space="0" w:color="595959" w:themeColor="text1" w:themeTint="A6"/>
          <w:insideV w:val="single" w:sz="6" w:space="0" w:color="595959" w:themeColor="text1" w:themeTint="A6"/>
        </w:tblBorders>
        <w:tblLook w:val="00A0" w:firstRow="1" w:lastRow="0" w:firstColumn="1" w:lastColumn="0" w:noHBand="0" w:noVBand="0"/>
      </w:tblPr>
      <w:tblGrid>
        <w:gridCol w:w="529"/>
        <w:gridCol w:w="2468"/>
        <w:gridCol w:w="1778"/>
        <w:gridCol w:w="1727"/>
        <w:gridCol w:w="1509"/>
        <w:gridCol w:w="1468"/>
      </w:tblGrid>
      <w:tr w:rsidR="002B6507" w:rsidRPr="00323B3B" w:rsidTr="00A63102">
        <w:trPr>
          <w:trHeight w:val="778"/>
        </w:trPr>
        <w:tc>
          <w:tcPr>
            <w:tcW w:w="529"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w:t>
            </w:r>
          </w:p>
        </w:tc>
        <w:tc>
          <w:tcPr>
            <w:tcW w:w="2468" w:type="dxa"/>
            <w:vMerge w:val="restart"/>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Наименование </w:t>
            </w:r>
          </w:p>
          <w:p w:rsidR="002B6507" w:rsidRPr="00487417" w:rsidRDefault="002B6507" w:rsidP="00A63102">
            <w:pPr>
              <w:jc w:val="center"/>
              <w:rPr>
                <w:b/>
                <w:sz w:val="22"/>
                <w:szCs w:val="22"/>
              </w:rPr>
            </w:pPr>
            <w:r w:rsidRPr="00487417">
              <w:rPr>
                <w:b/>
                <w:sz w:val="22"/>
                <w:szCs w:val="22"/>
              </w:rPr>
              <w:t>объекта</w:t>
            </w:r>
          </w:p>
          <w:p w:rsidR="002B6507" w:rsidRPr="00487417" w:rsidRDefault="002B6507" w:rsidP="00A63102">
            <w:pPr>
              <w:jc w:val="center"/>
              <w:rPr>
                <w:b/>
                <w:sz w:val="22"/>
                <w:szCs w:val="22"/>
              </w:rPr>
            </w:pPr>
          </w:p>
        </w:tc>
        <w:tc>
          <w:tcPr>
            <w:tcW w:w="3505"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Минимально допустимый ур</w:t>
            </w:r>
            <w:r w:rsidRPr="00487417">
              <w:rPr>
                <w:b/>
                <w:sz w:val="22"/>
                <w:szCs w:val="22"/>
              </w:rPr>
              <w:t>о</w:t>
            </w:r>
            <w:r w:rsidRPr="00487417">
              <w:rPr>
                <w:b/>
                <w:sz w:val="22"/>
                <w:szCs w:val="22"/>
              </w:rPr>
              <w:t>вень обеспеченности</w:t>
            </w:r>
          </w:p>
        </w:tc>
        <w:tc>
          <w:tcPr>
            <w:tcW w:w="2977" w:type="dxa"/>
            <w:gridSpan w:val="2"/>
            <w:tcBorders>
              <w:top w:val="single" w:sz="12" w:space="0" w:color="595959" w:themeColor="text1" w:themeTint="A6"/>
              <w:bottom w:val="single" w:sz="6"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Максимально допустимый уровень территориальной доступности</w:t>
            </w:r>
          </w:p>
        </w:tc>
      </w:tr>
      <w:tr w:rsidR="002B6507" w:rsidRPr="00323B3B" w:rsidTr="00A63102">
        <w:trPr>
          <w:trHeight w:val="505"/>
        </w:trPr>
        <w:tc>
          <w:tcPr>
            <w:tcW w:w="529"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2468" w:type="dxa"/>
            <w:vMerge/>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p>
        </w:tc>
        <w:tc>
          <w:tcPr>
            <w:tcW w:w="1778"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Default="002B6507" w:rsidP="00A63102">
            <w:pPr>
              <w:jc w:val="center"/>
              <w:rPr>
                <w:b/>
                <w:sz w:val="22"/>
                <w:szCs w:val="22"/>
              </w:rPr>
            </w:pPr>
            <w:r w:rsidRPr="00487417">
              <w:rPr>
                <w:b/>
                <w:sz w:val="22"/>
                <w:szCs w:val="22"/>
              </w:rPr>
              <w:t xml:space="preserve">Единица </w:t>
            </w:r>
          </w:p>
          <w:p w:rsidR="002B6507" w:rsidRPr="00487417" w:rsidRDefault="002B6507" w:rsidP="00A63102">
            <w:pPr>
              <w:jc w:val="center"/>
              <w:rPr>
                <w:b/>
                <w:sz w:val="22"/>
                <w:szCs w:val="22"/>
              </w:rPr>
            </w:pPr>
            <w:r w:rsidRPr="00487417">
              <w:rPr>
                <w:b/>
                <w:sz w:val="22"/>
                <w:szCs w:val="22"/>
              </w:rPr>
              <w:t>измерения</w:t>
            </w:r>
          </w:p>
        </w:tc>
        <w:tc>
          <w:tcPr>
            <w:tcW w:w="1727"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c>
          <w:tcPr>
            <w:tcW w:w="1509"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Единица измерения</w:t>
            </w:r>
          </w:p>
        </w:tc>
        <w:tc>
          <w:tcPr>
            <w:tcW w:w="1468" w:type="dxa"/>
            <w:tcBorders>
              <w:top w:val="single" w:sz="6" w:space="0" w:color="595959" w:themeColor="text1" w:themeTint="A6"/>
              <w:bottom w:val="single" w:sz="12" w:space="0" w:color="595959" w:themeColor="text1" w:themeTint="A6"/>
            </w:tcBorders>
            <w:shd w:val="clear" w:color="auto" w:fill="FFFFFF" w:themeFill="background1"/>
            <w:vAlign w:val="center"/>
          </w:tcPr>
          <w:p w:rsidR="002B6507" w:rsidRPr="00487417" w:rsidRDefault="002B6507" w:rsidP="00A63102">
            <w:pPr>
              <w:jc w:val="center"/>
              <w:rPr>
                <w:b/>
                <w:sz w:val="22"/>
                <w:szCs w:val="22"/>
              </w:rPr>
            </w:pPr>
            <w:r w:rsidRPr="00487417">
              <w:rPr>
                <w:b/>
                <w:sz w:val="22"/>
                <w:szCs w:val="22"/>
              </w:rPr>
              <w:t>Величина</w:t>
            </w:r>
          </w:p>
        </w:tc>
      </w:tr>
      <w:tr w:rsidR="002B6507" w:rsidRPr="00323B3B" w:rsidTr="009657F0">
        <w:trPr>
          <w:trHeight w:val="649"/>
        </w:trPr>
        <w:tc>
          <w:tcPr>
            <w:tcW w:w="529" w:type="dxa"/>
            <w:tcBorders>
              <w:top w:val="single" w:sz="12" w:space="0" w:color="595959" w:themeColor="text1" w:themeTint="A6"/>
            </w:tcBorders>
            <w:vAlign w:val="center"/>
          </w:tcPr>
          <w:p w:rsidR="002B6507" w:rsidRPr="005B0794" w:rsidRDefault="002B6507" w:rsidP="002B6507">
            <w:pPr>
              <w:jc w:val="center"/>
              <w:rPr>
                <w:b/>
              </w:rPr>
            </w:pPr>
            <w:r>
              <w:rPr>
                <w:b/>
              </w:rPr>
              <w:t>1</w:t>
            </w:r>
          </w:p>
        </w:tc>
        <w:tc>
          <w:tcPr>
            <w:tcW w:w="2468" w:type="dxa"/>
            <w:tcBorders>
              <w:top w:val="single" w:sz="12" w:space="0" w:color="595959" w:themeColor="text1" w:themeTint="A6"/>
            </w:tcBorders>
          </w:tcPr>
          <w:p w:rsidR="002B6507" w:rsidRPr="0083400A" w:rsidRDefault="002B6507" w:rsidP="002B6507">
            <w:pPr>
              <w:tabs>
                <w:tab w:val="left" w:pos="6780"/>
              </w:tabs>
              <w:contextualSpacing/>
              <w:rPr>
                <w:spacing w:val="-6"/>
                <w:sz w:val="22"/>
                <w:szCs w:val="22"/>
              </w:rPr>
            </w:pPr>
            <w:r w:rsidRPr="0083400A">
              <w:rPr>
                <w:spacing w:val="-6"/>
                <w:sz w:val="22"/>
                <w:szCs w:val="22"/>
              </w:rPr>
              <w:t>Помещения для кул</w:t>
            </w:r>
            <w:r w:rsidRPr="0083400A">
              <w:rPr>
                <w:spacing w:val="-6"/>
                <w:sz w:val="22"/>
                <w:szCs w:val="22"/>
              </w:rPr>
              <w:t>ь</w:t>
            </w:r>
            <w:r w:rsidRPr="0083400A">
              <w:rPr>
                <w:spacing w:val="-6"/>
                <w:sz w:val="22"/>
                <w:szCs w:val="22"/>
              </w:rPr>
              <w:t>турно-массов</w:t>
            </w:r>
            <w:r>
              <w:rPr>
                <w:spacing w:val="-6"/>
                <w:sz w:val="22"/>
                <w:szCs w:val="22"/>
              </w:rPr>
              <w:t>ых мер</w:t>
            </w:r>
            <w:r>
              <w:rPr>
                <w:spacing w:val="-6"/>
                <w:sz w:val="22"/>
                <w:szCs w:val="22"/>
              </w:rPr>
              <w:t>о</w:t>
            </w:r>
            <w:r>
              <w:rPr>
                <w:spacing w:val="-6"/>
                <w:sz w:val="22"/>
                <w:szCs w:val="22"/>
              </w:rPr>
              <w:t>приятий в учреждениях культуры</w:t>
            </w:r>
          </w:p>
        </w:tc>
        <w:tc>
          <w:tcPr>
            <w:tcW w:w="1778" w:type="dxa"/>
            <w:tcBorders>
              <w:top w:val="single" w:sz="12" w:space="0" w:color="595959" w:themeColor="text1" w:themeTint="A6"/>
            </w:tcBorders>
            <w:vAlign w:val="center"/>
          </w:tcPr>
          <w:p w:rsidR="002B6507" w:rsidRDefault="002B6507" w:rsidP="009657F0">
            <w:pPr>
              <w:tabs>
                <w:tab w:val="left" w:pos="6780"/>
              </w:tabs>
              <w:contextualSpacing/>
              <w:jc w:val="center"/>
              <w:rPr>
                <w:sz w:val="22"/>
                <w:szCs w:val="22"/>
              </w:rPr>
            </w:pPr>
            <w:r>
              <w:rPr>
                <w:sz w:val="22"/>
                <w:szCs w:val="22"/>
              </w:rPr>
              <w:t>кв. м.</w:t>
            </w:r>
          </w:p>
          <w:p w:rsidR="002B6507" w:rsidRDefault="002B6507" w:rsidP="009657F0">
            <w:pPr>
              <w:tabs>
                <w:tab w:val="left" w:pos="6780"/>
              </w:tabs>
              <w:contextualSpacing/>
              <w:jc w:val="center"/>
              <w:rPr>
                <w:sz w:val="22"/>
                <w:szCs w:val="22"/>
              </w:rPr>
            </w:pPr>
            <w:r w:rsidRPr="0083400A">
              <w:rPr>
                <w:sz w:val="22"/>
                <w:szCs w:val="22"/>
              </w:rPr>
              <w:t>площади пола</w:t>
            </w:r>
          </w:p>
          <w:p w:rsidR="0080124E" w:rsidRPr="001B3A30" w:rsidRDefault="0080124E" w:rsidP="009657F0">
            <w:pPr>
              <w:tabs>
                <w:tab w:val="left" w:pos="6780"/>
              </w:tabs>
              <w:contextualSpacing/>
              <w:jc w:val="center"/>
              <w:rPr>
                <w:sz w:val="22"/>
                <w:szCs w:val="22"/>
              </w:rPr>
            </w:pPr>
            <w:r>
              <w:rPr>
                <w:sz w:val="22"/>
                <w:szCs w:val="22"/>
              </w:rPr>
              <w:t>на 100 чел.</w:t>
            </w:r>
          </w:p>
        </w:tc>
        <w:tc>
          <w:tcPr>
            <w:tcW w:w="1727" w:type="dxa"/>
            <w:tcBorders>
              <w:top w:val="single" w:sz="12" w:space="0" w:color="595959" w:themeColor="text1" w:themeTint="A6"/>
            </w:tcBorders>
            <w:vAlign w:val="center"/>
          </w:tcPr>
          <w:p w:rsidR="002B6507" w:rsidRPr="00346E8B" w:rsidRDefault="003E63AE" w:rsidP="002B6507">
            <w:pPr>
              <w:jc w:val="center"/>
              <w:rPr>
                <w:sz w:val="22"/>
              </w:rPr>
            </w:pPr>
            <w:r>
              <w:rPr>
                <w:sz w:val="22"/>
              </w:rPr>
              <w:t>5</w:t>
            </w:r>
            <w:r w:rsidR="0080124E">
              <w:rPr>
                <w:sz w:val="22"/>
              </w:rPr>
              <w:t>,</w:t>
            </w:r>
            <w:r>
              <w:rPr>
                <w:sz w:val="22"/>
              </w:rPr>
              <w:t>5</w:t>
            </w:r>
          </w:p>
        </w:tc>
        <w:tc>
          <w:tcPr>
            <w:tcW w:w="1509" w:type="dxa"/>
            <w:tcBorders>
              <w:top w:val="single" w:sz="12" w:space="0" w:color="595959" w:themeColor="text1" w:themeTint="A6"/>
            </w:tcBorders>
            <w:vAlign w:val="center"/>
          </w:tcPr>
          <w:p w:rsidR="002B6507" w:rsidRPr="001B3A30" w:rsidRDefault="002B6507" w:rsidP="002B6507">
            <w:pPr>
              <w:tabs>
                <w:tab w:val="left" w:pos="6780"/>
              </w:tabs>
              <w:contextualSpacing/>
              <w:jc w:val="center"/>
              <w:rPr>
                <w:sz w:val="22"/>
                <w:szCs w:val="22"/>
              </w:rPr>
            </w:pPr>
            <w:r>
              <w:rPr>
                <w:sz w:val="22"/>
                <w:szCs w:val="22"/>
              </w:rPr>
              <w:t>Транспортно-пешеходная доступность, м</w:t>
            </w:r>
          </w:p>
        </w:tc>
        <w:tc>
          <w:tcPr>
            <w:tcW w:w="1468" w:type="dxa"/>
            <w:tcBorders>
              <w:top w:val="single" w:sz="12" w:space="0" w:color="595959" w:themeColor="text1" w:themeTint="A6"/>
            </w:tcBorders>
            <w:vAlign w:val="center"/>
          </w:tcPr>
          <w:p w:rsidR="002B6507" w:rsidRPr="00323B3B" w:rsidRDefault="002B6507" w:rsidP="002B6507">
            <w:pPr>
              <w:jc w:val="center"/>
            </w:pPr>
            <w:r>
              <w:t>2 500</w:t>
            </w:r>
          </w:p>
        </w:tc>
      </w:tr>
      <w:tr w:rsidR="002B6507" w:rsidRPr="00323B3B" w:rsidTr="009657F0">
        <w:trPr>
          <w:trHeight w:val="1305"/>
        </w:trPr>
        <w:tc>
          <w:tcPr>
            <w:tcW w:w="529" w:type="dxa"/>
            <w:vAlign w:val="center"/>
          </w:tcPr>
          <w:p w:rsidR="002B6507" w:rsidRDefault="002B6507" w:rsidP="002B6507">
            <w:pPr>
              <w:jc w:val="center"/>
              <w:rPr>
                <w:b/>
              </w:rPr>
            </w:pPr>
            <w:r>
              <w:rPr>
                <w:b/>
              </w:rPr>
              <w:t>2</w:t>
            </w:r>
          </w:p>
        </w:tc>
        <w:tc>
          <w:tcPr>
            <w:tcW w:w="2468" w:type="dxa"/>
          </w:tcPr>
          <w:p w:rsidR="002B6507" w:rsidRPr="0083400A" w:rsidRDefault="002B6507" w:rsidP="002B6507">
            <w:pPr>
              <w:tabs>
                <w:tab w:val="left" w:pos="6780"/>
              </w:tabs>
              <w:contextualSpacing/>
              <w:rPr>
                <w:sz w:val="22"/>
                <w:szCs w:val="22"/>
              </w:rPr>
            </w:pPr>
            <w:r>
              <w:rPr>
                <w:sz w:val="22"/>
                <w:szCs w:val="22"/>
              </w:rPr>
              <w:t>Многофункциональные зрительные залы при учреждениях культуры сельских поселений, в т.ч. сельский клуб</w:t>
            </w:r>
          </w:p>
        </w:tc>
        <w:tc>
          <w:tcPr>
            <w:tcW w:w="1778" w:type="dxa"/>
            <w:vAlign w:val="center"/>
          </w:tcPr>
          <w:p w:rsidR="002B6507" w:rsidRPr="001B3A30" w:rsidRDefault="002B6507" w:rsidP="009657F0">
            <w:pPr>
              <w:tabs>
                <w:tab w:val="left" w:pos="6780"/>
              </w:tabs>
              <w:contextualSpacing/>
              <w:jc w:val="center"/>
              <w:rPr>
                <w:sz w:val="22"/>
                <w:szCs w:val="22"/>
              </w:rPr>
            </w:pPr>
            <w:r>
              <w:rPr>
                <w:sz w:val="22"/>
                <w:szCs w:val="22"/>
              </w:rPr>
              <w:t xml:space="preserve">Кол-во мест на </w:t>
            </w:r>
            <w:r w:rsidR="00BF520A">
              <w:rPr>
                <w:sz w:val="22"/>
                <w:szCs w:val="22"/>
              </w:rPr>
              <w:t>100 чел.</w:t>
            </w:r>
          </w:p>
        </w:tc>
        <w:tc>
          <w:tcPr>
            <w:tcW w:w="1727" w:type="dxa"/>
            <w:vAlign w:val="center"/>
          </w:tcPr>
          <w:p w:rsidR="002B6507" w:rsidRPr="00346E8B" w:rsidRDefault="006E1E1C" w:rsidP="002B6507">
            <w:pPr>
              <w:jc w:val="center"/>
              <w:rPr>
                <w:sz w:val="22"/>
              </w:rPr>
            </w:pPr>
            <w:r>
              <w:rPr>
                <w:sz w:val="22"/>
              </w:rPr>
              <w:t>4</w:t>
            </w:r>
          </w:p>
        </w:tc>
        <w:tc>
          <w:tcPr>
            <w:tcW w:w="1509" w:type="dxa"/>
            <w:vAlign w:val="center"/>
          </w:tcPr>
          <w:p w:rsidR="002B6507" w:rsidRPr="001B3A30" w:rsidRDefault="002B6507" w:rsidP="002B6507">
            <w:pPr>
              <w:tabs>
                <w:tab w:val="left" w:pos="6780"/>
              </w:tabs>
              <w:contextualSpacing/>
              <w:jc w:val="center"/>
              <w:rPr>
                <w:sz w:val="22"/>
                <w:szCs w:val="22"/>
              </w:rPr>
            </w:pPr>
            <w:r>
              <w:rPr>
                <w:sz w:val="22"/>
                <w:szCs w:val="22"/>
              </w:rPr>
              <w:t>Транспортно-пешеходная доступность, м</w:t>
            </w:r>
          </w:p>
        </w:tc>
        <w:tc>
          <w:tcPr>
            <w:tcW w:w="1468" w:type="dxa"/>
            <w:vAlign w:val="center"/>
          </w:tcPr>
          <w:p w:rsidR="002B6507" w:rsidRPr="00323B3B" w:rsidRDefault="002B6507" w:rsidP="002B6507">
            <w:pPr>
              <w:jc w:val="center"/>
            </w:pPr>
            <w:r>
              <w:t>2 500</w:t>
            </w:r>
          </w:p>
        </w:tc>
      </w:tr>
      <w:tr w:rsidR="004A774B" w:rsidRPr="00323B3B" w:rsidTr="009657F0">
        <w:trPr>
          <w:trHeight w:val="713"/>
        </w:trPr>
        <w:tc>
          <w:tcPr>
            <w:tcW w:w="529" w:type="dxa"/>
            <w:vMerge w:val="restart"/>
            <w:vAlign w:val="center"/>
          </w:tcPr>
          <w:p w:rsidR="004A774B" w:rsidRPr="005B0794" w:rsidRDefault="004A774B" w:rsidP="002B6507">
            <w:pPr>
              <w:jc w:val="center"/>
              <w:rPr>
                <w:b/>
              </w:rPr>
            </w:pPr>
            <w:r>
              <w:rPr>
                <w:b/>
              </w:rPr>
              <w:t>3</w:t>
            </w:r>
          </w:p>
        </w:tc>
        <w:tc>
          <w:tcPr>
            <w:tcW w:w="2468" w:type="dxa"/>
            <w:vMerge w:val="restart"/>
          </w:tcPr>
          <w:p w:rsidR="004A774B" w:rsidRPr="001B3A30" w:rsidRDefault="004A774B" w:rsidP="002B6507">
            <w:pPr>
              <w:tabs>
                <w:tab w:val="left" w:pos="6780"/>
              </w:tabs>
              <w:contextualSpacing/>
              <w:rPr>
                <w:sz w:val="22"/>
                <w:szCs w:val="22"/>
              </w:rPr>
            </w:pPr>
            <w:r>
              <w:rPr>
                <w:sz w:val="22"/>
                <w:szCs w:val="22"/>
              </w:rPr>
              <w:t>Библиотека</w:t>
            </w:r>
          </w:p>
        </w:tc>
        <w:tc>
          <w:tcPr>
            <w:tcW w:w="1778" w:type="dxa"/>
            <w:vAlign w:val="center"/>
          </w:tcPr>
          <w:p w:rsidR="004A774B" w:rsidRDefault="004A774B" w:rsidP="009657F0">
            <w:pPr>
              <w:tabs>
                <w:tab w:val="left" w:pos="6780"/>
              </w:tabs>
              <w:contextualSpacing/>
              <w:jc w:val="center"/>
              <w:rPr>
                <w:sz w:val="22"/>
                <w:szCs w:val="22"/>
              </w:rPr>
            </w:pPr>
            <w:r>
              <w:rPr>
                <w:sz w:val="22"/>
                <w:szCs w:val="22"/>
              </w:rPr>
              <w:t>Количество единиц хран</w:t>
            </w:r>
            <w:r>
              <w:rPr>
                <w:sz w:val="22"/>
                <w:szCs w:val="22"/>
              </w:rPr>
              <w:t>е</w:t>
            </w:r>
            <w:r>
              <w:rPr>
                <w:sz w:val="22"/>
                <w:szCs w:val="22"/>
              </w:rPr>
              <w:t>ния фондов,</w:t>
            </w:r>
          </w:p>
          <w:p w:rsidR="004A774B" w:rsidRPr="001B3A30" w:rsidRDefault="004A774B" w:rsidP="009657F0">
            <w:pPr>
              <w:tabs>
                <w:tab w:val="left" w:pos="6780"/>
              </w:tabs>
              <w:contextualSpacing/>
              <w:jc w:val="center"/>
              <w:rPr>
                <w:sz w:val="22"/>
                <w:szCs w:val="22"/>
              </w:rPr>
            </w:pPr>
            <w:r>
              <w:rPr>
                <w:sz w:val="22"/>
                <w:szCs w:val="22"/>
              </w:rPr>
              <w:t>тысяч</w:t>
            </w:r>
          </w:p>
        </w:tc>
        <w:tc>
          <w:tcPr>
            <w:tcW w:w="1727" w:type="dxa"/>
            <w:vAlign w:val="center"/>
          </w:tcPr>
          <w:p w:rsidR="004A774B" w:rsidRPr="00346E8B" w:rsidRDefault="004A774B" w:rsidP="00851FEA">
            <w:pPr>
              <w:jc w:val="center"/>
              <w:rPr>
                <w:sz w:val="22"/>
              </w:rPr>
            </w:pPr>
            <w:r>
              <w:rPr>
                <w:sz w:val="22"/>
              </w:rPr>
              <w:t>4,5</w:t>
            </w:r>
          </w:p>
        </w:tc>
        <w:tc>
          <w:tcPr>
            <w:tcW w:w="1509" w:type="dxa"/>
            <w:vMerge w:val="restart"/>
            <w:vAlign w:val="center"/>
          </w:tcPr>
          <w:p w:rsidR="004A774B" w:rsidRPr="001B3A30" w:rsidRDefault="004A774B" w:rsidP="002B6507">
            <w:pPr>
              <w:tabs>
                <w:tab w:val="left" w:pos="6780"/>
              </w:tabs>
              <w:contextualSpacing/>
              <w:jc w:val="center"/>
              <w:rPr>
                <w:sz w:val="22"/>
                <w:szCs w:val="22"/>
              </w:rPr>
            </w:pPr>
            <w:r>
              <w:rPr>
                <w:sz w:val="22"/>
                <w:szCs w:val="22"/>
              </w:rPr>
              <w:t>Транспортно-пешеходная доступность, м</w:t>
            </w:r>
          </w:p>
        </w:tc>
        <w:tc>
          <w:tcPr>
            <w:tcW w:w="1468" w:type="dxa"/>
            <w:vMerge w:val="restart"/>
            <w:vAlign w:val="center"/>
          </w:tcPr>
          <w:p w:rsidR="004A774B" w:rsidRPr="00323B3B" w:rsidRDefault="004A774B" w:rsidP="002B6507">
            <w:pPr>
              <w:jc w:val="center"/>
            </w:pPr>
            <w:r>
              <w:t>2 500</w:t>
            </w:r>
          </w:p>
        </w:tc>
      </w:tr>
      <w:tr w:rsidR="004A774B" w:rsidRPr="00323B3B" w:rsidTr="004A774B">
        <w:trPr>
          <w:trHeight w:val="645"/>
        </w:trPr>
        <w:tc>
          <w:tcPr>
            <w:tcW w:w="529" w:type="dxa"/>
            <w:vMerge/>
            <w:vAlign w:val="center"/>
          </w:tcPr>
          <w:p w:rsidR="004A774B" w:rsidRDefault="004A774B" w:rsidP="00A63102">
            <w:pPr>
              <w:jc w:val="center"/>
              <w:rPr>
                <w:b/>
              </w:rPr>
            </w:pPr>
          </w:p>
        </w:tc>
        <w:tc>
          <w:tcPr>
            <w:tcW w:w="2468" w:type="dxa"/>
            <w:vMerge/>
          </w:tcPr>
          <w:p w:rsidR="004A774B" w:rsidRDefault="004A774B" w:rsidP="00A63102">
            <w:pPr>
              <w:tabs>
                <w:tab w:val="left" w:pos="6780"/>
              </w:tabs>
              <w:contextualSpacing/>
              <w:rPr>
                <w:sz w:val="22"/>
                <w:szCs w:val="22"/>
              </w:rPr>
            </w:pPr>
          </w:p>
        </w:tc>
        <w:tc>
          <w:tcPr>
            <w:tcW w:w="1778" w:type="dxa"/>
            <w:tcBorders>
              <w:bottom w:val="single" w:sz="4" w:space="0" w:color="auto"/>
            </w:tcBorders>
          </w:tcPr>
          <w:p w:rsidR="004A774B" w:rsidRDefault="004A774B" w:rsidP="00BF520A">
            <w:pPr>
              <w:tabs>
                <w:tab w:val="left" w:pos="6780"/>
              </w:tabs>
              <w:contextualSpacing/>
              <w:jc w:val="center"/>
              <w:rPr>
                <w:sz w:val="22"/>
                <w:szCs w:val="22"/>
              </w:rPr>
            </w:pPr>
            <w:r>
              <w:rPr>
                <w:sz w:val="22"/>
                <w:szCs w:val="22"/>
              </w:rPr>
              <w:t>Кол-во мест в читальных з</w:t>
            </w:r>
            <w:r>
              <w:rPr>
                <w:sz w:val="22"/>
                <w:szCs w:val="22"/>
              </w:rPr>
              <w:t>а</w:t>
            </w:r>
            <w:r>
              <w:rPr>
                <w:sz w:val="22"/>
                <w:szCs w:val="22"/>
              </w:rPr>
              <w:t>лах на 1000 чел.</w:t>
            </w:r>
          </w:p>
        </w:tc>
        <w:tc>
          <w:tcPr>
            <w:tcW w:w="1727" w:type="dxa"/>
            <w:tcBorders>
              <w:bottom w:val="single" w:sz="4" w:space="0" w:color="auto"/>
            </w:tcBorders>
            <w:vAlign w:val="center"/>
          </w:tcPr>
          <w:p w:rsidR="004A774B" w:rsidRPr="00346E8B" w:rsidRDefault="006E1E1C" w:rsidP="00A63102">
            <w:pPr>
              <w:jc w:val="center"/>
              <w:rPr>
                <w:sz w:val="22"/>
              </w:rPr>
            </w:pPr>
            <w:r>
              <w:rPr>
                <w:sz w:val="22"/>
              </w:rPr>
              <w:t>2</w:t>
            </w:r>
          </w:p>
        </w:tc>
        <w:tc>
          <w:tcPr>
            <w:tcW w:w="1509" w:type="dxa"/>
            <w:vMerge/>
          </w:tcPr>
          <w:p w:rsidR="004A774B" w:rsidRPr="001B3A30" w:rsidRDefault="004A774B" w:rsidP="00A63102">
            <w:pPr>
              <w:tabs>
                <w:tab w:val="left" w:pos="6780"/>
              </w:tabs>
              <w:contextualSpacing/>
              <w:jc w:val="center"/>
              <w:rPr>
                <w:sz w:val="22"/>
                <w:szCs w:val="22"/>
              </w:rPr>
            </w:pPr>
          </w:p>
        </w:tc>
        <w:tc>
          <w:tcPr>
            <w:tcW w:w="1468" w:type="dxa"/>
            <w:vMerge/>
            <w:vAlign w:val="center"/>
          </w:tcPr>
          <w:p w:rsidR="004A774B" w:rsidRPr="00323B3B" w:rsidRDefault="004A774B" w:rsidP="00A63102">
            <w:pPr>
              <w:jc w:val="center"/>
            </w:pPr>
          </w:p>
        </w:tc>
      </w:tr>
      <w:tr w:rsidR="004A774B" w:rsidRPr="00323B3B" w:rsidTr="004A774B">
        <w:trPr>
          <w:trHeight w:val="99"/>
        </w:trPr>
        <w:tc>
          <w:tcPr>
            <w:tcW w:w="529" w:type="dxa"/>
            <w:vMerge/>
            <w:vAlign w:val="center"/>
          </w:tcPr>
          <w:p w:rsidR="004A774B" w:rsidRDefault="004A774B" w:rsidP="00A63102">
            <w:pPr>
              <w:jc w:val="center"/>
              <w:rPr>
                <w:b/>
              </w:rPr>
            </w:pPr>
          </w:p>
        </w:tc>
        <w:tc>
          <w:tcPr>
            <w:tcW w:w="2468" w:type="dxa"/>
            <w:vMerge/>
          </w:tcPr>
          <w:p w:rsidR="004A774B" w:rsidRDefault="004A774B" w:rsidP="00A63102">
            <w:pPr>
              <w:tabs>
                <w:tab w:val="left" w:pos="6780"/>
              </w:tabs>
              <w:contextualSpacing/>
              <w:rPr>
                <w:sz w:val="22"/>
                <w:szCs w:val="22"/>
              </w:rPr>
            </w:pPr>
          </w:p>
        </w:tc>
        <w:tc>
          <w:tcPr>
            <w:tcW w:w="1778" w:type="dxa"/>
            <w:tcBorders>
              <w:top w:val="single" w:sz="4" w:space="0" w:color="auto"/>
            </w:tcBorders>
          </w:tcPr>
          <w:p w:rsidR="004A774B" w:rsidRDefault="004A774B" w:rsidP="00BF520A">
            <w:pPr>
              <w:tabs>
                <w:tab w:val="left" w:pos="6780"/>
              </w:tabs>
              <w:contextualSpacing/>
              <w:jc w:val="center"/>
              <w:rPr>
                <w:sz w:val="22"/>
                <w:szCs w:val="22"/>
              </w:rPr>
            </w:pPr>
            <w:r>
              <w:rPr>
                <w:sz w:val="22"/>
                <w:szCs w:val="22"/>
              </w:rPr>
              <w:t>Кол-во мест на все поселение</w:t>
            </w:r>
          </w:p>
        </w:tc>
        <w:tc>
          <w:tcPr>
            <w:tcW w:w="1727" w:type="dxa"/>
            <w:tcBorders>
              <w:top w:val="single" w:sz="4" w:space="0" w:color="auto"/>
            </w:tcBorders>
            <w:vAlign w:val="center"/>
          </w:tcPr>
          <w:p w:rsidR="004A774B" w:rsidRDefault="006E1E1C" w:rsidP="00A63102">
            <w:pPr>
              <w:jc w:val="center"/>
              <w:rPr>
                <w:sz w:val="22"/>
              </w:rPr>
            </w:pPr>
            <w:r>
              <w:rPr>
                <w:sz w:val="22"/>
              </w:rPr>
              <w:t>3</w:t>
            </w:r>
          </w:p>
        </w:tc>
        <w:tc>
          <w:tcPr>
            <w:tcW w:w="1509" w:type="dxa"/>
            <w:vMerge/>
          </w:tcPr>
          <w:p w:rsidR="004A774B" w:rsidRPr="001B3A30" w:rsidRDefault="004A774B" w:rsidP="00A63102">
            <w:pPr>
              <w:tabs>
                <w:tab w:val="left" w:pos="6780"/>
              </w:tabs>
              <w:contextualSpacing/>
              <w:jc w:val="center"/>
              <w:rPr>
                <w:sz w:val="22"/>
                <w:szCs w:val="22"/>
              </w:rPr>
            </w:pPr>
          </w:p>
        </w:tc>
        <w:tc>
          <w:tcPr>
            <w:tcW w:w="1468" w:type="dxa"/>
            <w:vMerge/>
            <w:vAlign w:val="center"/>
          </w:tcPr>
          <w:p w:rsidR="004A774B" w:rsidRPr="00323B3B" w:rsidRDefault="004A774B" w:rsidP="00A63102">
            <w:pPr>
              <w:jc w:val="center"/>
            </w:pPr>
          </w:p>
        </w:tc>
      </w:tr>
    </w:tbl>
    <w:p w:rsidR="004A774B" w:rsidRDefault="004A774B" w:rsidP="001B0031">
      <w:pPr>
        <w:autoSpaceDE w:val="0"/>
        <w:ind w:firstLine="851"/>
        <w:jc w:val="both"/>
        <w:rPr>
          <w:rFonts w:eastAsia="TimesNewRomanPSMT"/>
        </w:rPr>
      </w:pPr>
    </w:p>
    <w:p w:rsidR="002E0095" w:rsidRDefault="00DA1974" w:rsidP="001B0031">
      <w:pPr>
        <w:autoSpaceDE w:val="0"/>
        <w:ind w:firstLine="851"/>
        <w:jc w:val="both"/>
        <w:rPr>
          <w:rFonts w:eastAsia="TimesNewRomanPSMT"/>
        </w:rPr>
      </w:pPr>
      <w:r>
        <w:rPr>
          <w:rFonts w:eastAsia="TimesNewRomanPSMT"/>
        </w:rPr>
        <w:t>Примечания:</w:t>
      </w:r>
    </w:p>
    <w:p w:rsidR="00DA1974" w:rsidRDefault="00DA1974" w:rsidP="001B0031">
      <w:pPr>
        <w:autoSpaceDE w:val="0"/>
        <w:ind w:firstLine="851"/>
        <w:jc w:val="both"/>
        <w:rPr>
          <w:rFonts w:eastAsia="TimesNewRomanPSMT"/>
        </w:rPr>
      </w:pPr>
      <w:r>
        <w:rPr>
          <w:rFonts w:eastAsia="TimesNewRomanPSMT"/>
        </w:rPr>
        <w:t>1. Все объекты в области культуры рекомендуется размещать в администрати</w:t>
      </w:r>
      <w:r>
        <w:rPr>
          <w:rFonts w:eastAsia="TimesNewRomanPSMT"/>
        </w:rPr>
        <w:t>в</w:t>
      </w:r>
      <w:r>
        <w:rPr>
          <w:rFonts w:eastAsia="TimesNewRomanPSMT"/>
        </w:rPr>
        <w:t>ном центре сельского поселения.</w:t>
      </w:r>
    </w:p>
    <w:p w:rsidR="00391506" w:rsidRDefault="00391506" w:rsidP="00242436">
      <w:pPr>
        <w:autoSpaceDE w:val="0"/>
        <w:jc w:val="both"/>
        <w:rPr>
          <w:rFonts w:eastAsia="TimesNewRomanPSMT"/>
        </w:rPr>
      </w:pPr>
    </w:p>
    <w:p w:rsidR="00130978" w:rsidRDefault="00130978" w:rsidP="00242436">
      <w:pPr>
        <w:autoSpaceDE w:val="0"/>
        <w:jc w:val="both"/>
        <w:rPr>
          <w:rFonts w:eastAsia="TimesNewRomanPSMT"/>
        </w:rPr>
      </w:pP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7796"/>
      </w:tblGrid>
      <w:tr w:rsidR="00DA1974" w:rsidTr="00A63102">
        <w:tc>
          <w:tcPr>
            <w:tcW w:w="709" w:type="dxa"/>
            <w:shd w:val="clear" w:color="auto" w:fill="C4BC96" w:themeFill="background2" w:themeFillShade="BF"/>
          </w:tcPr>
          <w:p w:rsidR="00DA1974" w:rsidRDefault="00DA1974" w:rsidP="00F97C94">
            <w:pPr>
              <w:autoSpaceDE w:val="0"/>
              <w:jc w:val="both"/>
              <w:rPr>
                <w:rFonts w:eastAsia="TimesNewRomanPSMT"/>
                <w:b/>
              </w:rPr>
            </w:pPr>
            <w:r>
              <w:rPr>
                <w:b/>
              </w:rPr>
              <w:t>1.4</w:t>
            </w:r>
            <w:r w:rsidR="00242436">
              <w:rPr>
                <w:b/>
              </w:rPr>
              <w:t>.</w:t>
            </w:r>
            <w:r w:rsidR="00F97C94">
              <w:rPr>
                <w:b/>
              </w:rPr>
              <w:t>4</w:t>
            </w:r>
          </w:p>
        </w:tc>
        <w:tc>
          <w:tcPr>
            <w:tcW w:w="7796" w:type="dxa"/>
          </w:tcPr>
          <w:p w:rsidR="00DA1974" w:rsidRDefault="00DA1974" w:rsidP="00DA1974">
            <w:pPr>
              <w:autoSpaceDE w:val="0"/>
              <w:rPr>
                <w:rFonts w:eastAsia="TimesNewRomanPSMT"/>
                <w:b/>
              </w:rPr>
            </w:pPr>
            <w:r w:rsidRPr="002713D9">
              <w:rPr>
                <w:b/>
              </w:rPr>
              <w:t xml:space="preserve">Расчётные показатели </w:t>
            </w:r>
            <w:r>
              <w:rPr>
                <w:b/>
              </w:rPr>
              <w:t xml:space="preserve">в области </w:t>
            </w:r>
            <w:r>
              <w:rPr>
                <w:b/>
                <w:bCs/>
              </w:rPr>
              <w:t>жилищного строительства</w:t>
            </w:r>
          </w:p>
        </w:tc>
      </w:tr>
    </w:tbl>
    <w:p w:rsidR="00DA1974" w:rsidRDefault="00DA1974" w:rsidP="00DA1974">
      <w:pPr>
        <w:autoSpaceDE w:val="0"/>
        <w:spacing w:line="276" w:lineRule="auto"/>
        <w:ind w:firstLine="851"/>
        <w:jc w:val="both"/>
        <w:rPr>
          <w:rFonts w:eastAsia="TimesNewRomanPSMT"/>
        </w:rPr>
      </w:pPr>
    </w:p>
    <w:p w:rsidR="00DA1955" w:rsidRPr="00DA1955" w:rsidRDefault="00DA1955" w:rsidP="00DA1974">
      <w:pPr>
        <w:autoSpaceDE w:val="0"/>
        <w:spacing w:line="276" w:lineRule="auto"/>
        <w:ind w:firstLine="851"/>
        <w:jc w:val="both"/>
        <w:rPr>
          <w:rFonts w:eastAsia="TimesNewRomanPSMT"/>
          <w:sz w:val="22"/>
        </w:rPr>
      </w:pPr>
      <w:r>
        <w:rPr>
          <w:rFonts w:eastAsia="TimesNewRomanPSMT"/>
        </w:rPr>
        <w:t>Площадь предоставляемых земельных участков под индивидуальное жилищное строительство: минимальная площадь 400м</w:t>
      </w:r>
      <w:r>
        <w:rPr>
          <w:rFonts w:eastAsia="TimesNewRomanPSMT"/>
          <w:sz w:val="22"/>
          <w:vertAlign w:val="superscript"/>
        </w:rPr>
        <w:t>2</w:t>
      </w:r>
      <w:r>
        <w:rPr>
          <w:rFonts w:eastAsia="TimesNewRomanPSMT"/>
          <w:sz w:val="22"/>
        </w:rPr>
        <w:t xml:space="preserve">, </w:t>
      </w:r>
      <w:r w:rsidRPr="00DA1955">
        <w:rPr>
          <w:rFonts w:eastAsia="TimesNewRomanPSMT"/>
        </w:rPr>
        <w:t>максимальная площадь 1500м</w:t>
      </w:r>
      <w:r w:rsidRPr="00DA1955">
        <w:rPr>
          <w:rFonts w:eastAsia="TimesNewRomanPSMT"/>
          <w:vertAlign w:val="superscript"/>
        </w:rPr>
        <w:t>2</w:t>
      </w:r>
      <w:r w:rsidRPr="00DA1955">
        <w:rPr>
          <w:rFonts w:eastAsia="TimesNewRomanPSMT"/>
        </w:rPr>
        <w:t>.</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Расстояния между жилыми зданиями необходимо принимать на основе расчетов инсоляции и освещенности в соответствии с требованиями строительных норм и правил, нормами освещенности, приведенными в </w:t>
      </w:r>
      <w:hyperlink r:id="rId12" w:tooltip="Естественное и искусственное освещение. Актуализированная редакция СНиП 23-05-95*" w:history="1">
        <w:r w:rsidRPr="00DA1974">
          <w:rPr>
            <w:rStyle w:val="ab"/>
            <w:rFonts w:eastAsia="TimesNewRomanPSMT"/>
            <w:color w:val="auto"/>
            <w:u w:val="none"/>
          </w:rPr>
          <w:t>СП 52.13330</w:t>
        </w:r>
      </w:hyperlink>
      <w:r w:rsidR="00C3292C">
        <w:rPr>
          <w:rStyle w:val="ab"/>
          <w:rFonts w:eastAsia="TimesNewRomanPSMT"/>
          <w:color w:val="auto"/>
          <w:u w:val="none"/>
        </w:rPr>
        <w:t>.2011</w:t>
      </w:r>
      <w:r w:rsidRPr="00DA1974">
        <w:rPr>
          <w:rFonts w:eastAsia="TimesNewRomanPSMT"/>
        </w:rPr>
        <w:t>, а также в соответствии с пр</w:t>
      </w:r>
      <w:r w:rsidRPr="00DA1974">
        <w:rPr>
          <w:rFonts w:eastAsia="TimesNewRomanPSMT"/>
        </w:rPr>
        <w:t>о</w:t>
      </w:r>
      <w:r w:rsidRPr="00DA1974">
        <w:rPr>
          <w:rFonts w:eastAsia="TimesNewRomanPSMT"/>
        </w:rPr>
        <w:t>тивопожарными требованиями.</w:t>
      </w:r>
    </w:p>
    <w:p w:rsidR="00DA1974" w:rsidRPr="00DA1974" w:rsidRDefault="00DA1974" w:rsidP="00DA1974">
      <w:pPr>
        <w:autoSpaceDE w:val="0"/>
        <w:spacing w:line="276" w:lineRule="auto"/>
        <w:ind w:firstLine="851"/>
        <w:jc w:val="both"/>
        <w:rPr>
          <w:rFonts w:eastAsia="TimesNewRomanPSMT"/>
        </w:rPr>
      </w:pPr>
      <w:r w:rsidRPr="00DA1974">
        <w:rPr>
          <w:rFonts w:eastAsia="TimesNewRomanPSMT"/>
        </w:rPr>
        <w:t xml:space="preserve">В районах </w:t>
      </w:r>
      <w:r w:rsidR="003F2F0B">
        <w:rPr>
          <w:rFonts w:eastAsia="TimesNewRomanPSMT"/>
        </w:rPr>
        <w:t>индивидуальной жилой</w:t>
      </w:r>
      <w:r w:rsidRPr="00DA1974">
        <w:rPr>
          <w:rFonts w:eastAsia="TimesNewRomanPSMT"/>
        </w:rPr>
        <w:t xml:space="preserve"> застройки расстояния от окон жилых помещ</w:t>
      </w:r>
      <w:r w:rsidRPr="00DA1974">
        <w:rPr>
          <w:rFonts w:eastAsia="TimesNewRomanPSMT"/>
        </w:rPr>
        <w:t>е</w:t>
      </w:r>
      <w:r w:rsidRPr="00DA1974">
        <w:rPr>
          <w:rFonts w:eastAsia="TimesNewRomanPSMT"/>
        </w:rPr>
        <w:t>ний (комнат, кухонь и веранд) до стен дома и хозяйственных построек (сарая, гаража, б</w:t>
      </w:r>
      <w:r w:rsidRPr="00DA1974">
        <w:rPr>
          <w:rFonts w:eastAsia="TimesNewRomanPSMT"/>
        </w:rPr>
        <w:t>а</w:t>
      </w:r>
      <w:r w:rsidRPr="00DA1974">
        <w:rPr>
          <w:rFonts w:eastAsia="TimesNewRomanPSMT"/>
        </w:rPr>
        <w:t>ни), расположенных на соседних земельных участках, должны быть не менее 6 м. Расст</w:t>
      </w:r>
      <w:r w:rsidRPr="00DA1974">
        <w:rPr>
          <w:rFonts w:eastAsia="TimesNewRomanPSMT"/>
        </w:rPr>
        <w:t>о</w:t>
      </w:r>
      <w:r w:rsidRPr="00DA1974">
        <w:rPr>
          <w:rFonts w:eastAsia="TimesNewRomanPSMT"/>
        </w:rPr>
        <w:t>яние от границы участка должно быть не менее, м: до стены жилого дома - 3; до хозя</w:t>
      </w:r>
      <w:r w:rsidRPr="00DA1974">
        <w:rPr>
          <w:rFonts w:eastAsia="TimesNewRomanPSMT"/>
        </w:rPr>
        <w:t>й</w:t>
      </w:r>
      <w:r w:rsidRPr="00DA1974">
        <w:rPr>
          <w:rFonts w:eastAsia="TimesNewRomanPSMT"/>
        </w:rPr>
        <w:t>ственных построек - 1. При отсутствии централизованной канализации расстояние от ту</w:t>
      </w:r>
      <w:r w:rsidRPr="00DA1974">
        <w:rPr>
          <w:rFonts w:eastAsia="TimesNewRomanPSMT"/>
        </w:rPr>
        <w:t>а</w:t>
      </w:r>
      <w:r w:rsidRPr="00DA1974">
        <w:rPr>
          <w:rFonts w:eastAsia="TimesNewRomanPSMT"/>
        </w:rPr>
        <w:t>лета до стен соседнего дома необходимо принимать не менее 12 м, до источника вод</w:t>
      </w:r>
      <w:r w:rsidRPr="00DA1974">
        <w:rPr>
          <w:rFonts w:eastAsia="TimesNewRomanPSMT"/>
        </w:rPr>
        <w:t>о</w:t>
      </w:r>
      <w:r w:rsidRPr="00DA1974">
        <w:rPr>
          <w:rFonts w:eastAsia="TimesNewRomanPSMT"/>
        </w:rPr>
        <w:t>снабжения (колодца) - не менее 25 м.</w:t>
      </w:r>
    </w:p>
    <w:p w:rsidR="006E1E1C" w:rsidRDefault="00DA1974" w:rsidP="00AF0493">
      <w:pPr>
        <w:autoSpaceDE w:val="0"/>
        <w:spacing w:line="276" w:lineRule="auto"/>
        <w:ind w:firstLine="851"/>
        <w:jc w:val="both"/>
        <w:rPr>
          <w:rFonts w:eastAsia="TimesNewRomanPSMT"/>
        </w:rPr>
      </w:pPr>
      <w:r w:rsidRPr="00DA1974">
        <w:rPr>
          <w:rFonts w:eastAsia="TimesNewRomanPSMT"/>
        </w:rPr>
        <w:t>Допускается блокировка жилых домов, а также хозяйственных построек на сме</w:t>
      </w:r>
      <w:r w:rsidRPr="00DA1974">
        <w:rPr>
          <w:rFonts w:eastAsia="TimesNewRomanPSMT"/>
        </w:rPr>
        <w:t>ж</w:t>
      </w:r>
      <w:r w:rsidRPr="00DA1974">
        <w:rPr>
          <w:rFonts w:eastAsia="TimesNewRomanPSMT"/>
        </w:rPr>
        <w:t>ных приусадебных земельных участках по взаимному согласию домовладельцев с уч</w:t>
      </w:r>
      <w:r w:rsidR="003F2F0B">
        <w:rPr>
          <w:rFonts w:eastAsia="TimesNewRomanPSMT"/>
        </w:rPr>
        <w:t>етом противопожарных требований и градостроительных регламентах, устанавливаемых в Правилах землепользования и застройки.</w:t>
      </w:r>
      <w:bookmarkStart w:id="3" w:name="_GoBack"/>
      <w:bookmarkEnd w:id="3"/>
    </w:p>
    <w:p w:rsidR="006E1E1C" w:rsidRDefault="006E1E1C" w:rsidP="002B1B70">
      <w:pPr>
        <w:autoSpaceDE w:val="0"/>
        <w:spacing w:line="276" w:lineRule="auto"/>
        <w:jc w:val="both"/>
        <w:rPr>
          <w:rFonts w:eastAsia="TimesNewRomanPSMT"/>
        </w:rPr>
      </w:pPr>
    </w:p>
    <w:p w:rsidR="00626914" w:rsidRDefault="00626914" w:rsidP="00BD6408">
      <w:pPr>
        <w:spacing w:after="200" w:line="276" w:lineRule="auto"/>
        <w:rPr>
          <w:b/>
          <w:szCs w:val="28"/>
        </w:rPr>
      </w:pPr>
      <w:r>
        <w:rPr>
          <w:b/>
          <w:szCs w:val="28"/>
        </w:rPr>
        <w:t xml:space="preserve">2.   МАТЕРИАЛЫ ПО ОБОСНОВАНИЮ РАСЧЕТНЫХ ПОКАЗАТЕЛЕЙ, </w:t>
      </w:r>
    </w:p>
    <w:p w:rsidR="00626914" w:rsidRDefault="00626914" w:rsidP="00626914">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626914" w:rsidRDefault="00626914" w:rsidP="00626914">
      <w:pPr>
        <w:widowControl w:val="0"/>
        <w:autoSpaceDE w:val="0"/>
        <w:autoSpaceDN w:val="0"/>
        <w:adjustRightInd w:val="0"/>
        <w:spacing w:before="120"/>
        <w:ind w:firstLine="851"/>
        <w:jc w:val="both"/>
      </w:pPr>
      <w:r w:rsidRPr="00064DFF">
        <w:t>Расчетные показатели минимально допустимого уровня обеспеченности объект</w:t>
      </w:r>
      <w:r w:rsidRPr="00064DFF">
        <w:t>а</w:t>
      </w:r>
      <w:r w:rsidRPr="00064DFF">
        <w:t xml:space="preserve">ми </w:t>
      </w:r>
      <w:r>
        <w:t>мест</w:t>
      </w:r>
      <w:r w:rsidRPr="00064DFF">
        <w:t xml:space="preserve">ного значения и показатели максимально допустимого уровня территориальной доступности таких объектов для населения </w:t>
      </w:r>
      <w:r w:rsidR="004A774B">
        <w:t xml:space="preserve">Царицынского </w:t>
      </w:r>
      <w:r w:rsidR="00A970D9">
        <w:t>сельского поселения Город</w:t>
      </w:r>
      <w:r w:rsidR="00A970D9">
        <w:t>и</w:t>
      </w:r>
      <w:r w:rsidR="00A970D9">
        <w:t>щенского</w:t>
      </w:r>
      <w:r>
        <w:t xml:space="preserve"> муниципального района Волгоград</w:t>
      </w:r>
      <w:r w:rsidRPr="00064DFF">
        <w:t xml:space="preserve">ской области установлены в соответствии с действующими федеральными и региональными нормативно-правовыми актами в области регулирования вопросов градостроительной деятельности и полномочий </w:t>
      </w:r>
      <w:r w:rsidR="00785E0B">
        <w:t xml:space="preserve">поселений </w:t>
      </w:r>
      <w:r w:rsidR="00A970D9">
        <w:t>Гор</w:t>
      </w:r>
      <w:r w:rsidR="00A970D9">
        <w:t>о</w:t>
      </w:r>
      <w:r w:rsidR="00A970D9">
        <w:t>дищенского</w:t>
      </w:r>
      <w:r w:rsidR="00C650B9" w:rsidRPr="00C650B9">
        <w:t xml:space="preserve"> муниципального района Волгоградской области</w:t>
      </w:r>
      <w:r w:rsidRPr="00064DFF">
        <w:t xml:space="preserve">, на основании параметров и условий социально-экономического развития </w:t>
      </w:r>
      <w:r w:rsidR="00C650B9">
        <w:t>муниципального района</w:t>
      </w:r>
      <w:r w:rsidR="003F12A1">
        <w:t xml:space="preserve"> и его сельских п</w:t>
      </w:r>
      <w:r w:rsidR="003F12A1">
        <w:t>о</w:t>
      </w:r>
      <w:r w:rsidR="003F12A1">
        <w:t>селений</w:t>
      </w:r>
      <w:r w:rsidR="00C650B9">
        <w:t xml:space="preserve">, </w:t>
      </w:r>
      <w:r w:rsidRPr="00064DFF">
        <w:t>региона, социальных, демографических, природно-экологических и иных усл</w:t>
      </w:r>
      <w:r w:rsidRPr="00064DFF">
        <w:t>о</w:t>
      </w:r>
      <w:r w:rsidRPr="00064DFF">
        <w:t>вий развития</w:t>
      </w:r>
      <w:r w:rsidR="00C650B9">
        <w:t xml:space="preserve"> территории</w:t>
      </w:r>
      <w:r w:rsidR="00785E0B">
        <w:t xml:space="preserve"> поселения</w:t>
      </w:r>
      <w:r w:rsidRPr="00064DFF">
        <w:t xml:space="preserve">, </w:t>
      </w:r>
      <w:r>
        <w:t>условий осуществления градостро</w:t>
      </w:r>
      <w:r w:rsidRPr="00064DFF">
        <w:t>ительной деятел</w:t>
      </w:r>
      <w:r w:rsidRPr="00064DFF">
        <w:t>ь</w:t>
      </w:r>
      <w:r w:rsidRPr="00064DFF">
        <w:t xml:space="preserve">ности на территории субъекта Российской Федерации в части формирования объектов </w:t>
      </w:r>
      <w:r w:rsidR="00C650B9">
        <w:t>местн</w:t>
      </w:r>
      <w:r w:rsidRPr="00064DFF">
        <w:t>ого значения</w:t>
      </w:r>
      <w:r w:rsidR="00C650B9">
        <w:t xml:space="preserve"> </w:t>
      </w:r>
      <w:r w:rsidR="00785E0B">
        <w:t>сельского поселения</w:t>
      </w:r>
      <w:r w:rsidRPr="00064DFF">
        <w:t>.</w:t>
      </w:r>
    </w:p>
    <w:p w:rsidR="00626914" w:rsidRPr="00064DFF" w:rsidRDefault="00626914" w:rsidP="00626914">
      <w:pPr>
        <w:widowControl w:val="0"/>
        <w:autoSpaceDE w:val="0"/>
        <w:autoSpaceDN w:val="0"/>
        <w:adjustRightInd w:val="0"/>
        <w:spacing w:before="120"/>
        <w:ind w:firstLine="851"/>
        <w:jc w:val="both"/>
        <w:rPr>
          <w:bCs/>
          <w:szCs w:val="28"/>
        </w:rPr>
      </w:pPr>
      <w:r w:rsidRPr="00064DFF">
        <w:rPr>
          <w:bCs/>
          <w:szCs w:val="28"/>
        </w:rPr>
        <w:t>Обосновани</w:t>
      </w:r>
      <w:r>
        <w:rPr>
          <w:bCs/>
          <w:szCs w:val="28"/>
        </w:rPr>
        <w:t>е</w:t>
      </w:r>
      <w:r w:rsidRPr="00064DFF">
        <w:rPr>
          <w:bCs/>
          <w:szCs w:val="28"/>
        </w:rPr>
        <w:t xml:space="preserve"> расчетных показателей</w:t>
      </w:r>
      <w:r>
        <w:rPr>
          <w:bCs/>
          <w:szCs w:val="28"/>
        </w:rPr>
        <w:t xml:space="preserve"> для объектов </w:t>
      </w:r>
      <w:r w:rsidR="00C650B9">
        <w:rPr>
          <w:bCs/>
          <w:szCs w:val="28"/>
        </w:rPr>
        <w:t>мест</w:t>
      </w:r>
      <w:r>
        <w:rPr>
          <w:bCs/>
          <w:szCs w:val="28"/>
        </w:rPr>
        <w:t>ного значения</w:t>
      </w:r>
      <w:r w:rsidRPr="00064DFF">
        <w:rPr>
          <w:bCs/>
          <w:szCs w:val="28"/>
        </w:rPr>
        <w:t xml:space="preserve">, </w:t>
      </w:r>
      <w:r w:rsidR="00C650B9">
        <w:rPr>
          <w:bCs/>
          <w:szCs w:val="28"/>
        </w:rPr>
        <w:t>содерж</w:t>
      </w:r>
      <w:r w:rsidR="00C650B9">
        <w:rPr>
          <w:bCs/>
          <w:szCs w:val="28"/>
        </w:rPr>
        <w:t>а</w:t>
      </w:r>
      <w:r w:rsidR="00C650B9">
        <w:rPr>
          <w:bCs/>
          <w:szCs w:val="28"/>
        </w:rPr>
        <w:t>щихся</w:t>
      </w:r>
      <w:r w:rsidRPr="00064DFF">
        <w:rPr>
          <w:bCs/>
          <w:szCs w:val="28"/>
        </w:rPr>
        <w:t xml:space="preserve"> в основной части </w:t>
      </w:r>
      <w:r w:rsidR="00C650B9">
        <w:rPr>
          <w:bCs/>
          <w:szCs w:val="28"/>
        </w:rPr>
        <w:t>мест</w:t>
      </w:r>
      <w:r w:rsidRPr="00064DFF">
        <w:rPr>
          <w:bCs/>
          <w:szCs w:val="28"/>
        </w:rPr>
        <w:t xml:space="preserve">ных нормативов градостроительного проектирования </w:t>
      </w:r>
      <w:r w:rsidR="004A774B">
        <w:rPr>
          <w:bCs/>
          <w:szCs w:val="28"/>
        </w:rPr>
        <w:t>Цар</w:t>
      </w:r>
      <w:r w:rsidR="004A774B">
        <w:rPr>
          <w:bCs/>
          <w:szCs w:val="28"/>
        </w:rPr>
        <w:t>и</w:t>
      </w:r>
      <w:r w:rsidR="004A774B">
        <w:rPr>
          <w:bCs/>
          <w:szCs w:val="28"/>
        </w:rPr>
        <w:t xml:space="preserve">цынского </w:t>
      </w:r>
      <w:r w:rsidR="00785E0B" w:rsidRPr="00785E0B">
        <w:rPr>
          <w:bCs/>
          <w:szCs w:val="28"/>
        </w:rPr>
        <w:t xml:space="preserve">сельского поселения </w:t>
      </w:r>
      <w:r w:rsidR="00A970D9">
        <w:rPr>
          <w:bCs/>
          <w:szCs w:val="28"/>
        </w:rPr>
        <w:t>Городищенского</w:t>
      </w:r>
      <w:r w:rsidR="00C650B9" w:rsidRPr="00C650B9">
        <w:rPr>
          <w:bCs/>
          <w:szCs w:val="28"/>
        </w:rPr>
        <w:t xml:space="preserve"> муниципального района Волгоградской области </w:t>
      </w:r>
      <w:r w:rsidRPr="00064DFF">
        <w:rPr>
          <w:bCs/>
          <w:szCs w:val="28"/>
        </w:rPr>
        <w:t>представлены в Таблице 2.</w:t>
      </w:r>
      <w:r>
        <w:rPr>
          <w:bCs/>
          <w:szCs w:val="28"/>
        </w:rPr>
        <w:t>1</w:t>
      </w:r>
      <w:r w:rsidRPr="00064DFF">
        <w:rPr>
          <w:bCs/>
          <w:szCs w:val="28"/>
        </w:rPr>
        <w:t>.</w:t>
      </w:r>
    </w:p>
    <w:p w:rsidR="00C650B9" w:rsidRPr="00064DFF" w:rsidRDefault="00C650B9" w:rsidP="00AA030A">
      <w:pPr>
        <w:widowControl w:val="0"/>
        <w:autoSpaceDE w:val="0"/>
        <w:autoSpaceDN w:val="0"/>
        <w:adjustRightInd w:val="0"/>
        <w:ind w:firstLine="851"/>
        <w:jc w:val="right"/>
        <w:rPr>
          <w:bCs/>
          <w:szCs w:val="28"/>
        </w:rPr>
      </w:pPr>
      <w:r w:rsidRPr="00064DFF">
        <w:rPr>
          <w:bCs/>
          <w:szCs w:val="28"/>
        </w:rPr>
        <w:t>Таблица 2.1.</w:t>
      </w:r>
    </w:p>
    <w:tbl>
      <w:tblPr>
        <w:tblW w:w="9498" w:type="dxa"/>
        <w:tblInd w:w="-34" w:type="dxa"/>
        <w:tblBorders>
          <w:top w:val="single" w:sz="12" w:space="0" w:color="404040"/>
          <w:left w:val="single" w:sz="12" w:space="0" w:color="404040"/>
          <w:bottom w:val="single" w:sz="12" w:space="0" w:color="404040"/>
          <w:right w:val="single" w:sz="12" w:space="0" w:color="404040"/>
          <w:insideH w:val="single" w:sz="6" w:space="0" w:color="404040"/>
          <w:insideV w:val="single" w:sz="6" w:space="0" w:color="404040"/>
        </w:tblBorders>
        <w:tblLayout w:type="fixed"/>
        <w:tblLook w:val="04A0" w:firstRow="1" w:lastRow="0" w:firstColumn="1" w:lastColumn="0" w:noHBand="0" w:noVBand="1"/>
      </w:tblPr>
      <w:tblGrid>
        <w:gridCol w:w="710"/>
        <w:gridCol w:w="1976"/>
        <w:gridCol w:w="8"/>
        <w:gridCol w:w="2128"/>
        <w:gridCol w:w="4676"/>
      </w:tblGrid>
      <w:tr w:rsidR="00C650B9" w:rsidRPr="00064DFF" w:rsidTr="00C75DB6">
        <w:trPr>
          <w:trHeight w:val="635"/>
        </w:trPr>
        <w:tc>
          <w:tcPr>
            <w:tcW w:w="710"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 </w:t>
            </w:r>
            <w:proofErr w:type="spellStart"/>
            <w:r w:rsidRPr="00064DFF">
              <w:rPr>
                <w:b/>
                <w:sz w:val="22"/>
              </w:rPr>
              <w:t>пп</w:t>
            </w:r>
            <w:proofErr w:type="spellEnd"/>
          </w:p>
        </w:tc>
        <w:tc>
          <w:tcPr>
            <w:tcW w:w="1984" w:type="dxa"/>
            <w:gridSpan w:val="2"/>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Наименование объекта</w:t>
            </w:r>
          </w:p>
        </w:tc>
        <w:tc>
          <w:tcPr>
            <w:tcW w:w="2128"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 xml:space="preserve">Расчетный </w:t>
            </w:r>
          </w:p>
          <w:p w:rsidR="00C650B9" w:rsidRPr="00064DFF" w:rsidRDefault="00C650B9" w:rsidP="001C13F5">
            <w:pPr>
              <w:widowControl w:val="0"/>
              <w:autoSpaceDE w:val="0"/>
              <w:autoSpaceDN w:val="0"/>
              <w:adjustRightInd w:val="0"/>
              <w:contextualSpacing/>
              <w:jc w:val="center"/>
              <w:rPr>
                <w:b/>
                <w:sz w:val="22"/>
              </w:rPr>
            </w:pPr>
            <w:r w:rsidRPr="00064DFF">
              <w:rPr>
                <w:b/>
                <w:sz w:val="22"/>
              </w:rPr>
              <w:t>показатель</w:t>
            </w:r>
          </w:p>
        </w:tc>
        <w:tc>
          <w:tcPr>
            <w:tcW w:w="4676" w:type="dxa"/>
            <w:shd w:val="clear" w:color="auto" w:fill="auto"/>
            <w:vAlign w:val="center"/>
          </w:tcPr>
          <w:p w:rsidR="00C650B9" w:rsidRPr="00064DFF" w:rsidRDefault="00C650B9" w:rsidP="001C13F5">
            <w:pPr>
              <w:widowControl w:val="0"/>
              <w:autoSpaceDE w:val="0"/>
              <w:autoSpaceDN w:val="0"/>
              <w:adjustRightInd w:val="0"/>
              <w:contextualSpacing/>
              <w:jc w:val="center"/>
              <w:rPr>
                <w:b/>
                <w:sz w:val="22"/>
              </w:rPr>
            </w:pPr>
            <w:r w:rsidRPr="00064DFF">
              <w:rPr>
                <w:b/>
                <w:sz w:val="22"/>
              </w:rPr>
              <w:t>Обоснование расчетного показателя</w:t>
            </w:r>
          </w:p>
        </w:tc>
      </w:tr>
      <w:tr w:rsidR="007124FB" w:rsidRPr="00064DFF" w:rsidTr="00C75DB6">
        <w:trPr>
          <w:trHeight w:val="176"/>
        </w:trPr>
        <w:tc>
          <w:tcPr>
            <w:tcW w:w="710" w:type="dxa"/>
            <w:shd w:val="clear" w:color="auto" w:fill="C4BC96" w:themeFill="background2" w:themeFillShade="BF"/>
          </w:tcPr>
          <w:p w:rsidR="007124FB" w:rsidRPr="00620B42" w:rsidRDefault="00BD6408" w:rsidP="007124FB">
            <w:pPr>
              <w:widowControl w:val="0"/>
              <w:autoSpaceDE w:val="0"/>
              <w:autoSpaceDN w:val="0"/>
              <w:adjustRightInd w:val="0"/>
              <w:contextualSpacing/>
              <w:jc w:val="center"/>
              <w:rPr>
                <w:b/>
                <w:sz w:val="22"/>
              </w:rPr>
            </w:pPr>
            <w:r>
              <w:rPr>
                <w:b/>
                <w:sz w:val="22"/>
              </w:rPr>
              <w:t>1</w:t>
            </w:r>
          </w:p>
        </w:tc>
        <w:tc>
          <w:tcPr>
            <w:tcW w:w="8788" w:type="dxa"/>
            <w:gridSpan w:val="4"/>
            <w:shd w:val="clear" w:color="auto" w:fill="C4BC96" w:themeFill="background2" w:themeFillShade="BF"/>
          </w:tcPr>
          <w:p w:rsidR="00116F3E" w:rsidRDefault="00116F3E" w:rsidP="00116F3E">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в области инженерного обеспечения</w:t>
            </w:r>
          </w:p>
          <w:p w:rsidR="007124FB" w:rsidRPr="00620B42" w:rsidRDefault="00116F3E" w:rsidP="00E37CED">
            <w:pPr>
              <w:widowControl w:val="0"/>
              <w:autoSpaceDE w:val="0"/>
              <w:autoSpaceDN w:val="0"/>
              <w:adjustRightInd w:val="0"/>
              <w:contextualSpacing/>
              <w:jc w:val="center"/>
              <w:rPr>
                <w:b/>
                <w:sz w:val="22"/>
              </w:rPr>
            </w:pPr>
            <w:r w:rsidRPr="00116F3E">
              <w:rPr>
                <w:b/>
                <w:sz w:val="22"/>
              </w:rPr>
              <w:t>(электро-</w:t>
            </w:r>
            <w:r w:rsidR="00E37CED">
              <w:rPr>
                <w:b/>
                <w:sz w:val="22"/>
              </w:rPr>
              <w:t>, тепло-,</w:t>
            </w:r>
            <w:r w:rsidRPr="00116F3E">
              <w:rPr>
                <w:b/>
                <w:sz w:val="22"/>
              </w:rPr>
              <w:t xml:space="preserve"> газо</w:t>
            </w:r>
            <w:r w:rsidR="00E37CED">
              <w:rPr>
                <w:b/>
                <w:sz w:val="22"/>
              </w:rPr>
              <w:t>-, водо</w:t>
            </w:r>
            <w:r w:rsidRPr="00116F3E">
              <w:rPr>
                <w:b/>
                <w:sz w:val="22"/>
              </w:rPr>
              <w:t>снабжение</w:t>
            </w:r>
            <w:r w:rsidR="00E37CED">
              <w:rPr>
                <w:b/>
                <w:sz w:val="22"/>
              </w:rPr>
              <w:t xml:space="preserve"> населения и водоотведение</w:t>
            </w:r>
            <w:r w:rsidRPr="00116F3E">
              <w:rPr>
                <w:b/>
                <w:sz w:val="22"/>
              </w:rPr>
              <w:t>)</w:t>
            </w:r>
          </w:p>
        </w:tc>
      </w:tr>
      <w:tr w:rsidR="00AA030A" w:rsidRPr="00064DFF" w:rsidTr="00DE6D3C">
        <w:trPr>
          <w:trHeight w:val="5308"/>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t>1.1</w:t>
            </w:r>
          </w:p>
        </w:tc>
        <w:tc>
          <w:tcPr>
            <w:tcW w:w="1984" w:type="dxa"/>
            <w:gridSpan w:val="2"/>
            <w:vMerge w:val="restart"/>
            <w:shd w:val="clear" w:color="auto" w:fill="auto"/>
          </w:tcPr>
          <w:p w:rsidR="00AA030A" w:rsidRDefault="00AA030A" w:rsidP="007124FB">
            <w:pPr>
              <w:widowControl w:val="0"/>
              <w:autoSpaceDE w:val="0"/>
              <w:autoSpaceDN w:val="0"/>
              <w:adjustRightInd w:val="0"/>
              <w:contextualSpacing/>
              <w:rPr>
                <w:sz w:val="22"/>
              </w:rPr>
            </w:pPr>
            <w:r>
              <w:rPr>
                <w:sz w:val="22"/>
              </w:rPr>
              <w:t>Объекты электр</w:t>
            </w:r>
            <w:r>
              <w:rPr>
                <w:sz w:val="22"/>
              </w:rPr>
              <w:t>о</w:t>
            </w:r>
            <w:r>
              <w:rPr>
                <w:sz w:val="22"/>
              </w:rPr>
              <w:t>снабжения</w:t>
            </w:r>
          </w:p>
        </w:tc>
        <w:tc>
          <w:tcPr>
            <w:tcW w:w="2128" w:type="dxa"/>
            <w:tcBorders>
              <w:bottom w:val="single" w:sz="4" w:space="0" w:color="auto"/>
            </w:tcBorders>
            <w:shd w:val="clear" w:color="auto" w:fill="auto"/>
          </w:tcPr>
          <w:p w:rsidR="00AA030A" w:rsidRPr="00692776" w:rsidRDefault="00AA030A" w:rsidP="007124FB">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4" w:space="0" w:color="auto"/>
            </w:tcBorders>
            <w:shd w:val="clear" w:color="auto" w:fill="auto"/>
          </w:tcPr>
          <w:p w:rsidR="00AA030A" w:rsidRDefault="00AA030A" w:rsidP="00401B4D">
            <w:pPr>
              <w:widowControl w:val="0"/>
              <w:autoSpaceDE w:val="0"/>
              <w:autoSpaceDN w:val="0"/>
              <w:adjustRightInd w:val="0"/>
              <w:contextualSpacing/>
              <w:rPr>
                <w:sz w:val="22"/>
              </w:rPr>
            </w:pPr>
            <w:r w:rsidRPr="00116F3E">
              <w:rPr>
                <w:sz w:val="22"/>
                <w:u w:val="single"/>
              </w:rPr>
              <w:t>Показатель электропотребления</w:t>
            </w:r>
            <w:r>
              <w:rPr>
                <w:sz w:val="22"/>
              </w:rPr>
              <w:t xml:space="preserve"> </w:t>
            </w:r>
          </w:p>
          <w:p w:rsidR="00AA030A" w:rsidRDefault="00AA030A" w:rsidP="00401B4D">
            <w:pPr>
              <w:widowControl w:val="0"/>
              <w:autoSpaceDE w:val="0"/>
              <w:autoSpaceDN w:val="0"/>
              <w:adjustRightInd w:val="0"/>
              <w:contextualSpacing/>
              <w:rPr>
                <w:sz w:val="22"/>
              </w:rPr>
            </w:pPr>
            <w:r>
              <w:rPr>
                <w:sz w:val="22"/>
              </w:rPr>
              <w:t>(</w:t>
            </w:r>
            <w:r w:rsidRPr="00116F3E">
              <w:rPr>
                <w:sz w:val="22"/>
              </w:rPr>
              <w:t xml:space="preserve">кВт·ч / </w:t>
            </w:r>
            <w:r>
              <w:rPr>
                <w:sz w:val="22"/>
              </w:rPr>
              <w:t>чел</w:t>
            </w:r>
            <w:r w:rsidRPr="00116F3E">
              <w:rPr>
                <w:sz w:val="22"/>
              </w:rPr>
              <w:t>.</w:t>
            </w:r>
            <w:r>
              <w:rPr>
                <w:sz w:val="22"/>
              </w:rPr>
              <w:t xml:space="preserve"> в год)</w:t>
            </w:r>
          </w:p>
          <w:p w:rsidR="00AA030A" w:rsidRDefault="00AA030A" w:rsidP="00401B4D">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с</w:t>
            </w:r>
            <w:r w:rsidRPr="00B34A71">
              <w:rPr>
                <w:sz w:val="22"/>
              </w:rPr>
              <w:t>уммарный</w:t>
            </w:r>
            <w:r>
              <w:rPr>
                <w:sz w:val="22"/>
              </w:rPr>
              <w:t xml:space="preserve"> объем электроэнергии, потре</w:t>
            </w:r>
            <w:r>
              <w:rPr>
                <w:sz w:val="22"/>
              </w:rPr>
              <w:t>б</w:t>
            </w:r>
            <w:r>
              <w:rPr>
                <w:sz w:val="22"/>
              </w:rPr>
              <w:t xml:space="preserve">ляемой на территории </w:t>
            </w:r>
            <w:r w:rsidR="004A774B">
              <w:rPr>
                <w:sz w:val="22"/>
              </w:rPr>
              <w:t xml:space="preserve">Царицынского </w:t>
            </w:r>
            <w:r>
              <w:rPr>
                <w:sz w:val="22"/>
              </w:rPr>
              <w:t>сельск</w:t>
            </w:r>
            <w:r>
              <w:rPr>
                <w:sz w:val="22"/>
              </w:rPr>
              <w:t>о</w:t>
            </w:r>
            <w:r>
              <w:rPr>
                <w:sz w:val="22"/>
              </w:rPr>
              <w:t xml:space="preserve">го поселения в индивидуальных </w:t>
            </w:r>
            <w:r w:rsidRPr="00B34A71">
              <w:rPr>
                <w:sz w:val="22"/>
              </w:rPr>
              <w:t xml:space="preserve">жилых домах за 2016 год, составил </w:t>
            </w:r>
            <w:r w:rsidR="004A774B">
              <w:rPr>
                <w:sz w:val="22"/>
              </w:rPr>
              <w:t>521</w:t>
            </w:r>
            <w:r>
              <w:rPr>
                <w:sz w:val="22"/>
              </w:rPr>
              <w:t xml:space="preserve"> тыс. </w:t>
            </w:r>
            <w:r w:rsidR="0084182D">
              <w:rPr>
                <w:sz w:val="22"/>
              </w:rPr>
              <w:t>кВт·ч.</w:t>
            </w:r>
            <w:r>
              <w:rPr>
                <w:sz w:val="22"/>
              </w:rPr>
              <w:t xml:space="preserve"> </w:t>
            </w:r>
          </w:p>
          <w:p w:rsidR="00AA030A" w:rsidRDefault="00AA030A" w:rsidP="00401B4D">
            <w:pPr>
              <w:widowControl w:val="0"/>
              <w:autoSpaceDE w:val="0"/>
              <w:autoSpaceDN w:val="0"/>
              <w:adjustRightInd w:val="0"/>
              <w:contextualSpacing/>
              <w:rPr>
                <w:sz w:val="22"/>
              </w:rPr>
            </w:pPr>
            <w:r w:rsidRPr="00B34A71">
              <w:rPr>
                <w:sz w:val="22"/>
              </w:rPr>
              <w:t>На перспе</w:t>
            </w:r>
            <w:r>
              <w:rPr>
                <w:sz w:val="22"/>
              </w:rPr>
              <w:t>ктиву расчетный показатель эле</w:t>
            </w:r>
            <w:r>
              <w:rPr>
                <w:sz w:val="22"/>
              </w:rPr>
              <w:t>к</w:t>
            </w:r>
            <w:r w:rsidRPr="00B34A71">
              <w:rPr>
                <w:sz w:val="22"/>
              </w:rPr>
              <w:t>тропотреблен</w:t>
            </w:r>
            <w:r>
              <w:rPr>
                <w:sz w:val="22"/>
              </w:rPr>
              <w:t>ия определяется с учетом показ</w:t>
            </w:r>
            <w:r>
              <w:rPr>
                <w:sz w:val="22"/>
              </w:rPr>
              <w:t>а</w:t>
            </w:r>
            <w:r w:rsidRPr="00B34A71">
              <w:rPr>
                <w:sz w:val="22"/>
              </w:rPr>
              <w:t xml:space="preserve">телей социально-экономического развития </w:t>
            </w:r>
            <w:r w:rsidR="004A774B">
              <w:rPr>
                <w:sz w:val="22"/>
              </w:rPr>
              <w:t>Ц</w:t>
            </w:r>
            <w:r w:rsidR="004A774B">
              <w:rPr>
                <w:sz w:val="22"/>
              </w:rPr>
              <w:t>а</w:t>
            </w:r>
            <w:r w:rsidR="004A774B">
              <w:rPr>
                <w:sz w:val="22"/>
              </w:rPr>
              <w:t xml:space="preserve">рицынского </w:t>
            </w:r>
            <w:r>
              <w:rPr>
                <w:sz w:val="22"/>
              </w:rPr>
              <w:t xml:space="preserve">сельского поселения </w:t>
            </w:r>
            <w:r w:rsidRPr="00B34A71">
              <w:rPr>
                <w:sz w:val="22"/>
              </w:rPr>
              <w:t>и демогр</w:t>
            </w:r>
            <w:r w:rsidRPr="00B34A71">
              <w:rPr>
                <w:sz w:val="22"/>
              </w:rPr>
              <w:t>а</w:t>
            </w:r>
            <w:r w:rsidRPr="00B34A71">
              <w:rPr>
                <w:sz w:val="22"/>
              </w:rPr>
              <w:t>фическо</w:t>
            </w:r>
            <w:r>
              <w:rPr>
                <w:sz w:val="22"/>
              </w:rPr>
              <w:t>й ситуации.</w:t>
            </w:r>
          </w:p>
          <w:p w:rsidR="00AA030A" w:rsidRDefault="00AA030A" w:rsidP="00401B4D">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AA030A" w:rsidRPr="001D49CD" w:rsidRDefault="00AA030A" w:rsidP="003B5F20">
            <w:pPr>
              <w:widowControl w:val="0"/>
              <w:autoSpaceDE w:val="0"/>
              <w:autoSpaceDN w:val="0"/>
              <w:adjustRightInd w:val="0"/>
              <w:contextualSpacing/>
              <w:rPr>
                <w:sz w:val="22"/>
                <w:u w:val="single"/>
              </w:rPr>
            </w:pPr>
            <w:r w:rsidRPr="001D49CD">
              <w:rPr>
                <w:sz w:val="22"/>
                <w:u w:val="single"/>
              </w:rPr>
              <w:t>Таким образом, планируемый минимальный показатель электропотребления составит:</w:t>
            </w:r>
          </w:p>
          <w:p w:rsidR="00AA030A" w:rsidRDefault="004A774B" w:rsidP="003B5F20">
            <w:pPr>
              <w:widowControl w:val="0"/>
              <w:autoSpaceDE w:val="0"/>
              <w:autoSpaceDN w:val="0"/>
              <w:adjustRightInd w:val="0"/>
              <w:contextualSpacing/>
              <w:rPr>
                <w:sz w:val="22"/>
              </w:rPr>
            </w:pPr>
            <w:r>
              <w:rPr>
                <w:sz w:val="22"/>
              </w:rPr>
              <w:t>521</w:t>
            </w:r>
            <w:r w:rsidR="00AA030A">
              <w:rPr>
                <w:sz w:val="22"/>
              </w:rPr>
              <w:t xml:space="preserve"> 000 / </w:t>
            </w:r>
            <w:r>
              <w:rPr>
                <w:sz w:val="22"/>
              </w:rPr>
              <w:t>1 </w:t>
            </w:r>
            <w:r w:rsidR="00730528">
              <w:rPr>
                <w:sz w:val="22"/>
              </w:rPr>
              <w:t>2</w:t>
            </w:r>
            <w:r>
              <w:rPr>
                <w:sz w:val="22"/>
              </w:rPr>
              <w:t xml:space="preserve">20 </w:t>
            </w:r>
            <w:r w:rsidR="00AA030A">
              <w:rPr>
                <w:sz w:val="22"/>
              </w:rPr>
              <w:t xml:space="preserve">(численность населения) = </w:t>
            </w:r>
          </w:p>
          <w:p w:rsidR="00AA030A" w:rsidRDefault="004A774B" w:rsidP="003B5F20">
            <w:pPr>
              <w:widowControl w:val="0"/>
              <w:autoSpaceDE w:val="0"/>
              <w:autoSpaceDN w:val="0"/>
              <w:adjustRightInd w:val="0"/>
              <w:contextualSpacing/>
              <w:rPr>
                <w:b/>
                <w:sz w:val="22"/>
              </w:rPr>
            </w:pPr>
            <w:r>
              <w:rPr>
                <w:b/>
                <w:sz w:val="22"/>
              </w:rPr>
              <w:t>42</w:t>
            </w:r>
            <w:r w:rsidR="00730528">
              <w:rPr>
                <w:b/>
                <w:sz w:val="22"/>
              </w:rPr>
              <w:t>7</w:t>
            </w:r>
            <w:r w:rsidR="00AA030A" w:rsidRPr="00B34A71">
              <w:rPr>
                <w:b/>
                <w:sz w:val="22"/>
              </w:rPr>
              <w:t xml:space="preserve"> кВт·ч / чел. в год.</w:t>
            </w:r>
          </w:p>
          <w:p w:rsidR="0036382A" w:rsidRPr="007D79D5" w:rsidRDefault="00144832" w:rsidP="002B1B70">
            <w:pPr>
              <w:widowControl w:val="0"/>
              <w:autoSpaceDE w:val="0"/>
              <w:autoSpaceDN w:val="0"/>
              <w:adjustRightInd w:val="0"/>
              <w:contextualSpacing/>
              <w:rPr>
                <w:sz w:val="22"/>
              </w:rPr>
            </w:pPr>
            <w:r>
              <w:rPr>
                <w:sz w:val="22"/>
              </w:rPr>
              <w:t xml:space="preserve">Размеры земельных участков для объектов электроснабжения </w:t>
            </w:r>
            <w:r w:rsidR="002B1B70">
              <w:rPr>
                <w:sz w:val="22"/>
              </w:rPr>
              <w:t>установлены</w:t>
            </w:r>
            <w:r>
              <w:rPr>
                <w:sz w:val="22"/>
              </w:rPr>
              <w:t xml:space="preserve"> в соответствии с Н</w:t>
            </w:r>
            <w:r w:rsidRPr="00144832">
              <w:rPr>
                <w:sz w:val="22"/>
              </w:rPr>
              <w:t>орм</w:t>
            </w:r>
            <w:r>
              <w:rPr>
                <w:sz w:val="22"/>
              </w:rPr>
              <w:t>ами</w:t>
            </w:r>
            <w:r w:rsidRPr="00144832">
              <w:rPr>
                <w:sz w:val="22"/>
              </w:rPr>
              <w:t xml:space="preserve"> отвода земель для электрических сетей напряжением 0,38-750 </w:t>
            </w:r>
            <w:r>
              <w:rPr>
                <w:sz w:val="22"/>
              </w:rPr>
              <w:t>кВ</w:t>
            </w:r>
            <w:r w:rsidRPr="00144832">
              <w:rPr>
                <w:sz w:val="22"/>
              </w:rPr>
              <w:t xml:space="preserve"> №14278тм-т1</w:t>
            </w:r>
            <w:r>
              <w:rPr>
                <w:sz w:val="22"/>
              </w:rPr>
              <w:t>.</w:t>
            </w:r>
          </w:p>
        </w:tc>
      </w:tr>
      <w:tr w:rsidR="00AA030A" w:rsidRPr="00064DFF" w:rsidTr="00DE6D3C">
        <w:trPr>
          <w:trHeight w:val="251"/>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7124FB">
            <w:pPr>
              <w:widowControl w:val="0"/>
              <w:autoSpaceDE w:val="0"/>
              <w:autoSpaceDN w:val="0"/>
              <w:adjustRightInd w:val="0"/>
              <w:contextualSpacing/>
              <w:rPr>
                <w:sz w:val="22"/>
              </w:rPr>
            </w:pPr>
          </w:p>
        </w:tc>
        <w:tc>
          <w:tcPr>
            <w:tcW w:w="2128" w:type="dxa"/>
            <w:tcBorders>
              <w:top w:val="single" w:sz="4" w:space="0" w:color="auto"/>
              <w:bottom w:val="single" w:sz="6" w:space="0" w:color="404040"/>
            </w:tcBorders>
            <w:shd w:val="clear" w:color="auto" w:fill="auto"/>
          </w:tcPr>
          <w:p w:rsidR="00AA030A" w:rsidRPr="007124FB" w:rsidRDefault="00AA030A" w:rsidP="007124FB">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lastRenderedPageBreak/>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bottom w:val="single" w:sz="6" w:space="0" w:color="404040"/>
            </w:tcBorders>
            <w:shd w:val="clear" w:color="auto" w:fill="auto"/>
          </w:tcPr>
          <w:p w:rsidR="00AA030A" w:rsidRPr="006A7547" w:rsidRDefault="00AA030A" w:rsidP="003B5F20">
            <w:pPr>
              <w:widowControl w:val="0"/>
              <w:autoSpaceDE w:val="0"/>
              <w:autoSpaceDN w:val="0"/>
              <w:adjustRightInd w:val="0"/>
              <w:contextualSpacing/>
              <w:rPr>
                <w:sz w:val="22"/>
              </w:rPr>
            </w:pPr>
            <w:r w:rsidRPr="006A7547">
              <w:rPr>
                <w:sz w:val="22"/>
              </w:rPr>
              <w:lastRenderedPageBreak/>
              <w:t>Постановление</w:t>
            </w:r>
            <w:r>
              <w:rPr>
                <w:sz w:val="22"/>
              </w:rPr>
              <w:t xml:space="preserve"> Правительства РФ </w:t>
            </w:r>
            <w:r w:rsidRPr="006A7547">
              <w:rPr>
                <w:sz w:val="22"/>
              </w:rPr>
              <w:t>от 24 фе</w:t>
            </w:r>
            <w:r w:rsidRPr="006A7547">
              <w:rPr>
                <w:sz w:val="22"/>
              </w:rPr>
              <w:t>в</w:t>
            </w:r>
            <w:r w:rsidRPr="006A7547">
              <w:rPr>
                <w:sz w:val="22"/>
              </w:rPr>
              <w:lastRenderedPageBreak/>
              <w:t>раля 2009 года N 160</w:t>
            </w:r>
            <w:r>
              <w:rPr>
                <w:sz w:val="22"/>
              </w:rPr>
              <w:t xml:space="preserve"> </w:t>
            </w:r>
            <w:r w:rsidRPr="006A7547">
              <w:rPr>
                <w:sz w:val="22"/>
              </w:rPr>
              <w:t>О порядке установления охранных зон объектов электросетевого хозя</w:t>
            </w:r>
            <w:r w:rsidRPr="006A7547">
              <w:rPr>
                <w:sz w:val="22"/>
              </w:rPr>
              <w:t>й</w:t>
            </w:r>
            <w:r w:rsidRPr="006A7547">
              <w:rPr>
                <w:sz w:val="22"/>
              </w:rPr>
              <w:t>ства и особых условий использования земел</w:t>
            </w:r>
            <w:r w:rsidRPr="006A7547">
              <w:rPr>
                <w:sz w:val="22"/>
              </w:rPr>
              <w:t>ь</w:t>
            </w:r>
            <w:r w:rsidRPr="006A7547">
              <w:rPr>
                <w:sz w:val="22"/>
              </w:rPr>
              <w:t>ных участков, расположенных в границах т</w:t>
            </w:r>
            <w:r w:rsidRPr="006A7547">
              <w:rPr>
                <w:sz w:val="22"/>
              </w:rPr>
              <w:t>а</w:t>
            </w:r>
            <w:r w:rsidRPr="006A7547">
              <w:rPr>
                <w:sz w:val="22"/>
              </w:rPr>
              <w:t>ких зон</w:t>
            </w:r>
            <w:r>
              <w:rPr>
                <w:sz w:val="22"/>
              </w:rPr>
              <w:t>.</w:t>
            </w:r>
          </w:p>
        </w:tc>
      </w:tr>
      <w:tr w:rsidR="00AA030A" w:rsidRPr="00064DFF" w:rsidTr="00DE6D3C">
        <w:trPr>
          <w:trHeight w:val="1267"/>
        </w:trPr>
        <w:tc>
          <w:tcPr>
            <w:tcW w:w="710" w:type="dxa"/>
            <w:vMerge w:val="restart"/>
            <w:shd w:val="clear" w:color="auto" w:fill="auto"/>
          </w:tcPr>
          <w:p w:rsidR="00AA030A" w:rsidRDefault="00AA030A" w:rsidP="007124FB">
            <w:pPr>
              <w:widowControl w:val="0"/>
              <w:autoSpaceDE w:val="0"/>
              <w:autoSpaceDN w:val="0"/>
              <w:adjustRightInd w:val="0"/>
              <w:contextualSpacing/>
              <w:jc w:val="center"/>
              <w:rPr>
                <w:sz w:val="22"/>
              </w:rPr>
            </w:pPr>
            <w:r>
              <w:rPr>
                <w:sz w:val="22"/>
              </w:rPr>
              <w:lastRenderedPageBreak/>
              <w:t>1.2</w:t>
            </w:r>
          </w:p>
        </w:tc>
        <w:tc>
          <w:tcPr>
            <w:tcW w:w="1984" w:type="dxa"/>
            <w:gridSpan w:val="2"/>
            <w:vMerge w:val="restart"/>
            <w:shd w:val="clear" w:color="auto" w:fill="auto"/>
          </w:tcPr>
          <w:p w:rsidR="00AA030A" w:rsidRDefault="00AA030A" w:rsidP="00401B4D">
            <w:pPr>
              <w:widowControl w:val="0"/>
              <w:autoSpaceDE w:val="0"/>
              <w:autoSpaceDN w:val="0"/>
              <w:adjustRightInd w:val="0"/>
              <w:contextualSpacing/>
              <w:rPr>
                <w:sz w:val="22"/>
              </w:rPr>
            </w:pPr>
            <w:r>
              <w:rPr>
                <w:sz w:val="22"/>
              </w:rPr>
              <w:t>Объекты, газ</w:t>
            </w:r>
            <w:r>
              <w:rPr>
                <w:sz w:val="22"/>
              </w:rPr>
              <w:t>о</w:t>
            </w:r>
            <w:r>
              <w:rPr>
                <w:sz w:val="22"/>
              </w:rPr>
              <w:t>снабжения</w:t>
            </w:r>
          </w:p>
        </w:tc>
        <w:tc>
          <w:tcPr>
            <w:tcW w:w="2128" w:type="dxa"/>
            <w:tcBorders>
              <w:bottom w:val="single" w:sz="6" w:space="0" w:color="404040"/>
            </w:tcBorders>
            <w:shd w:val="clear" w:color="auto" w:fill="auto"/>
          </w:tcPr>
          <w:p w:rsidR="00AA030A" w:rsidRPr="00692776" w:rsidRDefault="00AA030A" w:rsidP="007124FB">
            <w:pPr>
              <w:shd w:val="clear" w:color="auto" w:fill="FFFFFF"/>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2B1B70" w:rsidRDefault="00CF7DA5" w:rsidP="002B1B70">
            <w:pPr>
              <w:widowControl w:val="0"/>
              <w:autoSpaceDE w:val="0"/>
              <w:autoSpaceDN w:val="0"/>
              <w:adjustRightInd w:val="0"/>
              <w:contextualSpacing/>
              <w:rPr>
                <w:sz w:val="22"/>
              </w:rPr>
            </w:pPr>
            <w:r>
              <w:rPr>
                <w:sz w:val="22"/>
              </w:rPr>
              <w:t xml:space="preserve">Показатели </w:t>
            </w:r>
            <w:r w:rsidR="00AA030A">
              <w:rPr>
                <w:sz w:val="22"/>
              </w:rPr>
              <w:t xml:space="preserve">Установлены, согласно </w:t>
            </w:r>
            <w:r w:rsidR="00AA030A" w:rsidRPr="002F5C0B">
              <w:rPr>
                <w:sz w:val="22"/>
              </w:rPr>
              <w:t>приказ</w:t>
            </w:r>
            <w:r w:rsidR="00AA030A">
              <w:rPr>
                <w:sz w:val="22"/>
              </w:rPr>
              <w:t>у К</w:t>
            </w:r>
            <w:r w:rsidR="00AA030A" w:rsidRPr="002F5C0B">
              <w:rPr>
                <w:sz w:val="22"/>
              </w:rPr>
              <w:t>омитет</w:t>
            </w:r>
            <w:r w:rsidR="00AA030A">
              <w:rPr>
                <w:sz w:val="22"/>
              </w:rPr>
              <w:t>а тарифного регулирования В</w:t>
            </w:r>
            <w:r w:rsidR="00AA030A" w:rsidRPr="002F5C0B">
              <w:rPr>
                <w:sz w:val="22"/>
              </w:rPr>
              <w:t>олг</w:t>
            </w:r>
            <w:r w:rsidR="00AA030A" w:rsidRPr="002F5C0B">
              <w:rPr>
                <w:sz w:val="22"/>
              </w:rPr>
              <w:t>о</w:t>
            </w:r>
            <w:r w:rsidR="00AA030A" w:rsidRPr="002F5C0B">
              <w:rPr>
                <w:sz w:val="22"/>
              </w:rPr>
              <w:t>градской области</w:t>
            </w:r>
            <w:r w:rsidR="00AA030A">
              <w:rPr>
                <w:sz w:val="22"/>
              </w:rPr>
              <w:t xml:space="preserve"> </w:t>
            </w:r>
            <w:r w:rsidR="00AA030A" w:rsidRPr="002F5C0B">
              <w:rPr>
                <w:sz w:val="22"/>
              </w:rPr>
              <w:t>от 15 апреля 2015 г. n 12/3</w:t>
            </w:r>
            <w:r w:rsidR="00AA030A">
              <w:rPr>
                <w:sz w:val="22"/>
              </w:rPr>
              <w:t xml:space="preserve"> «О</w:t>
            </w:r>
            <w:r w:rsidR="00AA030A" w:rsidRPr="002F5C0B">
              <w:rPr>
                <w:sz w:val="22"/>
              </w:rPr>
              <w:t>б утверждении нормативов потребления коммунальных услуг</w:t>
            </w:r>
            <w:r w:rsidR="00AA030A">
              <w:rPr>
                <w:sz w:val="22"/>
              </w:rPr>
              <w:t xml:space="preserve"> </w:t>
            </w:r>
            <w:r w:rsidR="00AA030A" w:rsidRPr="002F5C0B">
              <w:rPr>
                <w:sz w:val="22"/>
              </w:rPr>
              <w:t>по газоснабжению</w:t>
            </w:r>
            <w:r w:rsidR="00AA030A">
              <w:rPr>
                <w:sz w:val="22"/>
              </w:rPr>
              <w:t xml:space="preserve">». </w:t>
            </w:r>
            <w:r w:rsidR="0036382A">
              <w:rPr>
                <w:sz w:val="22"/>
              </w:rPr>
              <w:t xml:space="preserve"> </w:t>
            </w:r>
          </w:p>
          <w:p w:rsidR="00AA030A" w:rsidRPr="005148A1" w:rsidRDefault="0036382A" w:rsidP="002B1B70">
            <w:pPr>
              <w:widowControl w:val="0"/>
              <w:autoSpaceDE w:val="0"/>
              <w:autoSpaceDN w:val="0"/>
              <w:adjustRightInd w:val="0"/>
              <w:contextualSpacing/>
              <w:rPr>
                <w:sz w:val="22"/>
              </w:rPr>
            </w:pPr>
            <w:r w:rsidRPr="0036382A">
              <w:rPr>
                <w:sz w:val="22"/>
              </w:rPr>
              <w:t>Размеры земельных участков</w:t>
            </w:r>
            <w:r w:rsidR="00144832">
              <w:rPr>
                <w:sz w:val="22"/>
              </w:rPr>
              <w:t xml:space="preserve"> для объектов г</w:t>
            </w:r>
            <w:r w:rsidR="00144832">
              <w:rPr>
                <w:sz w:val="22"/>
              </w:rPr>
              <w:t>а</w:t>
            </w:r>
            <w:r w:rsidR="00144832">
              <w:rPr>
                <w:sz w:val="22"/>
              </w:rPr>
              <w:t>зоснабжения</w:t>
            </w:r>
            <w:r w:rsidRPr="0036382A">
              <w:rPr>
                <w:sz w:val="22"/>
              </w:rPr>
              <w:t xml:space="preserve"> </w:t>
            </w:r>
            <w:r w:rsidR="002B1B70">
              <w:rPr>
                <w:sz w:val="22"/>
              </w:rPr>
              <w:t>установлены</w:t>
            </w:r>
            <w:r w:rsidRPr="0036382A">
              <w:rPr>
                <w:sz w:val="22"/>
              </w:rPr>
              <w:t xml:space="preserve"> в соответствии с СП 42.13330.2011 Градостроительство. Планиро</w:t>
            </w:r>
            <w:r w:rsidRPr="0036382A">
              <w:rPr>
                <w:sz w:val="22"/>
              </w:rPr>
              <w:t>в</w:t>
            </w:r>
            <w:r w:rsidRPr="0036382A">
              <w:rPr>
                <w:sz w:val="22"/>
              </w:rPr>
              <w:t>ка и застройка городских и сельских посел</w:t>
            </w:r>
            <w:r w:rsidRPr="0036382A">
              <w:rPr>
                <w:sz w:val="22"/>
              </w:rPr>
              <w:t>е</w:t>
            </w:r>
            <w:r w:rsidRPr="0036382A">
              <w:rPr>
                <w:sz w:val="22"/>
              </w:rPr>
              <w:t xml:space="preserve">ний. Актуализированная редакция СНиП 2.07.01-89*,  </w:t>
            </w:r>
            <w:r>
              <w:rPr>
                <w:sz w:val="22"/>
              </w:rPr>
              <w:t>п</w:t>
            </w:r>
            <w:r w:rsidRPr="0036382A">
              <w:rPr>
                <w:sz w:val="22"/>
              </w:rPr>
              <w:t>.1</w:t>
            </w:r>
            <w:r>
              <w:rPr>
                <w:sz w:val="22"/>
              </w:rPr>
              <w:t>2</w:t>
            </w:r>
            <w:r w:rsidRPr="0036382A">
              <w:rPr>
                <w:sz w:val="22"/>
              </w:rPr>
              <w:t>.</w:t>
            </w:r>
            <w:r>
              <w:rPr>
                <w:sz w:val="22"/>
              </w:rPr>
              <w:t>29.</w:t>
            </w:r>
          </w:p>
        </w:tc>
      </w:tr>
      <w:tr w:rsidR="00AA030A" w:rsidRPr="00064DFF" w:rsidTr="00C75DB6">
        <w:trPr>
          <w:trHeight w:val="1267"/>
        </w:trPr>
        <w:tc>
          <w:tcPr>
            <w:tcW w:w="710" w:type="dxa"/>
            <w:vMerge/>
            <w:tcBorders>
              <w:bottom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AA030A" w:rsidRPr="00AA030A" w:rsidRDefault="00AA030A" w:rsidP="00CA11D6">
            <w:pPr>
              <w:widowControl w:val="0"/>
              <w:autoSpaceDE w:val="0"/>
              <w:autoSpaceDN w:val="0"/>
              <w:adjustRightInd w:val="0"/>
              <w:contextualSpacing/>
              <w:rPr>
                <w:sz w:val="22"/>
              </w:rPr>
            </w:pPr>
            <w:r w:rsidRPr="00AA030A">
              <w:rPr>
                <w:bCs/>
                <w:sz w:val="22"/>
              </w:rPr>
              <w:t>СНиП 42-01-2002</w:t>
            </w:r>
            <w:r>
              <w:rPr>
                <w:bCs/>
                <w:sz w:val="22"/>
              </w:rPr>
              <w:t xml:space="preserve"> Г</w:t>
            </w:r>
            <w:r w:rsidRPr="00AA030A">
              <w:rPr>
                <w:bCs/>
                <w:sz w:val="22"/>
              </w:rPr>
              <w:t>азораспределительные</w:t>
            </w:r>
            <w:r>
              <w:rPr>
                <w:bCs/>
                <w:sz w:val="22"/>
              </w:rPr>
              <w:t xml:space="preserve"> </w:t>
            </w:r>
            <w:r w:rsidRPr="00AA030A">
              <w:rPr>
                <w:bCs/>
                <w:sz w:val="22"/>
              </w:rPr>
              <w:t>с</w:t>
            </w:r>
            <w:r w:rsidRPr="00AA030A">
              <w:rPr>
                <w:bCs/>
                <w:sz w:val="22"/>
              </w:rPr>
              <w:t>и</w:t>
            </w:r>
            <w:r w:rsidRPr="00AA030A">
              <w:rPr>
                <w:bCs/>
                <w:sz w:val="22"/>
              </w:rPr>
              <w:t>стемы</w:t>
            </w:r>
            <w:r>
              <w:rPr>
                <w:bCs/>
                <w:sz w:val="22"/>
              </w:rPr>
              <w:t>.</w:t>
            </w:r>
            <w:r w:rsidR="00CA11D6">
              <w:rPr>
                <w:bCs/>
                <w:sz w:val="22"/>
              </w:rPr>
              <w:t xml:space="preserve"> </w:t>
            </w:r>
            <w:r w:rsidR="00CA11D6" w:rsidRPr="00CA11D6">
              <w:rPr>
                <w:bCs/>
                <w:sz w:val="22"/>
              </w:rPr>
              <w:t>Постановление Правительства РФ от 20 ноября 2000 г. N 878</w:t>
            </w:r>
            <w:r w:rsidR="00CA11D6">
              <w:rPr>
                <w:bCs/>
                <w:sz w:val="22"/>
              </w:rPr>
              <w:t xml:space="preserve"> </w:t>
            </w:r>
            <w:r w:rsidR="00CA11D6" w:rsidRPr="00CA11D6">
              <w:rPr>
                <w:bCs/>
                <w:sz w:val="22"/>
              </w:rPr>
              <w:t>"Об утверждении Правил охраны газораспределительных сетей"</w:t>
            </w:r>
            <w:r w:rsidR="00CA11D6">
              <w:rPr>
                <w:bCs/>
                <w:sz w:val="22"/>
              </w:rPr>
              <w:t>.</w:t>
            </w:r>
          </w:p>
        </w:tc>
      </w:tr>
      <w:tr w:rsidR="00AA030A" w:rsidRPr="00064DFF" w:rsidTr="00DE6D3C">
        <w:trPr>
          <w:trHeight w:val="1290"/>
        </w:trPr>
        <w:tc>
          <w:tcPr>
            <w:tcW w:w="710" w:type="dxa"/>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1.3</w:t>
            </w:r>
          </w:p>
        </w:tc>
        <w:tc>
          <w:tcPr>
            <w:tcW w:w="1984" w:type="dxa"/>
            <w:gridSpan w:val="2"/>
            <w:tcBorders>
              <w:top w:val="single" w:sz="6" w:space="0" w:color="404040"/>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тепл</w:t>
            </w:r>
            <w:r>
              <w:rPr>
                <w:sz w:val="22"/>
              </w:rPr>
              <w:t>о</w:t>
            </w:r>
            <w:r>
              <w:rPr>
                <w:sz w:val="22"/>
              </w:rPr>
              <w:t>снабжения</w:t>
            </w:r>
          </w:p>
        </w:tc>
        <w:tc>
          <w:tcPr>
            <w:tcW w:w="2128" w:type="dxa"/>
            <w:tcBorders>
              <w:top w:val="single" w:sz="6" w:space="0" w:color="404040"/>
              <w:bottom w:val="single" w:sz="6" w:space="0" w:color="404040"/>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bottom w:val="single" w:sz="6" w:space="0" w:color="404040"/>
            </w:tcBorders>
            <w:shd w:val="clear" w:color="auto" w:fill="auto"/>
          </w:tcPr>
          <w:p w:rsidR="003F30FA" w:rsidRPr="003F30FA" w:rsidRDefault="003F30FA" w:rsidP="003F30FA">
            <w:pPr>
              <w:widowControl w:val="0"/>
              <w:autoSpaceDE w:val="0"/>
              <w:autoSpaceDN w:val="0"/>
              <w:adjustRightInd w:val="0"/>
              <w:contextualSpacing/>
              <w:rPr>
                <w:sz w:val="22"/>
              </w:rPr>
            </w:pPr>
            <w:r w:rsidRPr="003F30FA">
              <w:rPr>
                <w:sz w:val="22"/>
              </w:rPr>
              <w:t>Показатели установлены, согласно Постано</w:t>
            </w:r>
            <w:r w:rsidRPr="003F30FA">
              <w:rPr>
                <w:sz w:val="22"/>
              </w:rPr>
              <w:t>в</w:t>
            </w:r>
            <w:r w:rsidRPr="003F30FA">
              <w:rPr>
                <w:sz w:val="22"/>
              </w:rPr>
              <w:t>лению Управления по региональным тарифам</w:t>
            </w:r>
          </w:p>
          <w:p w:rsidR="003F30FA" w:rsidRPr="003F30FA" w:rsidRDefault="003F30FA" w:rsidP="002B1B70">
            <w:pPr>
              <w:widowControl w:val="0"/>
              <w:autoSpaceDE w:val="0"/>
              <w:autoSpaceDN w:val="0"/>
              <w:adjustRightInd w:val="0"/>
              <w:contextualSpacing/>
              <w:rPr>
                <w:sz w:val="22"/>
              </w:rPr>
            </w:pPr>
            <w:r w:rsidRPr="003F30FA">
              <w:rPr>
                <w:sz w:val="22"/>
              </w:rPr>
              <w:t>администрации Волгоградской области от 8 июня 2012 г. № 23 «Об утверждении нормат</w:t>
            </w:r>
            <w:r w:rsidRPr="003F30FA">
              <w:rPr>
                <w:sz w:val="22"/>
              </w:rPr>
              <w:t>и</w:t>
            </w:r>
            <w:r w:rsidRPr="003F30FA">
              <w:rPr>
                <w:sz w:val="22"/>
              </w:rPr>
              <w:t>вов потребления коммунальной услуги по отоплению» (с изменениями на: 09.01.2017)</w:t>
            </w:r>
            <w:r>
              <w:rPr>
                <w:sz w:val="22"/>
              </w:rPr>
              <w:t>;</w:t>
            </w:r>
          </w:p>
          <w:p w:rsidR="00AA030A" w:rsidRPr="002125D6" w:rsidRDefault="002125D6" w:rsidP="002B1B70">
            <w:pPr>
              <w:widowControl w:val="0"/>
              <w:autoSpaceDE w:val="0"/>
              <w:autoSpaceDN w:val="0"/>
              <w:adjustRightInd w:val="0"/>
              <w:contextualSpacing/>
              <w:rPr>
                <w:sz w:val="22"/>
                <w:lang w:val="x-none"/>
              </w:rPr>
            </w:pPr>
            <w:r>
              <w:rPr>
                <w:sz w:val="22"/>
              </w:rPr>
              <w:t xml:space="preserve">Размеры земельных участков для котельных </w:t>
            </w:r>
            <w:r w:rsidR="002B1B70">
              <w:rPr>
                <w:sz w:val="22"/>
              </w:rPr>
              <w:t>установлены</w:t>
            </w:r>
            <w:r>
              <w:rPr>
                <w:sz w:val="22"/>
              </w:rPr>
              <w:t xml:space="preserve"> в соответствии с </w:t>
            </w:r>
            <w:r w:rsidRPr="002125D6">
              <w:rPr>
                <w:sz w:val="22"/>
              </w:rPr>
              <w:t>СП 42.13330.2011 Градостроительство. Планиро</w:t>
            </w:r>
            <w:r w:rsidRPr="002125D6">
              <w:rPr>
                <w:sz w:val="22"/>
              </w:rPr>
              <w:t>в</w:t>
            </w:r>
            <w:r w:rsidRPr="002125D6">
              <w:rPr>
                <w:sz w:val="22"/>
              </w:rPr>
              <w:t>ка и застройка городских и сельских посел</w:t>
            </w:r>
            <w:r w:rsidRPr="002125D6">
              <w:rPr>
                <w:sz w:val="22"/>
              </w:rPr>
              <w:t>е</w:t>
            </w:r>
            <w:r w:rsidRPr="002125D6">
              <w:rPr>
                <w:sz w:val="22"/>
              </w:rPr>
              <w:t>ний. Актуализиров</w:t>
            </w:r>
            <w:r>
              <w:rPr>
                <w:sz w:val="22"/>
              </w:rPr>
              <w:t xml:space="preserve">анная редакция СНиП 2.07.01-89*, </w:t>
            </w:r>
            <w:r w:rsidR="0036382A">
              <w:rPr>
                <w:sz w:val="22"/>
              </w:rPr>
              <w:t xml:space="preserve"> Таблица </w:t>
            </w:r>
            <w:r>
              <w:rPr>
                <w:sz w:val="22"/>
              </w:rPr>
              <w:t>14.</w:t>
            </w:r>
          </w:p>
        </w:tc>
      </w:tr>
      <w:tr w:rsidR="00AA030A" w:rsidRPr="00064DFF" w:rsidTr="00DE6D3C">
        <w:trPr>
          <w:trHeight w:val="1290"/>
        </w:trPr>
        <w:tc>
          <w:tcPr>
            <w:tcW w:w="710" w:type="dxa"/>
            <w:vMerge w:val="restart"/>
            <w:tcBorders>
              <w:top w:val="single" w:sz="6" w:space="0" w:color="404040"/>
            </w:tcBorders>
            <w:shd w:val="clear" w:color="auto" w:fill="auto"/>
          </w:tcPr>
          <w:p w:rsidR="00AA030A" w:rsidRDefault="00AA030A" w:rsidP="007124FB">
            <w:pPr>
              <w:widowControl w:val="0"/>
              <w:autoSpaceDE w:val="0"/>
              <w:autoSpaceDN w:val="0"/>
              <w:adjustRightInd w:val="0"/>
              <w:contextualSpacing/>
              <w:jc w:val="center"/>
              <w:rPr>
                <w:sz w:val="22"/>
              </w:rPr>
            </w:pPr>
            <w:r>
              <w:rPr>
                <w:sz w:val="22"/>
              </w:rPr>
              <w:t>1.4</w:t>
            </w:r>
          </w:p>
        </w:tc>
        <w:tc>
          <w:tcPr>
            <w:tcW w:w="1984" w:type="dxa"/>
            <w:gridSpan w:val="2"/>
            <w:vMerge w:val="restart"/>
            <w:tcBorders>
              <w:top w:val="single" w:sz="6"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r>
              <w:rPr>
                <w:sz w:val="22"/>
              </w:rPr>
              <w:t>Объекты вод</w:t>
            </w:r>
            <w:r>
              <w:rPr>
                <w:sz w:val="22"/>
              </w:rPr>
              <w:t>о</w:t>
            </w:r>
            <w:r>
              <w:rPr>
                <w:sz w:val="22"/>
              </w:rPr>
              <w:t>снабжения и в</w:t>
            </w:r>
            <w:r>
              <w:rPr>
                <w:sz w:val="22"/>
              </w:rPr>
              <w:t>о</w:t>
            </w:r>
            <w:r>
              <w:rPr>
                <w:sz w:val="22"/>
              </w:rPr>
              <w:t>доотведения</w:t>
            </w: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AA030A" w:rsidP="00F30E0E">
            <w:pPr>
              <w:widowControl w:val="0"/>
              <w:autoSpaceDE w:val="0"/>
              <w:autoSpaceDN w:val="0"/>
              <w:adjustRightInd w:val="0"/>
              <w:contextualSpacing/>
              <w:rPr>
                <w:sz w:val="22"/>
              </w:rPr>
            </w:pPr>
            <w:r>
              <w:rPr>
                <w:sz w:val="22"/>
              </w:rPr>
              <w:t>По данным администрации Городищенского муниципального района Волгоградской обл</w:t>
            </w:r>
            <w:r>
              <w:rPr>
                <w:sz w:val="22"/>
              </w:rPr>
              <w:t>а</w:t>
            </w:r>
            <w:r>
              <w:rPr>
                <w:sz w:val="22"/>
              </w:rPr>
              <w:t>сти объём потребления воды индивидуальн</w:t>
            </w:r>
            <w:r>
              <w:rPr>
                <w:sz w:val="22"/>
              </w:rPr>
              <w:t>ы</w:t>
            </w:r>
            <w:r>
              <w:rPr>
                <w:sz w:val="22"/>
              </w:rPr>
              <w:t xml:space="preserve">ми жилыми домами на 2016 год составляет: </w:t>
            </w:r>
            <w:r w:rsidR="004A774B">
              <w:rPr>
                <w:sz w:val="22"/>
              </w:rPr>
              <w:t>48</w:t>
            </w:r>
            <w:r>
              <w:rPr>
                <w:sz w:val="22"/>
              </w:rPr>
              <w:t> тыс. м</w:t>
            </w:r>
            <w:r>
              <w:rPr>
                <w:sz w:val="22"/>
                <w:vertAlign w:val="superscript"/>
              </w:rPr>
              <w:t>3</w:t>
            </w:r>
            <w:r>
              <w:rPr>
                <w:sz w:val="22"/>
              </w:rPr>
              <w:t xml:space="preserve">. </w:t>
            </w:r>
          </w:p>
          <w:p w:rsidR="0030395E" w:rsidRPr="00836B9C" w:rsidRDefault="00AA030A" w:rsidP="0030395E">
            <w:pPr>
              <w:widowControl w:val="0"/>
              <w:autoSpaceDE w:val="0"/>
              <w:autoSpaceDN w:val="0"/>
              <w:adjustRightInd w:val="0"/>
              <w:contextualSpacing/>
              <w:rPr>
                <w:sz w:val="22"/>
              </w:rPr>
            </w:pPr>
            <w:r w:rsidRPr="00B27CF2">
              <w:rPr>
                <w:sz w:val="22"/>
                <w:u w:val="single"/>
              </w:rPr>
              <w:t>Минимальный показатель водопотребления составит:</w:t>
            </w:r>
            <w:r>
              <w:rPr>
                <w:sz w:val="22"/>
              </w:rPr>
              <w:t xml:space="preserve"> </w:t>
            </w:r>
            <w:r w:rsidR="004A774B">
              <w:rPr>
                <w:sz w:val="22"/>
              </w:rPr>
              <w:t>48</w:t>
            </w:r>
            <w:r w:rsidR="00646270">
              <w:rPr>
                <w:sz w:val="22"/>
              </w:rPr>
              <w:t xml:space="preserve"> 000 / </w:t>
            </w:r>
            <w:r w:rsidR="004A774B">
              <w:rPr>
                <w:sz w:val="22"/>
              </w:rPr>
              <w:t>1</w:t>
            </w:r>
            <w:r w:rsidR="00730528">
              <w:rPr>
                <w:sz w:val="22"/>
              </w:rPr>
              <w:t> 2</w:t>
            </w:r>
            <w:r w:rsidR="004A774B">
              <w:rPr>
                <w:sz w:val="22"/>
              </w:rPr>
              <w:t>20</w:t>
            </w:r>
            <w:r w:rsidR="00730528">
              <w:rPr>
                <w:sz w:val="22"/>
              </w:rPr>
              <w:t xml:space="preserve"> </w:t>
            </w:r>
            <w:r>
              <w:rPr>
                <w:sz w:val="22"/>
              </w:rPr>
              <w:t>(численность насел</w:t>
            </w:r>
            <w:r>
              <w:rPr>
                <w:sz w:val="22"/>
              </w:rPr>
              <w:t>е</w:t>
            </w:r>
            <w:r>
              <w:rPr>
                <w:sz w:val="22"/>
              </w:rPr>
              <w:t xml:space="preserve">ния) = </w:t>
            </w:r>
            <w:r w:rsidR="004A774B">
              <w:rPr>
                <w:sz w:val="22"/>
              </w:rPr>
              <w:t>39</w:t>
            </w:r>
            <w:r w:rsidR="00646270">
              <w:rPr>
                <w:sz w:val="22"/>
              </w:rPr>
              <w:t>,</w:t>
            </w:r>
            <w:r w:rsidR="004A774B">
              <w:rPr>
                <w:sz w:val="22"/>
              </w:rPr>
              <w:t>3</w:t>
            </w:r>
            <w:r w:rsidR="00730528">
              <w:rPr>
                <w:sz w:val="22"/>
              </w:rPr>
              <w:t xml:space="preserve"> </w:t>
            </w:r>
            <w:r>
              <w:rPr>
                <w:sz w:val="22"/>
              </w:rPr>
              <w:t>м</w:t>
            </w:r>
            <w:r>
              <w:rPr>
                <w:sz w:val="22"/>
                <w:vertAlign w:val="superscript"/>
              </w:rPr>
              <w:t xml:space="preserve">3 </w:t>
            </w:r>
            <w:r>
              <w:rPr>
                <w:sz w:val="22"/>
              </w:rPr>
              <w:t xml:space="preserve">на чел. в год. Или </w:t>
            </w:r>
            <w:r w:rsidR="00EE548A">
              <w:rPr>
                <w:sz w:val="22"/>
              </w:rPr>
              <w:t>3,3</w:t>
            </w:r>
            <w:r w:rsidR="00281151" w:rsidRPr="0030395E">
              <w:rPr>
                <w:sz w:val="22"/>
              </w:rPr>
              <w:t xml:space="preserve"> </w:t>
            </w:r>
            <w:r w:rsidRPr="0030395E">
              <w:rPr>
                <w:sz w:val="22"/>
              </w:rPr>
              <w:t>м</w:t>
            </w:r>
            <w:r w:rsidRPr="0030395E">
              <w:rPr>
                <w:sz w:val="22"/>
                <w:vertAlign w:val="superscript"/>
              </w:rPr>
              <w:t>3</w:t>
            </w:r>
            <w:r w:rsidRPr="0030395E">
              <w:rPr>
                <w:sz w:val="22"/>
              </w:rPr>
              <w:t xml:space="preserve"> на чел. в месяц.</w:t>
            </w:r>
            <w:r w:rsidR="0030395E">
              <w:rPr>
                <w:sz w:val="22"/>
              </w:rPr>
              <w:t xml:space="preserve"> Норма не соблюдена, показатель пр</w:t>
            </w:r>
            <w:r w:rsidR="0030395E">
              <w:rPr>
                <w:sz w:val="22"/>
              </w:rPr>
              <w:t>и</w:t>
            </w:r>
            <w:r w:rsidR="0030395E">
              <w:rPr>
                <w:sz w:val="22"/>
              </w:rPr>
              <w:t>нимается в соответствии с</w:t>
            </w:r>
            <w:r w:rsidR="0030395E" w:rsidRPr="00836B9C">
              <w:rPr>
                <w:sz w:val="22"/>
              </w:rPr>
              <w:t xml:space="preserve"> Постановление</w:t>
            </w:r>
            <w:r w:rsidR="0030395E">
              <w:rPr>
                <w:sz w:val="22"/>
              </w:rPr>
              <w:t>м</w:t>
            </w:r>
          </w:p>
          <w:p w:rsidR="00AA030A" w:rsidRPr="0030395E" w:rsidRDefault="0030395E" w:rsidP="00F30E0E">
            <w:pPr>
              <w:widowControl w:val="0"/>
              <w:autoSpaceDE w:val="0"/>
              <w:autoSpaceDN w:val="0"/>
              <w:adjustRightInd w:val="0"/>
              <w:contextualSpacing/>
              <w:rPr>
                <w:sz w:val="22"/>
              </w:rPr>
            </w:pPr>
            <w:r w:rsidRPr="00836B9C">
              <w:rPr>
                <w:sz w:val="22"/>
              </w:rPr>
              <w:t xml:space="preserve">От 25 июля 2012 года </w:t>
            </w:r>
            <w:r>
              <w:rPr>
                <w:sz w:val="22"/>
              </w:rPr>
              <w:t>№</w:t>
            </w:r>
            <w:r w:rsidRPr="00836B9C">
              <w:rPr>
                <w:sz w:val="22"/>
              </w:rPr>
              <w:t xml:space="preserve"> 4/1</w:t>
            </w:r>
            <w:r>
              <w:rPr>
                <w:sz w:val="22"/>
              </w:rPr>
              <w:t xml:space="preserve"> М</w:t>
            </w:r>
            <w:r w:rsidRPr="00836B9C">
              <w:rPr>
                <w:sz w:val="22"/>
              </w:rPr>
              <w:t>инистер</w:t>
            </w:r>
            <w:r>
              <w:rPr>
                <w:sz w:val="22"/>
              </w:rPr>
              <w:t>ства</w:t>
            </w:r>
            <w:r w:rsidRPr="00836B9C">
              <w:rPr>
                <w:sz w:val="22"/>
              </w:rPr>
              <w:t xml:space="preserve"> топлива, энергетики и тарифного регулиров</w:t>
            </w:r>
            <w:r w:rsidRPr="00836B9C">
              <w:rPr>
                <w:sz w:val="22"/>
              </w:rPr>
              <w:t>а</w:t>
            </w:r>
            <w:r w:rsidRPr="00836B9C">
              <w:rPr>
                <w:sz w:val="22"/>
              </w:rPr>
              <w:t>ния волгоградской области</w:t>
            </w:r>
            <w:r>
              <w:rPr>
                <w:sz w:val="22"/>
              </w:rPr>
              <w:t xml:space="preserve"> </w:t>
            </w:r>
            <w:r w:rsidR="003F30FA">
              <w:rPr>
                <w:sz w:val="22"/>
              </w:rPr>
              <w:t>«</w:t>
            </w:r>
            <w:r w:rsidRPr="00836B9C">
              <w:rPr>
                <w:sz w:val="22"/>
              </w:rPr>
              <w:t>Об утверждении нормативов потребления населением комм</w:t>
            </w:r>
            <w:r w:rsidRPr="00836B9C">
              <w:rPr>
                <w:sz w:val="22"/>
              </w:rPr>
              <w:t>у</w:t>
            </w:r>
            <w:r w:rsidRPr="00836B9C">
              <w:rPr>
                <w:sz w:val="22"/>
              </w:rPr>
              <w:t>нальных услуг по холодному водоснабжению, горячему водоснабжению, водоотведению при отсутствии приборов учета на тер</w:t>
            </w:r>
            <w:r>
              <w:rPr>
                <w:sz w:val="22"/>
              </w:rPr>
              <w:t>ритории В</w:t>
            </w:r>
            <w:r w:rsidRPr="00836B9C">
              <w:rPr>
                <w:sz w:val="22"/>
              </w:rPr>
              <w:t>олгоградской области</w:t>
            </w:r>
            <w:r w:rsidR="003F30FA">
              <w:rPr>
                <w:sz w:val="22"/>
              </w:rPr>
              <w:t>»</w:t>
            </w:r>
            <w:r>
              <w:rPr>
                <w:sz w:val="22"/>
              </w:rPr>
              <w:t>.</w:t>
            </w:r>
          </w:p>
          <w:p w:rsidR="002B1B70" w:rsidRDefault="002B1B70" w:rsidP="00F30E0E">
            <w:pPr>
              <w:widowControl w:val="0"/>
              <w:autoSpaceDE w:val="0"/>
              <w:autoSpaceDN w:val="0"/>
              <w:adjustRightInd w:val="0"/>
              <w:contextualSpacing/>
              <w:rPr>
                <w:sz w:val="22"/>
              </w:rPr>
            </w:pPr>
            <w:r w:rsidRPr="0036382A">
              <w:rPr>
                <w:sz w:val="22"/>
              </w:rPr>
              <w:t>Размеры земельных участков</w:t>
            </w:r>
            <w:r>
              <w:rPr>
                <w:sz w:val="22"/>
              </w:rPr>
              <w:t xml:space="preserve"> для станций очистки воды установлены</w:t>
            </w:r>
            <w:r w:rsidRPr="0036382A">
              <w:rPr>
                <w:sz w:val="22"/>
              </w:rPr>
              <w:t xml:space="preserve"> в соответствии с СП 42.13330.2011 Градостроительство. План</w:t>
            </w:r>
            <w:r w:rsidRPr="0036382A">
              <w:rPr>
                <w:sz w:val="22"/>
              </w:rPr>
              <w:t>и</w:t>
            </w:r>
            <w:r w:rsidRPr="0036382A">
              <w:rPr>
                <w:sz w:val="22"/>
              </w:rPr>
              <w:lastRenderedPageBreak/>
              <w:t>ровка и застройка городских и сельских пос</w:t>
            </w:r>
            <w:r w:rsidRPr="0036382A">
              <w:rPr>
                <w:sz w:val="22"/>
              </w:rPr>
              <w:t>е</w:t>
            </w:r>
            <w:r w:rsidRPr="0036382A">
              <w:rPr>
                <w:sz w:val="22"/>
              </w:rPr>
              <w:t xml:space="preserve">лений. Актуализированная редакция СНиП 2.07.01-89*,  </w:t>
            </w:r>
            <w:r>
              <w:rPr>
                <w:sz w:val="22"/>
              </w:rPr>
              <w:t>п</w:t>
            </w:r>
            <w:r w:rsidRPr="0036382A">
              <w:rPr>
                <w:sz w:val="22"/>
              </w:rPr>
              <w:t>.1</w:t>
            </w:r>
            <w:r>
              <w:rPr>
                <w:sz w:val="22"/>
              </w:rPr>
              <w:t>2</w:t>
            </w:r>
            <w:r w:rsidRPr="0036382A">
              <w:rPr>
                <w:sz w:val="22"/>
              </w:rPr>
              <w:t>.</w:t>
            </w:r>
            <w:r>
              <w:rPr>
                <w:sz w:val="22"/>
              </w:rPr>
              <w:t>4.</w:t>
            </w:r>
          </w:p>
          <w:p w:rsidR="002B1B70" w:rsidRPr="002B1B70" w:rsidRDefault="002B1B70" w:rsidP="002B1B70">
            <w:pPr>
              <w:widowControl w:val="0"/>
              <w:autoSpaceDE w:val="0"/>
              <w:autoSpaceDN w:val="0"/>
              <w:adjustRightInd w:val="0"/>
              <w:contextualSpacing/>
              <w:rPr>
                <w:sz w:val="22"/>
              </w:rPr>
            </w:pPr>
            <w:r>
              <w:rPr>
                <w:sz w:val="22"/>
              </w:rPr>
              <w:t>Показатели в области водоотведения устано</w:t>
            </w:r>
            <w:r>
              <w:rPr>
                <w:sz w:val="22"/>
              </w:rPr>
              <w:t>в</w:t>
            </w:r>
            <w:r>
              <w:rPr>
                <w:sz w:val="22"/>
              </w:rPr>
              <w:t xml:space="preserve">лены в соответствии с </w:t>
            </w:r>
            <w:r w:rsidRPr="002B1B70">
              <w:rPr>
                <w:sz w:val="22"/>
              </w:rPr>
              <w:t>СП 30.13330.2012 Вну</w:t>
            </w:r>
            <w:r w:rsidRPr="002B1B70">
              <w:rPr>
                <w:sz w:val="22"/>
              </w:rPr>
              <w:t>т</w:t>
            </w:r>
            <w:r w:rsidRPr="002B1B70">
              <w:rPr>
                <w:sz w:val="22"/>
              </w:rPr>
              <w:t>ренний водопровод и кана</w:t>
            </w:r>
            <w:r w:rsidR="0023210B">
              <w:rPr>
                <w:sz w:val="22"/>
              </w:rPr>
              <w:t>лизация зданий;</w:t>
            </w:r>
          </w:p>
          <w:p w:rsidR="00770E31" w:rsidRDefault="002B1B70" w:rsidP="002B1B70">
            <w:pPr>
              <w:widowControl w:val="0"/>
              <w:autoSpaceDE w:val="0"/>
              <w:autoSpaceDN w:val="0"/>
              <w:adjustRightInd w:val="0"/>
              <w:contextualSpacing/>
              <w:rPr>
                <w:sz w:val="22"/>
              </w:rPr>
            </w:pPr>
            <w:r w:rsidRPr="002B1B70">
              <w:rPr>
                <w:sz w:val="22"/>
              </w:rPr>
              <w:t>СП 32.13330.2012 Канализа</w:t>
            </w:r>
            <w:r w:rsidR="00646270">
              <w:rPr>
                <w:sz w:val="22"/>
              </w:rPr>
              <w:t>ция. Наружные сети и сооружения;</w:t>
            </w:r>
          </w:p>
          <w:p w:rsidR="00770E31" w:rsidRPr="00F30E0E" w:rsidRDefault="00770E31" w:rsidP="00CF7DA5">
            <w:pPr>
              <w:widowControl w:val="0"/>
              <w:autoSpaceDE w:val="0"/>
              <w:autoSpaceDN w:val="0"/>
              <w:adjustRightInd w:val="0"/>
              <w:contextualSpacing/>
              <w:rPr>
                <w:sz w:val="22"/>
              </w:rPr>
            </w:pPr>
            <w:r w:rsidRPr="00770E31">
              <w:rPr>
                <w:sz w:val="22"/>
              </w:rPr>
              <w:t>Размер</w:t>
            </w:r>
            <w:r w:rsidR="00CF7DA5">
              <w:rPr>
                <w:sz w:val="22"/>
              </w:rPr>
              <w:t>ы</w:t>
            </w:r>
            <w:r w:rsidRPr="00770E31">
              <w:rPr>
                <w:sz w:val="22"/>
              </w:rPr>
              <w:t xml:space="preserve"> земельных участков для очистных сооружений канализации</w:t>
            </w:r>
            <w:r>
              <w:rPr>
                <w:sz w:val="22"/>
              </w:rPr>
              <w:t xml:space="preserve"> установлены в соо</w:t>
            </w:r>
            <w:r>
              <w:rPr>
                <w:sz w:val="22"/>
              </w:rPr>
              <w:t>т</w:t>
            </w:r>
            <w:r>
              <w:rPr>
                <w:sz w:val="22"/>
              </w:rPr>
              <w:t xml:space="preserve">ветствии с </w:t>
            </w:r>
            <w:r w:rsidR="00CF7DA5" w:rsidRPr="0036382A">
              <w:rPr>
                <w:sz w:val="22"/>
              </w:rPr>
              <w:t>СП 42.13330.2011 Градостроител</w:t>
            </w:r>
            <w:r w:rsidR="00CF7DA5" w:rsidRPr="0036382A">
              <w:rPr>
                <w:sz w:val="22"/>
              </w:rPr>
              <w:t>ь</w:t>
            </w:r>
            <w:r w:rsidR="00CF7DA5" w:rsidRPr="0036382A">
              <w:rPr>
                <w:sz w:val="22"/>
              </w:rPr>
              <w:t>ство. Планировка и застройка городских и сельских поселений. Актуализированная р</w:t>
            </w:r>
            <w:r w:rsidR="00CF7DA5" w:rsidRPr="0036382A">
              <w:rPr>
                <w:sz w:val="22"/>
              </w:rPr>
              <w:t>е</w:t>
            </w:r>
            <w:r w:rsidR="00CF7DA5" w:rsidRPr="0036382A">
              <w:rPr>
                <w:sz w:val="22"/>
              </w:rPr>
              <w:t xml:space="preserve">дакция СНиП 2.07.01-89*,  </w:t>
            </w:r>
            <w:r w:rsidR="00CF7DA5">
              <w:rPr>
                <w:sz w:val="22"/>
              </w:rPr>
              <w:t>таблица 11</w:t>
            </w:r>
          </w:p>
        </w:tc>
      </w:tr>
      <w:tr w:rsidR="00AA030A" w:rsidRPr="00064DFF" w:rsidTr="00770E31">
        <w:trPr>
          <w:trHeight w:val="486"/>
        </w:trPr>
        <w:tc>
          <w:tcPr>
            <w:tcW w:w="710" w:type="dxa"/>
            <w:vMerge/>
            <w:tcBorders>
              <w:bottom w:val="single" w:sz="12" w:space="0" w:color="404040"/>
            </w:tcBorders>
            <w:shd w:val="clear" w:color="auto" w:fill="auto"/>
          </w:tcPr>
          <w:p w:rsidR="00AA030A" w:rsidRDefault="00AA030A" w:rsidP="007124FB">
            <w:pPr>
              <w:widowControl w:val="0"/>
              <w:autoSpaceDE w:val="0"/>
              <w:autoSpaceDN w:val="0"/>
              <w:adjustRightInd w:val="0"/>
              <w:contextualSpacing/>
              <w:jc w:val="center"/>
              <w:rPr>
                <w:sz w:val="22"/>
              </w:rPr>
            </w:pPr>
          </w:p>
        </w:tc>
        <w:tc>
          <w:tcPr>
            <w:tcW w:w="1984" w:type="dxa"/>
            <w:gridSpan w:val="2"/>
            <w:vMerge/>
            <w:tcBorders>
              <w:bottom w:val="single" w:sz="12" w:space="0" w:color="404040"/>
              <w:right w:val="single" w:sz="4" w:space="0" w:color="auto"/>
            </w:tcBorders>
            <w:shd w:val="clear" w:color="auto" w:fill="auto"/>
          </w:tcPr>
          <w:p w:rsidR="00AA030A" w:rsidRDefault="00AA030A" w:rsidP="00401B4D">
            <w:pPr>
              <w:widowControl w:val="0"/>
              <w:autoSpaceDE w:val="0"/>
              <w:autoSpaceDN w:val="0"/>
              <w:adjustRightInd w:val="0"/>
              <w:contextualSpacing/>
              <w:rPr>
                <w:sz w:val="22"/>
              </w:rPr>
            </w:pPr>
          </w:p>
        </w:tc>
        <w:tc>
          <w:tcPr>
            <w:tcW w:w="2128" w:type="dxa"/>
            <w:tcBorders>
              <w:top w:val="single" w:sz="6" w:space="0" w:color="404040"/>
              <w:left w:val="single" w:sz="4" w:space="0" w:color="auto"/>
              <w:bottom w:val="single" w:sz="12" w:space="0" w:color="404040"/>
              <w:right w:val="single" w:sz="4" w:space="0" w:color="auto"/>
            </w:tcBorders>
            <w:shd w:val="clear" w:color="auto" w:fill="auto"/>
          </w:tcPr>
          <w:p w:rsidR="00AA030A" w:rsidRPr="007124FB" w:rsidRDefault="00AA030A" w:rsidP="007124FB">
            <w:pPr>
              <w:shd w:val="clear" w:color="auto" w:fill="FFFFFF"/>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6" w:space="0" w:color="404040"/>
              <w:left w:val="single" w:sz="4" w:space="0" w:color="auto"/>
              <w:bottom w:val="single" w:sz="12" w:space="0" w:color="404040"/>
            </w:tcBorders>
            <w:shd w:val="clear" w:color="auto" w:fill="auto"/>
          </w:tcPr>
          <w:p w:rsidR="00AA030A" w:rsidRDefault="00770E31" w:rsidP="00F30E0E">
            <w:pPr>
              <w:widowControl w:val="0"/>
              <w:autoSpaceDE w:val="0"/>
              <w:autoSpaceDN w:val="0"/>
              <w:adjustRightInd w:val="0"/>
              <w:contextualSpacing/>
              <w:rPr>
                <w:sz w:val="22"/>
              </w:rPr>
            </w:pPr>
            <w:r w:rsidRPr="00770E31">
              <w:rPr>
                <w:sz w:val="22"/>
              </w:rPr>
              <w:t>СП 42.13330.2011 Градостроительство. План</w:t>
            </w:r>
            <w:r w:rsidRPr="00770E31">
              <w:rPr>
                <w:sz w:val="22"/>
              </w:rPr>
              <w:t>и</w:t>
            </w:r>
            <w:r w:rsidRPr="00770E31">
              <w:rPr>
                <w:sz w:val="22"/>
              </w:rPr>
              <w:t>ровка и застройка городских и сельских пос</w:t>
            </w:r>
            <w:r w:rsidRPr="00770E31">
              <w:rPr>
                <w:sz w:val="22"/>
              </w:rPr>
              <w:t>е</w:t>
            </w:r>
            <w:r w:rsidRPr="00770E31">
              <w:rPr>
                <w:sz w:val="22"/>
              </w:rPr>
              <w:t>лений. Актуализированная редакция СНиП 2.07.01-89*, п. 12.35</w:t>
            </w:r>
          </w:p>
        </w:tc>
      </w:tr>
      <w:tr w:rsidR="00BD6408" w:rsidRPr="00064DFF" w:rsidTr="00C75DB6">
        <w:trPr>
          <w:trHeight w:val="65"/>
        </w:trPr>
        <w:tc>
          <w:tcPr>
            <w:tcW w:w="710" w:type="dxa"/>
            <w:shd w:val="clear" w:color="auto" w:fill="C4BC96" w:themeFill="background2" w:themeFillShade="BF"/>
            <w:vAlign w:val="center"/>
          </w:tcPr>
          <w:p w:rsidR="00BD6408" w:rsidRPr="00064DFF" w:rsidRDefault="00BD6408" w:rsidP="00574F79">
            <w:pPr>
              <w:widowControl w:val="0"/>
              <w:autoSpaceDE w:val="0"/>
              <w:autoSpaceDN w:val="0"/>
              <w:adjustRightInd w:val="0"/>
              <w:contextualSpacing/>
              <w:jc w:val="center"/>
              <w:rPr>
                <w:b/>
                <w:sz w:val="22"/>
              </w:rPr>
            </w:pPr>
            <w:r>
              <w:rPr>
                <w:b/>
                <w:sz w:val="22"/>
              </w:rPr>
              <w:t>2</w:t>
            </w:r>
          </w:p>
        </w:tc>
        <w:tc>
          <w:tcPr>
            <w:tcW w:w="8788" w:type="dxa"/>
            <w:gridSpan w:val="4"/>
            <w:shd w:val="clear" w:color="auto" w:fill="C4BC96" w:themeFill="background2" w:themeFillShade="BF"/>
          </w:tcPr>
          <w:p w:rsidR="00BD6408" w:rsidRPr="00064DFF" w:rsidRDefault="00BD6408" w:rsidP="00574F79">
            <w:pPr>
              <w:widowControl w:val="0"/>
              <w:autoSpaceDE w:val="0"/>
              <w:autoSpaceDN w:val="0"/>
              <w:adjustRightInd w:val="0"/>
              <w:contextualSpacing/>
              <w:jc w:val="center"/>
              <w:rPr>
                <w:b/>
                <w:sz w:val="22"/>
              </w:rPr>
            </w:pPr>
            <w:r w:rsidRPr="00064DFF">
              <w:rPr>
                <w:b/>
                <w:sz w:val="22"/>
              </w:rPr>
              <w:t xml:space="preserve">Объекты </w:t>
            </w:r>
            <w:r>
              <w:rPr>
                <w:b/>
                <w:sz w:val="22"/>
              </w:rPr>
              <w:t>мест</w:t>
            </w:r>
            <w:r w:rsidRPr="00064DFF">
              <w:rPr>
                <w:b/>
                <w:sz w:val="22"/>
              </w:rPr>
              <w:t>ного значения в области транспорта</w:t>
            </w:r>
          </w:p>
        </w:tc>
      </w:tr>
      <w:tr w:rsidR="00BD6408" w:rsidRPr="00064DFF" w:rsidTr="00C75DB6">
        <w:trPr>
          <w:trHeight w:val="1356"/>
        </w:trPr>
        <w:tc>
          <w:tcPr>
            <w:tcW w:w="710" w:type="dxa"/>
            <w:shd w:val="clear" w:color="auto" w:fill="auto"/>
          </w:tcPr>
          <w:p w:rsidR="00BD6408" w:rsidRPr="00064DFF" w:rsidRDefault="00BD6408" w:rsidP="00574F79">
            <w:pPr>
              <w:widowControl w:val="0"/>
              <w:autoSpaceDE w:val="0"/>
              <w:autoSpaceDN w:val="0"/>
              <w:adjustRightInd w:val="0"/>
              <w:contextualSpacing/>
              <w:jc w:val="center"/>
              <w:rPr>
                <w:sz w:val="22"/>
              </w:rPr>
            </w:pPr>
            <w:r>
              <w:rPr>
                <w:sz w:val="22"/>
              </w:rPr>
              <w:t>2.1</w:t>
            </w:r>
          </w:p>
        </w:tc>
        <w:tc>
          <w:tcPr>
            <w:tcW w:w="1984" w:type="dxa"/>
            <w:gridSpan w:val="2"/>
            <w:shd w:val="clear" w:color="auto" w:fill="auto"/>
          </w:tcPr>
          <w:p w:rsidR="00BD6408" w:rsidRPr="00064DFF" w:rsidRDefault="00BD6408" w:rsidP="00574F79">
            <w:pPr>
              <w:widowControl w:val="0"/>
              <w:autoSpaceDE w:val="0"/>
              <w:autoSpaceDN w:val="0"/>
              <w:adjustRightInd w:val="0"/>
              <w:contextualSpacing/>
              <w:rPr>
                <w:sz w:val="22"/>
              </w:rPr>
            </w:pPr>
            <w:r>
              <w:rPr>
                <w:sz w:val="22"/>
              </w:rPr>
              <w:t>Автомобильные дороги местного значения</w:t>
            </w:r>
          </w:p>
        </w:tc>
        <w:tc>
          <w:tcPr>
            <w:tcW w:w="2128" w:type="dxa"/>
            <w:shd w:val="clear" w:color="auto" w:fill="auto"/>
          </w:tcPr>
          <w:p w:rsidR="00BD6408" w:rsidRPr="00064DFF" w:rsidRDefault="00BD6408" w:rsidP="00574F79">
            <w:pPr>
              <w:shd w:val="clear" w:color="auto" w:fill="FFFFFF"/>
              <w:contextualSpacing/>
              <w:rPr>
                <w:sz w:val="22"/>
              </w:rPr>
            </w:pPr>
            <w:r w:rsidRPr="00C650B9">
              <w:rPr>
                <w:sz w:val="22"/>
              </w:rPr>
              <w:t>Расчетные параме</w:t>
            </w:r>
            <w:r w:rsidRPr="00C650B9">
              <w:rPr>
                <w:sz w:val="22"/>
              </w:rPr>
              <w:t>т</w:t>
            </w:r>
            <w:r w:rsidRPr="00C650B9">
              <w:rPr>
                <w:sz w:val="22"/>
              </w:rPr>
              <w:t>ры улиц и дорог различных катег</w:t>
            </w:r>
            <w:r w:rsidRPr="00C650B9">
              <w:rPr>
                <w:sz w:val="22"/>
              </w:rPr>
              <w:t>о</w:t>
            </w:r>
            <w:r w:rsidRPr="00C650B9">
              <w:rPr>
                <w:sz w:val="22"/>
              </w:rPr>
              <w:t>рий</w:t>
            </w:r>
          </w:p>
        </w:tc>
        <w:tc>
          <w:tcPr>
            <w:tcW w:w="4676" w:type="dxa"/>
            <w:shd w:val="clear" w:color="auto" w:fill="auto"/>
          </w:tcPr>
          <w:p w:rsidR="00BD6408" w:rsidRPr="00064DFF" w:rsidRDefault="00BD6408" w:rsidP="00574F79">
            <w:pPr>
              <w:widowControl w:val="0"/>
              <w:autoSpaceDE w:val="0"/>
              <w:autoSpaceDN w:val="0"/>
              <w:adjustRightInd w:val="0"/>
              <w:contextualSpacing/>
              <w:rPr>
                <w:sz w:val="22"/>
              </w:rPr>
            </w:pPr>
            <w:r>
              <w:rPr>
                <w:sz w:val="22"/>
              </w:rPr>
              <w:t>Расчетные параметры улиц и дорог различных ка</w:t>
            </w:r>
            <w:r w:rsidRPr="00C650B9">
              <w:rPr>
                <w:sz w:val="22"/>
              </w:rPr>
              <w:t xml:space="preserve">тегорий </w:t>
            </w:r>
            <w:r>
              <w:rPr>
                <w:sz w:val="22"/>
              </w:rPr>
              <w:t xml:space="preserve">как объектов местного значения установлены </w:t>
            </w:r>
            <w:r w:rsidRPr="00C650B9">
              <w:rPr>
                <w:sz w:val="22"/>
              </w:rPr>
              <w:t>в соответствии с постановлением Правительства РФ от 29.10.2009 № 860 "О требованиях к обеспеченности автомобильных дорог общего пользования объектами доро</w:t>
            </w:r>
            <w:r w:rsidRPr="00C650B9">
              <w:rPr>
                <w:sz w:val="22"/>
              </w:rPr>
              <w:t>ж</w:t>
            </w:r>
            <w:r w:rsidRPr="00C650B9">
              <w:rPr>
                <w:sz w:val="22"/>
              </w:rPr>
              <w:t>ного сервиса, размещаемыми в границах полос отвода", постановлением Правительства РФ от 28.09.2009 № 767 "О классификации автом</w:t>
            </w:r>
            <w:r w:rsidRPr="00C650B9">
              <w:rPr>
                <w:sz w:val="22"/>
              </w:rPr>
              <w:t>о</w:t>
            </w:r>
            <w:r w:rsidRPr="00C650B9">
              <w:rPr>
                <w:sz w:val="22"/>
              </w:rPr>
              <w:t>бильных дорог в Российской Федерации", п</w:t>
            </w:r>
            <w:r w:rsidRPr="00C650B9">
              <w:rPr>
                <w:sz w:val="22"/>
              </w:rPr>
              <w:t>о</w:t>
            </w:r>
            <w:r w:rsidRPr="00C650B9">
              <w:rPr>
                <w:sz w:val="22"/>
              </w:rPr>
              <w:t>становлением Правительства РФ от 02.09.2009 № 717 "О нормах отвода земель для размещ</w:t>
            </w:r>
            <w:r w:rsidRPr="00C650B9">
              <w:rPr>
                <w:sz w:val="22"/>
              </w:rPr>
              <w:t>е</w:t>
            </w:r>
            <w:r w:rsidRPr="00C650B9">
              <w:rPr>
                <w:sz w:val="22"/>
              </w:rPr>
              <w:t>ния автомобильных дорог и (или) объектов дорожного сервиса".</w:t>
            </w:r>
          </w:p>
        </w:tc>
      </w:tr>
      <w:tr w:rsidR="004A4558" w:rsidRPr="00620B42" w:rsidTr="00C75DB6">
        <w:trPr>
          <w:trHeight w:val="176"/>
        </w:trPr>
        <w:tc>
          <w:tcPr>
            <w:tcW w:w="710" w:type="dxa"/>
            <w:shd w:val="clear" w:color="auto" w:fill="C4BC96" w:themeFill="background2" w:themeFillShade="BF"/>
          </w:tcPr>
          <w:p w:rsidR="004A4558" w:rsidRPr="00620B42" w:rsidRDefault="004A4558" w:rsidP="003F2EA1">
            <w:pPr>
              <w:widowControl w:val="0"/>
              <w:autoSpaceDE w:val="0"/>
              <w:autoSpaceDN w:val="0"/>
              <w:adjustRightInd w:val="0"/>
              <w:contextualSpacing/>
              <w:jc w:val="center"/>
              <w:rPr>
                <w:b/>
                <w:sz w:val="22"/>
              </w:rPr>
            </w:pPr>
            <w:r>
              <w:rPr>
                <w:b/>
                <w:sz w:val="22"/>
              </w:rPr>
              <w:t>3</w:t>
            </w:r>
          </w:p>
        </w:tc>
        <w:tc>
          <w:tcPr>
            <w:tcW w:w="8788" w:type="dxa"/>
            <w:gridSpan w:val="4"/>
            <w:shd w:val="clear" w:color="auto" w:fill="C4BC96" w:themeFill="background2" w:themeFillShade="BF"/>
          </w:tcPr>
          <w:p w:rsidR="004A4558" w:rsidRPr="00620B42" w:rsidRDefault="004A4558" w:rsidP="004A4558">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области </w:t>
            </w:r>
            <w:r>
              <w:rPr>
                <w:b/>
                <w:sz w:val="22"/>
              </w:rPr>
              <w:t>физической культуры и спорта</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3.1</w:t>
            </w:r>
          </w:p>
        </w:tc>
        <w:tc>
          <w:tcPr>
            <w:tcW w:w="1984" w:type="dxa"/>
            <w:gridSpan w:val="2"/>
            <w:vMerge w:val="restart"/>
            <w:shd w:val="clear" w:color="auto" w:fill="auto"/>
          </w:tcPr>
          <w:p w:rsidR="00E37CED" w:rsidRPr="007B1E6D" w:rsidRDefault="00E37CED" w:rsidP="00E37CED">
            <w:pPr>
              <w:rPr>
                <w:color w:val="000000"/>
                <w:sz w:val="22"/>
                <w:szCs w:val="22"/>
              </w:rPr>
            </w:pPr>
            <w:r w:rsidRPr="007B1E6D">
              <w:rPr>
                <w:color w:val="000000"/>
                <w:sz w:val="22"/>
                <w:szCs w:val="22"/>
              </w:rPr>
              <w:t xml:space="preserve">Помещения для физкультурно-оздоровительных занятий </w:t>
            </w:r>
            <w:r>
              <w:rPr>
                <w:color w:val="000000"/>
                <w:sz w:val="22"/>
                <w:szCs w:val="22"/>
              </w:rPr>
              <w:t>(спорти</w:t>
            </w:r>
            <w:r>
              <w:rPr>
                <w:color w:val="000000"/>
                <w:sz w:val="22"/>
                <w:szCs w:val="22"/>
              </w:rPr>
              <w:t>в</w:t>
            </w:r>
            <w:r>
              <w:rPr>
                <w:color w:val="000000"/>
                <w:sz w:val="22"/>
                <w:szCs w:val="22"/>
              </w:rPr>
              <w:t>ные залы)</w:t>
            </w:r>
          </w:p>
        </w:tc>
        <w:tc>
          <w:tcPr>
            <w:tcW w:w="2128" w:type="dxa"/>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B70427" w:rsidRPr="00E37CED" w:rsidRDefault="00EE548A" w:rsidP="00B70427">
            <w:pPr>
              <w:widowControl w:val="0"/>
              <w:autoSpaceDE w:val="0"/>
              <w:autoSpaceDN w:val="0"/>
              <w:adjustRightInd w:val="0"/>
              <w:contextualSpacing/>
              <w:rPr>
                <w:sz w:val="22"/>
              </w:rPr>
            </w:pPr>
            <w:r>
              <w:rPr>
                <w:sz w:val="22"/>
              </w:rPr>
              <w:t>Установлен в соответствии с местными норм</w:t>
            </w:r>
            <w:r>
              <w:rPr>
                <w:sz w:val="22"/>
              </w:rPr>
              <w:t>а</w:t>
            </w:r>
            <w:r>
              <w:rPr>
                <w:sz w:val="22"/>
              </w:rPr>
              <w:t>тивами градостроительного проектирования Городищенского муниципального района Во</w:t>
            </w:r>
            <w:r>
              <w:rPr>
                <w:sz w:val="22"/>
              </w:rPr>
              <w:t>л</w:t>
            </w:r>
            <w:r>
              <w:rPr>
                <w:sz w:val="22"/>
              </w:rPr>
              <w:t>гоградской области</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Default="00E37CED" w:rsidP="00E37CED">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7D79D5" w:rsidRDefault="00E37CED" w:rsidP="00E37CED">
            <w:pPr>
              <w:widowControl w:val="0"/>
              <w:autoSpaceDE w:val="0"/>
              <w:autoSpaceDN w:val="0"/>
              <w:adjustRightInd w:val="0"/>
              <w:contextualSpacing/>
              <w:rPr>
                <w:sz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E37CED" w:rsidRPr="007D79D5" w:rsidTr="00C75DB6">
        <w:trPr>
          <w:trHeight w:val="540"/>
        </w:trPr>
        <w:tc>
          <w:tcPr>
            <w:tcW w:w="710" w:type="dxa"/>
            <w:vMerge w:val="restart"/>
            <w:shd w:val="clear" w:color="auto" w:fill="auto"/>
          </w:tcPr>
          <w:p w:rsidR="00E37CED" w:rsidRDefault="00E37CED" w:rsidP="00E37CED">
            <w:pPr>
              <w:widowControl w:val="0"/>
              <w:autoSpaceDE w:val="0"/>
              <w:autoSpaceDN w:val="0"/>
              <w:adjustRightInd w:val="0"/>
              <w:contextualSpacing/>
              <w:jc w:val="center"/>
              <w:rPr>
                <w:sz w:val="22"/>
              </w:rPr>
            </w:pPr>
            <w:r>
              <w:rPr>
                <w:sz w:val="22"/>
              </w:rPr>
              <w:t>3.2</w:t>
            </w:r>
          </w:p>
        </w:tc>
        <w:tc>
          <w:tcPr>
            <w:tcW w:w="1984" w:type="dxa"/>
            <w:gridSpan w:val="2"/>
            <w:vMerge w:val="restart"/>
            <w:shd w:val="clear" w:color="auto" w:fill="auto"/>
          </w:tcPr>
          <w:p w:rsidR="00E37CED" w:rsidRPr="007B1E6D" w:rsidRDefault="00E37CED" w:rsidP="006A7A3F">
            <w:pPr>
              <w:rPr>
                <w:color w:val="000000"/>
                <w:sz w:val="22"/>
                <w:szCs w:val="22"/>
              </w:rPr>
            </w:pPr>
            <w:r w:rsidRPr="007B1E6D">
              <w:rPr>
                <w:color w:val="000000"/>
                <w:sz w:val="22"/>
                <w:szCs w:val="22"/>
              </w:rPr>
              <w:t>Плоскостные спортив</w:t>
            </w:r>
            <w:r>
              <w:rPr>
                <w:color w:val="000000"/>
                <w:sz w:val="22"/>
                <w:szCs w:val="22"/>
              </w:rPr>
              <w:t xml:space="preserve">ные </w:t>
            </w:r>
            <w:r w:rsidRPr="007B1E6D">
              <w:rPr>
                <w:color w:val="000000"/>
                <w:sz w:val="22"/>
                <w:szCs w:val="22"/>
              </w:rPr>
              <w:t>с</w:t>
            </w:r>
            <w:r w:rsidRPr="007B1E6D">
              <w:rPr>
                <w:color w:val="000000"/>
                <w:sz w:val="22"/>
                <w:szCs w:val="22"/>
              </w:rPr>
              <w:t>о</w:t>
            </w:r>
            <w:r w:rsidRPr="007B1E6D">
              <w:rPr>
                <w:color w:val="000000"/>
                <w:sz w:val="22"/>
                <w:szCs w:val="22"/>
              </w:rPr>
              <w:t xml:space="preserve">оружения </w:t>
            </w:r>
            <w:r>
              <w:rPr>
                <w:color w:val="000000"/>
                <w:sz w:val="22"/>
                <w:szCs w:val="22"/>
              </w:rPr>
              <w:t>(мн</w:t>
            </w:r>
            <w:r>
              <w:rPr>
                <w:color w:val="000000"/>
                <w:sz w:val="22"/>
                <w:szCs w:val="22"/>
              </w:rPr>
              <w:t>о</w:t>
            </w:r>
            <w:r>
              <w:rPr>
                <w:color w:val="000000"/>
                <w:sz w:val="22"/>
                <w:szCs w:val="22"/>
              </w:rPr>
              <w:t>гофункциональная спортивная пл</w:t>
            </w:r>
            <w:r>
              <w:rPr>
                <w:color w:val="000000"/>
                <w:sz w:val="22"/>
                <w:szCs w:val="22"/>
              </w:rPr>
              <w:t>о</w:t>
            </w:r>
            <w:r>
              <w:rPr>
                <w:color w:val="000000"/>
                <w:sz w:val="22"/>
                <w:szCs w:val="22"/>
              </w:rPr>
              <w:t>щадка)</w:t>
            </w:r>
          </w:p>
        </w:tc>
        <w:tc>
          <w:tcPr>
            <w:tcW w:w="2128" w:type="dxa"/>
            <w:tcBorders>
              <w:bottom w:val="single" w:sz="6" w:space="0" w:color="404040"/>
            </w:tcBorders>
            <w:shd w:val="clear" w:color="auto" w:fill="auto"/>
          </w:tcPr>
          <w:p w:rsidR="00E37CED" w:rsidRPr="00692776" w:rsidRDefault="00E37CED" w:rsidP="00E37CED">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E37CED" w:rsidRPr="00B82817" w:rsidRDefault="00EE548A" w:rsidP="001D49CD">
            <w:pPr>
              <w:rPr>
                <w:sz w:val="22"/>
                <w:szCs w:val="22"/>
              </w:rPr>
            </w:pPr>
            <w:r>
              <w:rPr>
                <w:sz w:val="22"/>
              </w:rPr>
              <w:t>Установлен в соответствии с местными норм</w:t>
            </w:r>
            <w:r>
              <w:rPr>
                <w:sz w:val="22"/>
              </w:rPr>
              <w:t>а</w:t>
            </w:r>
            <w:r>
              <w:rPr>
                <w:sz w:val="22"/>
              </w:rPr>
              <w:t>тивами градостроительного проектирования Городищенского муниципального района Во</w:t>
            </w:r>
            <w:r>
              <w:rPr>
                <w:sz w:val="22"/>
              </w:rPr>
              <w:t>л</w:t>
            </w:r>
            <w:r>
              <w:rPr>
                <w:sz w:val="22"/>
              </w:rPr>
              <w:t>гоградской области</w:t>
            </w:r>
          </w:p>
        </w:tc>
      </w:tr>
      <w:tr w:rsidR="00E37CED" w:rsidRPr="007D79D5" w:rsidTr="00C75DB6">
        <w:trPr>
          <w:trHeight w:val="540"/>
        </w:trPr>
        <w:tc>
          <w:tcPr>
            <w:tcW w:w="710" w:type="dxa"/>
            <w:vMerge/>
            <w:tcBorders>
              <w:bottom w:val="single" w:sz="6" w:space="0" w:color="404040"/>
            </w:tcBorders>
            <w:shd w:val="clear" w:color="auto" w:fill="auto"/>
          </w:tcPr>
          <w:p w:rsidR="00E37CED" w:rsidRDefault="00E37CED" w:rsidP="00E37CED">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E37CED" w:rsidRPr="007B1E6D" w:rsidRDefault="00E37CED" w:rsidP="00E37CED">
            <w:pPr>
              <w:rPr>
                <w:color w:val="000000"/>
                <w:sz w:val="22"/>
                <w:szCs w:val="22"/>
              </w:rPr>
            </w:pPr>
          </w:p>
        </w:tc>
        <w:tc>
          <w:tcPr>
            <w:tcW w:w="2128" w:type="dxa"/>
            <w:tcBorders>
              <w:bottom w:val="single" w:sz="6" w:space="0" w:color="404040"/>
            </w:tcBorders>
            <w:shd w:val="clear" w:color="auto" w:fill="auto"/>
          </w:tcPr>
          <w:p w:rsidR="00E37CED" w:rsidRPr="007124FB" w:rsidRDefault="00E37CED" w:rsidP="00E37CED">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E37CED" w:rsidRPr="00B82817" w:rsidRDefault="00E37CED" w:rsidP="00E37CED">
            <w:pPr>
              <w:rPr>
                <w:sz w:val="22"/>
                <w:szCs w:val="22"/>
              </w:rPr>
            </w:pPr>
            <w:r w:rsidRPr="00B82817">
              <w:rPr>
                <w:sz w:val="22"/>
                <w:szCs w:val="22"/>
              </w:rPr>
              <w:t>СП 42.13330.2011 Градостроительство. План</w:t>
            </w:r>
            <w:r w:rsidRPr="00B82817">
              <w:rPr>
                <w:sz w:val="22"/>
                <w:szCs w:val="22"/>
              </w:rPr>
              <w:t>и</w:t>
            </w:r>
            <w:r w:rsidRPr="00B82817">
              <w:rPr>
                <w:sz w:val="22"/>
                <w:szCs w:val="22"/>
              </w:rPr>
              <w:t>ровка и застройка городских и сельских пос</w:t>
            </w:r>
            <w:r w:rsidRPr="00B82817">
              <w:rPr>
                <w:sz w:val="22"/>
                <w:szCs w:val="22"/>
              </w:rPr>
              <w:t>е</w:t>
            </w:r>
            <w:r w:rsidRPr="00B82817">
              <w:rPr>
                <w:sz w:val="22"/>
                <w:szCs w:val="22"/>
              </w:rPr>
              <w:t>лений. Актуализированная редакция СНиП 2.07.01-89* (При</w:t>
            </w:r>
            <w:r>
              <w:rPr>
                <w:sz w:val="22"/>
                <w:szCs w:val="22"/>
              </w:rPr>
              <w:t>ложение Ж)</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t>4</w:t>
            </w:r>
          </w:p>
        </w:tc>
        <w:tc>
          <w:tcPr>
            <w:tcW w:w="8788" w:type="dxa"/>
            <w:gridSpan w:val="4"/>
            <w:shd w:val="clear" w:color="auto" w:fill="C4BC96" w:themeFill="background2" w:themeFillShade="BF"/>
          </w:tcPr>
          <w:p w:rsidR="00CD54B7" w:rsidRPr="00620B42" w:rsidRDefault="00CD54B7" w:rsidP="00CD54B7">
            <w:pPr>
              <w:widowControl w:val="0"/>
              <w:autoSpaceDE w:val="0"/>
              <w:autoSpaceDN w:val="0"/>
              <w:adjustRightInd w:val="0"/>
              <w:contextualSpacing/>
              <w:jc w:val="center"/>
              <w:rPr>
                <w:b/>
                <w:sz w:val="22"/>
              </w:rPr>
            </w:pPr>
            <w:r>
              <w:rPr>
                <w:b/>
                <w:sz w:val="22"/>
              </w:rPr>
              <w:t xml:space="preserve">Объекты местного значения </w:t>
            </w:r>
            <w:r w:rsidRPr="00116F3E">
              <w:rPr>
                <w:b/>
                <w:sz w:val="22"/>
              </w:rPr>
              <w:t xml:space="preserve">в </w:t>
            </w:r>
            <w:r>
              <w:rPr>
                <w:b/>
                <w:sz w:val="22"/>
              </w:rPr>
              <w:t>иных областях:</w:t>
            </w:r>
          </w:p>
        </w:tc>
      </w:tr>
      <w:tr w:rsidR="00CD54B7" w:rsidRPr="00620B42" w:rsidTr="00C75DB6">
        <w:trPr>
          <w:trHeight w:val="176"/>
        </w:trPr>
        <w:tc>
          <w:tcPr>
            <w:tcW w:w="710" w:type="dxa"/>
            <w:shd w:val="clear" w:color="auto" w:fill="C4BC96" w:themeFill="background2" w:themeFillShade="BF"/>
          </w:tcPr>
          <w:p w:rsidR="00CD54B7" w:rsidRPr="00620B42" w:rsidRDefault="00CD54B7" w:rsidP="00A63102">
            <w:pPr>
              <w:widowControl w:val="0"/>
              <w:autoSpaceDE w:val="0"/>
              <w:autoSpaceDN w:val="0"/>
              <w:adjustRightInd w:val="0"/>
              <w:contextualSpacing/>
              <w:jc w:val="center"/>
              <w:rPr>
                <w:b/>
                <w:sz w:val="22"/>
              </w:rPr>
            </w:pPr>
            <w:r>
              <w:rPr>
                <w:b/>
                <w:sz w:val="22"/>
              </w:rPr>
              <w:lastRenderedPageBreak/>
              <w:t>4.1.</w:t>
            </w:r>
          </w:p>
        </w:tc>
        <w:tc>
          <w:tcPr>
            <w:tcW w:w="8788" w:type="dxa"/>
            <w:gridSpan w:val="4"/>
            <w:shd w:val="clear" w:color="auto" w:fill="auto"/>
          </w:tcPr>
          <w:p w:rsidR="00CD54B7" w:rsidRPr="00620B42" w:rsidRDefault="00CD54B7" w:rsidP="00A63102">
            <w:pPr>
              <w:widowControl w:val="0"/>
              <w:autoSpaceDE w:val="0"/>
              <w:autoSpaceDN w:val="0"/>
              <w:adjustRightInd w:val="0"/>
              <w:contextualSpacing/>
              <w:jc w:val="center"/>
              <w:rPr>
                <w:b/>
                <w:sz w:val="22"/>
              </w:rPr>
            </w:pPr>
            <w:r>
              <w:rPr>
                <w:b/>
                <w:sz w:val="22"/>
              </w:rPr>
              <w:t>В области образования</w:t>
            </w:r>
          </w:p>
        </w:tc>
      </w:tr>
      <w:tr w:rsidR="00CD54B7" w:rsidRPr="000C0A3A" w:rsidTr="00C75DB6">
        <w:trPr>
          <w:trHeight w:val="65"/>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4.1</w:t>
            </w:r>
            <w:r w:rsidR="0023341F">
              <w:rPr>
                <w:sz w:val="22"/>
              </w:rPr>
              <w:t>.1</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Дошкольные о</w:t>
            </w:r>
            <w:r w:rsidRPr="003F2EA1">
              <w:rPr>
                <w:color w:val="000000"/>
                <w:sz w:val="22"/>
                <w:szCs w:val="22"/>
              </w:rPr>
              <w:t>б</w:t>
            </w:r>
            <w:r w:rsidRPr="003F2EA1">
              <w:rPr>
                <w:color w:val="000000"/>
                <w:sz w:val="22"/>
                <w:szCs w:val="22"/>
              </w:rPr>
              <w:t>разовательные организации</w:t>
            </w:r>
          </w:p>
          <w:p w:rsidR="00CD54B7" w:rsidRPr="007B1E6D" w:rsidRDefault="00CD54B7" w:rsidP="00A63102">
            <w:pPr>
              <w:rPr>
                <w:color w:val="000000"/>
                <w:sz w:val="22"/>
                <w:szCs w:val="22"/>
              </w:rPr>
            </w:pPr>
          </w:p>
        </w:tc>
        <w:tc>
          <w:tcPr>
            <w:tcW w:w="2128" w:type="dxa"/>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EE548A" w:rsidRPr="00F0562E" w:rsidRDefault="00EE548A" w:rsidP="00EE548A">
            <w:pPr>
              <w:widowControl w:val="0"/>
              <w:autoSpaceDE w:val="0"/>
              <w:autoSpaceDN w:val="0"/>
              <w:adjustRightInd w:val="0"/>
              <w:contextualSpacing/>
              <w:rPr>
                <w:bCs/>
                <w:sz w:val="22"/>
              </w:rPr>
            </w:pPr>
            <w:r w:rsidRPr="00F0562E">
              <w:rPr>
                <w:sz w:val="22"/>
              </w:rPr>
              <w:t>Согласно данных предоставленных Отделом по образованию Администрации Городище</w:t>
            </w:r>
            <w:r w:rsidRPr="00F0562E">
              <w:rPr>
                <w:sz w:val="22"/>
              </w:rPr>
              <w:t>н</w:t>
            </w:r>
            <w:r w:rsidRPr="00F0562E">
              <w:rPr>
                <w:sz w:val="22"/>
              </w:rPr>
              <w:t>ского муниципального района Волгоградской области, с учетом положений прогноза соц</w:t>
            </w:r>
            <w:r w:rsidRPr="00F0562E">
              <w:rPr>
                <w:sz w:val="22"/>
              </w:rPr>
              <w:t>и</w:t>
            </w:r>
            <w:r w:rsidRPr="00F0562E">
              <w:rPr>
                <w:sz w:val="22"/>
              </w:rPr>
              <w:t>ально-экономического развития Городище</w:t>
            </w:r>
            <w:r w:rsidRPr="00F0562E">
              <w:rPr>
                <w:sz w:val="22"/>
              </w:rPr>
              <w:t>н</w:t>
            </w:r>
            <w:r w:rsidRPr="00F0562E">
              <w:rPr>
                <w:sz w:val="22"/>
              </w:rPr>
              <w:t>ского муниципального района на 2017 год и плановый период 2018 и 2019 годов, - на да</w:t>
            </w:r>
            <w:r w:rsidRPr="00F0562E">
              <w:rPr>
                <w:sz w:val="22"/>
              </w:rPr>
              <w:t>н</w:t>
            </w:r>
            <w:r w:rsidRPr="00F0562E">
              <w:rPr>
                <w:sz w:val="22"/>
              </w:rPr>
              <w:t>ный момент в районе насчитывается 11 д</w:t>
            </w:r>
            <w:r w:rsidRPr="00F0562E">
              <w:rPr>
                <w:sz w:val="22"/>
              </w:rPr>
              <w:t>о</w:t>
            </w:r>
            <w:r w:rsidRPr="00F0562E">
              <w:rPr>
                <w:sz w:val="22"/>
              </w:rPr>
              <w:t>школьных образовательных организаций, д</w:t>
            </w:r>
            <w:r w:rsidRPr="00F0562E">
              <w:rPr>
                <w:sz w:val="22"/>
              </w:rPr>
              <w:t>о</w:t>
            </w:r>
            <w:r w:rsidRPr="00F0562E">
              <w:rPr>
                <w:sz w:val="22"/>
              </w:rPr>
              <w:t>школьное образование п</w:t>
            </w:r>
            <w:r>
              <w:rPr>
                <w:sz w:val="22"/>
              </w:rPr>
              <w:t>олучают 2 348детей. Охват детей</w:t>
            </w:r>
            <w:r w:rsidRPr="00F0562E">
              <w:rPr>
                <w:sz w:val="22"/>
              </w:rPr>
              <w:t xml:space="preserve"> дошкольным образованием с</w:t>
            </w:r>
            <w:r w:rsidRPr="00F0562E">
              <w:rPr>
                <w:sz w:val="22"/>
              </w:rPr>
              <w:t>о</w:t>
            </w:r>
            <w:r w:rsidRPr="00F0562E">
              <w:rPr>
                <w:sz w:val="22"/>
              </w:rPr>
              <w:t>ставляет 50%. Объектами дошкольного обр</w:t>
            </w:r>
            <w:r w:rsidRPr="00F0562E">
              <w:rPr>
                <w:sz w:val="22"/>
              </w:rPr>
              <w:t>а</w:t>
            </w:r>
            <w:r w:rsidRPr="00F0562E">
              <w:rPr>
                <w:sz w:val="22"/>
              </w:rPr>
              <w:t>зования должны быть обеспеченны 85% чи</w:t>
            </w:r>
            <w:r w:rsidRPr="00F0562E">
              <w:rPr>
                <w:sz w:val="22"/>
              </w:rPr>
              <w:t>с</w:t>
            </w:r>
            <w:r w:rsidRPr="00F0562E">
              <w:rPr>
                <w:sz w:val="22"/>
              </w:rPr>
              <w:t>ленности детей дошкольного возраста.</w:t>
            </w:r>
            <w:r w:rsidRPr="00F0562E">
              <w:rPr>
                <w:bCs/>
                <w:sz w:val="22"/>
              </w:rPr>
              <w:t xml:space="preserve"> </w:t>
            </w:r>
            <w:r w:rsidRPr="00F0562E">
              <w:rPr>
                <w:sz w:val="22"/>
              </w:rPr>
              <w:t>При расчете требуемого показателя учитывается данный факт.</w:t>
            </w:r>
          </w:p>
          <w:p w:rsidR="00EE548A" w:rsidRDefault="00EE548A" w:rsidP="00EE548A">
            <w:pPr>
              <w:widowControl w:val="0"/>
              <w:autoSpaceDE w:val="0"/>
              <w:autoSpaceDN w:val="0"/>
              <w:adjustRightInd w:val="0"/>
              <w:contextualSpacing/>
              <w:rPr>
                <w:sz w:val="22"/>
              </w:rPr>
            </w:pPr>
            <w:r>
              <w:rPr>
                <w:sz w:val="22"/>
              </w:rPr>
              <w:t>Согласно статическим данным по району пр</w:t>
            </w:r>
            <w:r>
              <w:rPr>
                <w:sz w:val="22"/>
              </w:rPr>
              <w:t>о</w:t>
            </w:r>
            <w:r>
              <w:rPr>
                <w:sz w:val="22"/>
              </w:rPr>
              <w:t>гнозируется стабилизация численности нас</w:t>
            </w:r>
            <w:r>
              <w:rPr>
                <w:sz w:val="22"/>
              </w:rPr>
              <w:t>е</w:t>
            </w:r>
            <w:r>
              <w:rPr>
                <w:sz w:val="22"/>
              </w:rPr>
              <w:t xml:space="preserve">ления, в связи </w:t>
            </w:r>
            <w:r w:rsidRPr="00E87737">
              <w:rPr>
                <w:sz w:val="22"/>
              </w:rPr>
              <w:t>с тем расчет производи</w:t>
            </w:r>
            <w:r>
              <w:rPr>
                <w:sz w:val="22"/>
              </w:rPr>
              <w:t xml:space="preserve">тся с численностью населения на </w:t>
            </w:r>
            <w:r w:rsidRPr="00E87737">
              <w:rPr>
                <w:sz w:val="22"/>
              </w:rPr>
              <w:t>2016</w:t>
            </w:r>
            <w:r>
              <w:rPr>
                <w:sz w:val="22"/>
              </w:rPr>
              <w:t xml:space="preserve"> г</w:t>
            </w:r>
            <w:r w:rsidRPr="00E87737">
              <w:rPr>
                <w:sz w:val="22"/>
              </w:rPr>
              <w:t>.</w:t>
            </w:r>
          </w:p>
          <w:p w:rsidR="00EE548A" w:rsidRPr="00F0562E" w:rsidRDefault="00EE548A" w:rsidP="00EE548A">
            <w:pPr>
              <w:widowControl w:val="0"/>
              <w:autoSpaceDE w:val="0"/>
              <w:autoSpaceDN w:val="0"/>
              <w:adjustRightInd w:val="0"/>
              <w:contextualSpacing/>
              <w:rPr>
                <w:bCs/>
                <w:sz w:val="22"/>
              </w:rPr>
            </w:pPr>
            <w:r w:rsidRPr="00F0562E">
              <w:rPr>
                <w:sz w:val="22"/>
              </w:rPr>
              <w:t>Так планируемый показатель минимально д</w:t>
            </w:r>
            <w:r w:rsidRPr="00F0562E">
              <w:rPr>
                <w:sz w:val="22"/>
              </w:rPr>
              <w:t>о</w:t>
            </w:r>
            <w:r w:rsidRPr="00F0562E">
              <w:rPr>
                <w:sz w:val="22"/>
              </w:rPr>
              <w:t>пустимого уровня обеспеченности населения дошкольными образовательными организац</w:t>
            </w:r>
            <w:r w:rsidRPr="00F0562E">
              <w:rPr>
                <w:sz w:val="22"/>
              </w:rPr>
              <w:t>и</w:t>
            </w:r>
            <w:r w:rsidRPr="00F0562E">
              <w:rPr>
                <w:sz w:val="22"/>
              </w:rPr>
              <w:t>ями составит:</w:t>
            </w:r>
          </w:p>
          <w:p w:rsidR="00EE548A" w:rsidRDefault="00EE548A" w:rsidP="00EE548A">
            <w:pPr>
              <w:widowControl w:val="0"/>
              <w:autoSpaceDE w:val="0"/>
              <w:autoSpaceDN w:val="0"/>
              <w:adjustRightInd w:val="0"/>
              <w:contextualSpacing/>
              <w:rPr>
                <w:b/>
                <w:bCs/>
                <w:sz w:val="22"/>
              </w:rPr>
            </w:pPr>
            <w:r w:rsidRPr="00F0562E">
              <w:rPr>
                <w:sz w:val="22"/>
              </w:rPr>
              <w:t xml:space="preserve">((2 348 </w:t>
            </w:r>
            <w:r w:rsidRPr="00F0562E">
              <w:rPr>
                <w:bCs/>
                <w:sz w:val="22"/>
              </w:rPr>
              <w:t>Х 85) / 50) Х 1000 / 60 275 (общая чи</w:t>
            </w:r>
            <w:r w:rsidRPr="00F0562E">
              <w:rPr>
                <w:bCs/>
                <w:sz w:val="22"/>
              </w:rPr>
              <w:t>с</w:t>
            </w:r>
            <w:r w:rsidRPr="00F0562E">
              <w:rPr>
                <w:bCs/>
                <w:sz w:val="22"/>
              </w:rPr>
              <w:t>ленность населения</w:t>
            </w:r>
            <w:r>
              <w:rPr>
                <w:bCs/>
                <w:sz w:val="22"/>
              </w:rPr>
              <w:t xml:space="preserve"> района) </w:t>
            </w:r>
            <w:r w:rsidRPr="00F0562E">
              <w:rPr>
                <w:bCs/>
                <w:sz w:val="22"/>
              </w:rPr>
              <w:t>= 66 мест на 1 000 жителей</w:t>
            </w:r>
            <w:r>
              <w:rPr>
                <w:bCs/>
                <w:sz w:val="22"/>
              </w:rPr>
              <w:t xml:space="preserve"> (6,6 мест на 100 жителей)</w:t>
            </w:r>
          </w:p>
          <w:p w:rsidR="00EE548A" w:rsidRDefault="00EE548A" w:rsidP="00EE548A">
            <w:pPr>
              <w:widowControl w:val="0"/>
              <w:autoSpaceDE w:val="0"/>
              <w:autoSpaceDN w:val="0"/>
              <w:adjustRightInd w:val="0"/>
              <w:contextualSpacing/>
              <w:rPr>
                <w:bCs/>
                <w:color w:val="000000"/>
                <w:sz w:val="22"/>
                <w:szCs w:val="22"/>
              </w:rPr>
            </w:pPr>
            <w:r>
              <w:rPr>
                <w:bCs/>
                <w:color w:val="000000"/>
                <w:sz w:val="22"/>
                <w:szCs w:val="22"/>
              </w:rPr>
              <w:t>Для населения Царицынского сельского пос</w:t>
            </w:r>
            <w:r>
              <w:rPr>
                <w:bCs/>
                <w:color w:val="000000"/>
                <w:sz w:val="22"/>
                <w:szCs w:val="22"/>
              </w:rPr>
              <w:t>е</w:t>
            </w:r>
            <w:r>
              <w:rPr>
                <w:bCs/>
                <w:color w:val="000000"/>
                <w:sz w:val="22"/>
                <w:szCs w:val="22"/>
              </w:rPr>
              <w:t xml:space="preserve">ления этот показатель составит: </w:t>
            </w:r>
          </w:p>
          <w:p w:rsidR="00EE548A" w:rsidRDefault="00EE548A" w:rsidP="00EE548A">
            <w:pPr>
              <w:widowControl w:val="0"/>
              <w:autoSpaceDE w:val="0"/>
              <w:autoSpaceDN w:val="0"/>
              <w:adjustRightInd w:val="0"/>
              <w:contextualSpacing/>
              <w:rPr>
                <w:bCs/>
                <w:color w:val="000000"/>
                <w:sz w:val="22"/>
                <w:szCs w:val="22"/>
              </w:rPr>
            </w:pPr>
            <w:r w:rsidRPr="00BF520A">
              <w:rPr>
                <w:b/>
                <w:bCs/>
                <w:color w:val="000000"/>
                <w:sz w:val="22"/>
                <w:szCs w:val="22"/>
              </w:rPr>
              <w:t>7 мест на 100 жителей</w:t>
            </w:r>
            <w:r>
              <w:rPr>
                <w:bCs/>
                <w:color w:val="000000"/>
                <w:sz w:val="22"/>
                <w:szCs w:val="22"/>
              </w:rPr>
              <w:t>.  Или:</w:t>
            </w:r>
          </w:p>
          <w:p w:rsidR="00EE548A" w:rsidRDefault="00EE548A" w:rsidP="00EE548A">
            <w:pPr>
              <w:widowControl w:val="0"/>
              <w:autoSpaceDE w:val="0"/>
              <w:autoSpaceDN w:val="0"/>
              <w:adjustRightInd w:val="0"/>
              <w:contextualSpacing/>
              <w:rPr>
                <w:bCs/>
                <w:color w:val="000000"/>
                <w:sz w:val="22"/>
                <w:szCs w:val="22"/>
              </w:rPr>
            </w:pPr>
            <w:r>
              <w:rPr>
                <w:bCs/>
                <w:color w:val="000000"/>
                <w:sz w:val="22"/>
                <w:szCs w:val="22"/>
              </w:rPr>
              <w:t xml:space="preserve">7 / 100 Х 1 220 (численность населения) = </w:t>
            </w:r>
          </w:p>
          <w:p w:rsidR="00F0562E" w:rsidRPr="000C0A3A" w:rsidRDefault="00EE548A" w:rsidP="00EE548A">
            <w:pPr>
              <w:widowControl w:val="0"/>
              <w:autoSpaceDE w:val="0"/>
              <w:autoSpaceDN w:val="0"/>
              <w:adjustRightInd w:val="0"/>
              <w:contextualSpacing/>
              <w:rPr>
                <w:bCs/>
                <w:color w:val="000000"/>
                <w:sz w:val="22"/>
                <w:szCs w:val="22"/>
              </w:rPr>
            </w:pPr>
            <w:r>
              <w:rPr>
                <w:bCs/>
                <w:color w:val="000000"/>
                <w:sz w:val="22"/>
                <w:szCs w:val="22"/>
              </w:rPr>
              <w:t xml:space="preserve">86 </w:t>
            </w:r>
            <w:r w:rsidRPr="00244F69">
              <w:rPr>
                <w:bCs/>
                <w:color w:val="000000"/>
                <w:sz w:val="22"/>
                <w:szCs w:val="22"/>
              </w:rPr>
              <w:t>мест на все поселение</w:t>
            </w:r>
          </w:p>
        </w:tc>
      </w:tr>
      <w:tr w:rsidR="00CD54B7" w:rsidRPr="007D79D5" w:rsidTr="00C75DB6">
        <w:trPr>
          <w:trHeight w:val="540"/>
        </w:trPr>
        <w:tc>
          <w:tcPr>
            <w:tcW w:w="710" w:type="dxa"/>
            <w:vMerge/>
            <w:tcBorders>
              <w:bottom w:val="single" w:sz="6" w:space="0" w:color="404040"/>
            </w:tcBorders>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D54B7" w:rsidRDefault="00CD54B7" w:rsidP="00A63102">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bottom w:val="single" w:sz="6" w:space="0" w:color="404040"/>
            </w:tcBorders>
            <w:shd w:val="clear" w:color="auto" w:fill="auto"/>
          </w:tcPr>
          <w:p w:rsidR="00CD54B7" w:rsidRPr="007D79D5" w:rsidRDefault="00CD54B7" w:rsidP="00A63102">
            <w:pPr>
              <w:widowControl w:val="0"/>
              <w:autoSpaceDE w:val="0"/>
              <w:autoSpaceDN w:val="0"/>
              <w:adjustRightInd w:val="0"/>
              <w:contextualSpacing/>
              <w:rPr>
                <w:sz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D54B7" w:rsidRPr="00B82817" w:rsidTr="007E436B">
        <w:trPr>
          <w:trHeight w:val="161"/>
        </w:trPr>
        <w:tc>
          <w:tcPr>
            <w:tcW w:w="710" w:type="dxa"/>
            <w:vMerge w:val="restart"/>
            <w:shd w:val="clear" w:color="auto" w:fill="auto"/>
          </w:tcPr>
          <w:p w:rsidR="00CD54B7" w:rsidRDefault="00CD54B7" w:rsidP="00A63102">
            <w:pPr>
              <w:widowControl w:val="0"/>
              <w:autoSpaceDE w:val="0"/>
              <w:autoSpaceDN w:val="0"/>
              <w:adjustRightInd w:val="0"/>
              <w:contextualSpacing/>
              <w:jc w:val="center"/>
              <w:rPr>
                <w:sz w:val="22"/>
              </w:rPr>
            </w:pPr>
            <w:r>
              <w:rPr>
                <w:sz w:val="22"/>
              </w:rPr>
              <w:t>4</w:t>
            </w:r>
            <w:r w:rsidR="0023341F">
              <w:rPr>
                <w:sz w:val="22"/>
              </w:rPr>
              <w:t>.1</w:t>
            </w:r>
            <w:r>
              <w:rPr>
                <w:sz w:val="22"/>
              </w:rPr>
              <w:t>.2</w:t>
            </w:r>
          </w:p>
        </w:tc>
        <w:tc>
          <w:tcPr>
            <w:tcW w:w="1984" w:type="dxa"/>
            <w:gridSpan w:val="2"/>
            <w:vMerge w:val="restart"/>
            <w:shd w:val="clear" w:color="auto" w:fill="auto"/>
          </w:tcPr>
          <w:p w:rsidR="00CD54B7" w:rsidRPr="003F2EA1" w:rsidRDefault="00CD54B7" w:rsidP="00A63102">
            <w:pPr>
              <w:rPr>
                <w:color w:val="000000"/>
                <w:sz w:val="22"/>
                <w:szCs w:val="22"/>
              </w:rPr>
            </w:pPr>
            <w:r w:rsidRPr="003F2EA1">
              <w:rPr>
                <w:color w:val="000000"/>
                <w:sz w:val="22"/>
                <w:szCs w:val="22"/>
              </w:rPr>
              <w:t>Общеобразов</w:t>
            </w:r>
            <w:r w:rsidRPr="003F2EA1">
              <w:rPr>
                <w:color w:val="000000"/>
                <w:sz w:val="22"/>
                <w:szCs w:val="22"/>
              </w:rPr>
              <w:t>а</w:t>
            </w:r>
            <w:r w:rsidRPr="003F2EA1">
              <w:rPr>
                <w:color w:val="000000"/>
                <w:sz w:val="22"/>
                <w:szCs w:val="22"/>
              </w:rPr>
              <w:t>тельные организ</w:t>
            </w:r>
            <w:r w:rsidRPr="003F2EA1">
              <w:rPr>
                <w:color w:val="000000"/>
                <w:sz w:val="22"/>
                <w:szCs w:val="22"/>
              </w:rPr>
              <w:t>а</w:t>
            </w:r>
            <w:r w:rsidRPr="003F2EA1">
              <w:rPr>
                <w:color w:val="000000"/>
                <w:sz w:val="22"/>
                <w:szCs w:val="22"/>
              </w:rPr>
              <w:t xml:space="preserve">ции </w:t>
            </w:r>
          </w:p>
          <w:p w:rsidR="00CD54B7" w:rsidRPr="007B1E6D" w:rsidRDefault="00CD54B7" w:rsidP="00A63102">
            <w:pPr>
              <w:rPr>
                <w:color w:val="000000"/>
                <w:sz w:val="22"/>
                <w:szCs w:val="22"/>
              </w:rPr>
            </w:pPr>
          </w:p>
        </w:tc>
        <w:tc>
          <w:tcPr>
            <w:tcW w:w="2128" w:type="dxa"/>
            <w:tcBorders>
              <w:bottom w:val="single" w:sz="6" w:space="0" w:color="404040"/>
            </w:tcBorders>
            <w:shd w:val="clear" w:color="auto" w:fill="auto"/>
          </w:tcPr>
          <w:p w:rsidR="00CD54B7" w:rsidRPr="00692776" w:rsidRDefault="00CD54B7" w:rsidP="00A63102">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tcBorders>
              <w:bottom w:val="single" w:sz="6" w:space="0" w:color="404040"/>
            </w:tcBorders>
            <w:shd w:val="clear" w:color="auto" w:fill="auto"/>
          </w:tcPr>
          <w:p w:rsidR="006E1E1C" w:rsidRDefault="006E1E1C" w:rsidP="006E1E1C">
            <w:pPr>
              <w:rPr>
                <w:sz w:val="22"/>
              </w:rPr>
            </w:pPr>
            <w:r w:rsidRPr="00AE3072">
              <w:rPr>
                <w:sz w:val="22"/>
              </w:rPr>
              <w:t xml:space="preserve">Согласно данных предоставленных Отделом по образованию Администрации </w:t>
            </w:r>
            <w:r>
              <w:rPr>
                <w:sz w:val="22"/>
              </w:rPr>
              <w:t>Городище</w:t>
            </w:r>
            <w:r>
              <w:rPr>
                <w:sz w:val="22"/>
              </w:rPr>
              <w:t>н</w:t>
            </w:r>
            <w:r>
              <w:rPr>
                <w:sz w:val="22"/>
              </w:rPr>
              <w:t>ского</w:t>
            </w:r>
            <w:r w:rsidRPr="00AE3072">
              <w:rPr>
                <w:sz w:val="22"/>
              </w:rPr>
              <w:t xml:space="preserve"> муниципального района Волгоградской области</w:t>
            </w:r>
            <w:r>
              <w:rPr>
                <w:sz w:val="22"/>
              </w:rPr>
              <w:t xml:space="preserve"> </w:t>
            </w:r>
            <w:r w:rsidRPr="00AE3072">
              <w:rPr>
                <w:sz w:val="22"/>
              </w:rPr>
              <w:t>на данный момент в районе насчит</w:t>
            </w:r>
            <w:r w:rsidRPr="00AE3072">
              <w:rPr>
                <w:sz w:val="22"/>
              </w:rPr>
              <w:t>ы</w:t>
            </w:r>
            <w:r w:rsidRPr="00AE3072">
              <w:rPr>
                <w:sz w:val="22"/>
              </w:rPr>
              <w:t>вается 18 муниципальных общеобразовател</w:t>
            </w:r>
            <w:r w:rsidRPr="00AE3072">
              <w:rPr>
                <w:sz w:val="22"/>
              </w:rPr>
              <w:t>ь</w:t>
            </w:r>
            <w:r w:rsidRPr="00AE3072">
              <w:rPr>
                <w:sz w:val="22"/>
              </w:rPr>
              <w:t>ных организаций с общим числом обуча</w:t>
            </w:r>
            <w:r w:rsidRPr="00AE3072">
              <w:rPr>
                <w:sz w:val="22"/>
              </w:rPr>
              <w:t>ю</w:t>
            </w:r>
            <w:r w:rsidRPr="00AE3072">
              <w:rPr>
                <w:sz w:val="22"/>
              </w:rPr>
              <w:t xml:space="preserve">щихся </w:t>
            </w:r>
            <w:r>
              <w:rPr>
                <w:sz w:val="22"/>
              </w:rPr>
              <w:t xml:space="preserve">6 774 человек. </w:t>
            </w:r>
          </w:p>
          <w:p w:rsidR="006E1E1C" w:rsidRDefault="006E1E1C" w:rsidP="006E1E1C">
            <w:pPr>
              <w:rPr>
                <w:sz w:val="22"/>
              </w:rPr>
            </w:pPr>
            <w:r>
              <w:rPr>
                <w:sz w:val="22"/>
              </w:rPr>
              <w:t>Согласно прогнозу</w:t>
            </w:r>
            <w:r w:rsidRPr="00AE3072">
              <w:rPr>
                <w:sz w:val="22"/>
              </w:rPr>
              <w:t xml:space="preserve"> социально-экономического развития </w:t>
            </w:r>
            <w:r>
              <w:rPr>
                <w:sz w:val="22"/>
              </w:rPr>
              <w:t>Городищенского</w:t>
            </w:r>
            <w:r w:rsidRPr="00AE3072">
              <w:rPr>
                <w:sz w:val="22"/>
              </w:rPr>
              <w:t xml:space="preserve"> муниципального района</w:t>
            </w:r>
            <w:r>
              <w:rPr>
                <w:sz w:val="22"/>
              </w:rPr>
              <w:t xml:space="preserve"> на </w:t>
            </w:r>
            <w:r w:rsidRPr="00AE3072">
              <w:rPr>
                <w:sz w:val="22"/>
              </w:rPr>
              <w:t>201</w:t>
            </w:r>
            <w:r>
              <w:rPr>
                <w:sz w:val="22"/>
              </w:rPr>
              <w:t>7</w:t>
            </w:r>
            <w:r w:rsidRPr="00AE3072">
              <w:rPr>
                <w:sz w:val="22"/>
              </w:rPr>
              <w:t xml:space="preserve"> год и плановый период 201</w:t>
            </w:r>
            <w:r>
              <w:rPr>
                <w:sz w:val="22"/>
              </w:rPr>
              <w:t>8</w:t>
            </w:r>
            <w:r w:rsidRPr="00AE3072">
              <w:rPr>
                <w:sz w:val="22"/>
              </w:rPr>
              <w:t xml:space="preserve"> и 201</w:t>
            </w:r>
            <w:r>
              <w:rPr>
                <w:sz w:val="22"/>
              </w:rPr>
              <w:t>9</w:t>
            </w:r>
            <w:r w:rsidRPr="00AE3072">
              <w:rPr>
                <w:sz w:val="22"/>
              </w:rPr>
              <w:t xml:space="preserve"> годов</w:t>
            </w:r>
            <w:r>
              <w:rPr>
                <w:sz w:val="22"/>
              </w:rPr>
              <w:t xml:space="preserve"> обеспеченность</w:t>
            </w:r>
            <w:r w:rsidRPr="00AE3072">
              <w:rPr>
                <w:sz w:val="22"/>
              </w:rPr>
              <w:t xml:space="preserve"> мест в общеобр</w:t>
            </w:r>
            <w:r w:rsidRPr="00AE3072">
              <w:rPr>
                <w:sz w:val="22"/>
              </w:rPr>
              <w:t>а</w:t>
            </w:r>
            <w:r w:rsidRPr="00AE3072">
              <w:rPr>
                <w:sz w:val="22"/>
              </w:rPr>
              <w:t xml:space="preserve">зовательных организациях составляет </w:t>
            </w:r>
            <w:r>
              <w:rPr>
                <w:sz w:val="22"/>
              </w:rPr>
              <w:t xml:space="preserve">100,4%  до 2019г. Также </w:t>
            </w:r>
            <w:r w:rsidRPr="00535E76">
              <w:rPr>
                <w:sz w:val="22"/>
              </w:rPr>
              <w:t>на 201</w:t>
            </w:r>
            <w:r>
              <w:rPr>
                <w:sz w:val="22"/>
              </w:rPr>
              <w:t>7</w:t>
            </w:r>
            <w:r w:rsidRPr="00535E76">
              <w:rPr>
                <w:sz w:val="22"/>
              </w:rPr>
              <w:t xml:space="preserve">-2020 годы внесены объекты строительства </w:t>
            </w:r>
            <w:r>
              <w:rPr>
                <w:sz w:val="22"/>
              </w:rPr>
              <w:t xml:space="preserve">двух </w:t>
            </w:r>
            <w:r w:rsidRPr="00535E76">
              <w:rPr>
                <w:sz w:val="22"/>
              </w:rPr>
              <w:t>общеобразов</w:t>
            </w:r>
            <w:r w:rsidRPr="00535E76">
              <w:rPr>
                <w:sz w:val="22"/>
              </w:rPr>
              <w:t>а</w:t>
            </w:r>
            <w:r w:rsidRPr="00535E76">
              <w:rPr>
                <w:sz w:val="22"/>
              </w:rPr>
              <w:t>тельных организаций</w:t>
            </w:r>
            <w:r>
              <w:rPr>
                <w:sz w:val="22"/>
              </w:rPr>
              <w:t xml:space="preserve"> на 1000 и 500 мест.</w:t>
            </w:r>
          </w:p>
          <w:p w:rsidR="006E1E1C" w:rsidRPr="00211FA9" w:rsidRDefault="006E1E1C" w:rsidP="006E1E1C">
            <w:pPr>
              <w:rPr>
                <w:sz w:val="22"/>
              </w:rPr>
            </w:pPr>
            <w:r w:rsidRPr="00211FA9">
              <w:rPr>
                <w:sz w:val="22"/>
              </w:rPr>
              <w:t>Коэффициент прироста-убыли населения н</w:t>
            </w:r>
            <w:r w:rsidRPr="00211FA9">
              <w:rPr>
                <w:sz w:val="22"/>
              </w:rPr>
              <w:t>е</w:t>
            </w:r>
            <w:r w:rsidRPr="00211FA9">
              <w:rPr>
                <w:sz w:val="22"/>
              </w:rPr>
              <w:lastRenderedPageBreak/>
              <w:t>значительный (см. п.8), в связи с тем расчет производится с численностью населения на</w:t>
            </w:r>
          </w:p>
          <w:p w:rsidR="006E1E1C" w:rsidRPr="00AE3072" w:rsidRDefault="006E1E1C" w:rsidP="006E1E1C">
            <w:pPr>
              <w:rPr>
                <w:sz w:val="22"/>
              </w:rPr>
            </w:pPr>
            <w:r w:rsidRPr="00211FA9">
              <w:rPr>
                <w:sz w:val="22"/>
              </w:rPr>
              <w:t>2016 г.</w:t>
            </w:r>
          </w:p>
          <w:p w:rsidR="006E1E1C" w:rsidRPr="00AE3072" w:rsidRDefault="006E1E1C" w:rsidP="006E1E1C">
            <w:pPr>
              <w:rPr>
                <w:color w:val="000000"/>
                <w:sz w:val="22"/>
                <w:szCs w:val="22"/>
              </w:rPr>
            </w:pPr>
            <w:r w:rsidRPr="00AE3072">
              <w:rPr>
                <w:color w:val="000000"/>
                <w:sz w:val="22"/>
                <w:szCs w:val="22"/>
              </w:rPr>
              <w:t>Показатель минимально допустимого уровня обеспеченности населения общеобразовател</w:t>
            </w:r>
            <w:r w:rsidRPr="00AE3072">
              <w:rPr>
                <w:color w:val="000000"/>
                <w:sz w:val="22"/>
                <w:szCs w:val="22"/>
              </w:rPr>
              <w:t>ь</w:t>
            </w:r>
            <w:r w:rsidRPr="00AE3072">
              <w:rPr>
                <w:color w:val="000000"/>
                <w:sz w:val="22"/>
                <w:szCs w:val="22"/>
              </w:rPr>
              <w:t>ными учреждениями составит:</w:t>
            </w:r>
          </w:p>
          <w:p w:rsidR="00F0562E" w:rsidRDefault="006E1E1C" w:rsidP="006E1E1C">
            <w:pPr>
              <w:widowControl w:val="0"/>
              <w:autoSpaceDE w:val="0"/>
              <w:autoSpaceDN w:val="0"/>
              <w:adjustRightInd w:val="0"/>
              <w:contextualSpacing/>
              <w:rPr>
                <w:b/>
                <w:sz w:val="22"/>
                <w:szCs w:val="22"/>
              </w:rPr>
            </w:pPr>
            <w:r w:rsidRPr="00AE3072">
              <w:rPr>
                <w:sz w:val="22"/>
                <w:szCs w:val="22"/>
              </w:rPr>
              <w:t>(</w:t>
            </w:r>
            <w:r>
              <w:rPr>
                <w:sz w:val="22"/>
                <w:szCs w:val="22"/>
              </w:rPr>
              <w:t>6</w:t>
            </w:r>
            <w:r w:rsidRPr="00AE3072">
              <w:rPr>
                <w:sz w:val="22"/>
                <w:szCs w:val="22"/>
              </w:rPr>
              <w:t> </w:t>
            </w:r>
            <w:r>
              <w:rPr>
                <w:sz w:val="22"/>
                <w:szCs w:val="22"/>
              </w:rPr>
              <w:t>774</w:t>
            </w:r>
            <w:r w:rsidRPr="00AE3072">
              <w:rPr>
                <w:sz w:val="22"/>
                <w:szCs w:val="22"/>
              </w:rPr>
              <w:t xml:space="preserve"> / </w:t>
            </w:r>
            <w:r>
              <w:rPr>
                <w:sz w:val="22"/>
                <w:szCs w:val="22"/>
              </w:rPr>
              <w:t>60</w:t>
            </w:r>
            <w:r w:rsidRPr="00AE3072">
              <w:rPr>
                <w:sz w:val="22"/>
                <w:szCs w:val="22"/>
              </w:rPr>
              <w:t> </w:t>
            </w:r>
            <w:r>
              <w:rPr>
                <w:sz w:val="22"/>
                <w:szCs w:val="22"/>
              </w:rPr>
              <w:t>275</w:t>
            </w:r>
            <w:r w:rsidRPr="00AE3072">
              <w:rPr>
                <w:sz w:val="22"/>
                <w:szCs w:val="22"/>
              </w:rPr>
              <w:t xml:space="preserve">) Х 1 000 = </w:t>
            </w:r>
            <w:r w:rsidRPr="006E1E1C">
              <w:rPr>
                <w:sz w:val="22"/>
                <w:szCs w:val="22"/>
              </w:rPr>
              <w:t>112 мест на 1 000 жителей</w:t>
            </w:r>
          </w:p>
          <w:p w:rsidR="006E1E1C" w:rsidRDefault="006E1E1C" w:rsidP="006E1E1C">
            <w:pPr>
              <w:widowControl w:val="0"/>
              <w:autoSpaceDE w:val="0"/>
              <w:autoSpaceDN w:val="0"/>
              <w:adjustRightInd w:val="0"/>
              <w:contextualSpacing/>
              <w:rPr>
                <w:bCs/>
                <w:color w:val="000000"/>
                <w:sz w:val="22"/>
                <w:szCs w:val="22"/>
              </w:rPr>
            </w:pPr>
            <w:r>
              <w:rPr>
                <w:bCs/>
                <w:color w:val="000000"/>
                <w:sz w:val="22"/>
                <w:szCs w:val="22"/>
              </w:rPr>
              <w:t>Для населения Царицынского сельского пос</w:t>
            </w:r>
            <w:r>
              <w:rPr>
                <w:bCs/>
                <w:color w:val="000000"/>
                <w:sz w:val="22"/>
                <w:szCs w:val="22"/>
              </w:rPr>
              <w:t>е</w:t>
            </w:r>
            <w:r>
              <w:rPr>
                <w:bCs/>
                <w:color w:val="000000"/>
                <w:sz w:val="22"/>
                <w:szCs w:val="22"/>
              </w:rPr>
              <w:t xml:space="preserve">ления этот показатель составит: </w:t>
            </w:r>
          </w:p>
          <w:p w:rsidR="006E1E1C" w:rsidRDefault="006E1E1C" w:rsidP="006E1E1C">
            <w:pPr>
              <w:widowControl w:val="0"/>
              <w:autoSpaceDE w:val="0"/>
              <w:autoSpaceDN w:val="0"/>
              <w:adjustRightInd w:val="0"/>
              <w:contextualSpacing/>
              <w:rPr>
                <w:bCs/>
                <w:color w:val="000000"/>
                <w:sz w:val="22"/>
                <w:szCs w:val="22"/>
              </w:rPr>
            </w:pPr>
            <w:r>
              <w:rPr>
                <w:b/>
                <w:bCs/>
                <w:color w:val="000000"/>
                <w:sz w:val="22"/>
                <w:szCs w:val="22"/>
              </w:rPr>
              <w:t>11</w:t>
            </w:r>
            <w:r w:rsidRPr="00BF520A">
              <w:rPr>
                <w:b/>
                <w:bCs/>
                <w:color w:val="000000"/>
                <w:sz w:val="22"/>
                <w:szCs w:val="22"/>
              </w:rPr>
              <w:t xml:space="preserve"> мест на 100 жителей</w:t>
            </w:r>
            <w:r>
              <w:rPr>
                <w:bCs/>
                <w:color w:val="000000"/>
                <w:sz w:val="22"/>
                <w:szCs w:val="22"/>
              </w:rPr>
              <w:t>.  Или:</w:t>
            </w:r>
          </w:p>
          <w:p w:rsidR="006E1E1C" w:rsidRDefault="006E1E1C" w:rsidP="006E1E1C">
            <w:pPr>
              <w:widowControl w:val="0"/>
              <w:autoSpaceDE w:val="0"/>
              <w:autoSpaceDN w:val="0"/>
              <w:adjustRightInd w:val="0"/>
              <w:contextualSpacing/>
              <w:rPr>
                <w:bCs/>
                <w:color w:val="000000"/>
                <w:sz w:val="22"/>
                <w:szCs w:val="22"/>
              </w:rPr>
            </w:pPr>
            <w:r>
              <w:rPr>
                <w:bCs/>
                <w:color w:val="000000"/>
                <w:sz w:val="22"/>
                <w:szCs w:val="22"/>
              </w:rPr>
              <w:t xml:space="preserve">11 / 100 Х 1 220 (численность населения) = </w:t>
            </w:r>
          </w:p>
          <w:p w:rsidR="006E1E1C" w:rsidRPr="00C33B71" w:rsidRDefault="006E1E1C" w:rsidP="006E1E1C">
            <w:pPr>
              <w:widowControl w:val="0"/>
              <w:autoSpaceDE w:val="0"/>
              <w:autoSpaceDN w:val="0"/>
              <w:adjustRightInd w:val="0"/>
              <w:contextualSpacing/>
              <w:rPr>
                <w:b/>
                <w:sz w:val="22"/>
              </w:rPr>
            </w:pPr>
            <w:r>
              <w:rPr>
                <w:bCs/>
                <w:color w:val="000000"/>
                <w:sz w:val="22"/>
                <w:szCs w:val="22"/>
              </w:rPr>
              <w:t xml:space="preserve">135 </w:t>
            </w:r>
            <w:r w:rsidRPr="00244F69">
              <w:rPr>
                <w:bCs/>
                <w:color w:val="000000"/>
                <w:sz w:val="22"/>
                <w:szCs w:val="22"/>
              </w:rPr>
              <w:t>мест на все поселение</w:t>
            </w:r>
          </w:p>
        </w:tc>
      </w:tr>
      <w:tr w:rsidR="00CD54B7" w:rsidRPr="00B82817" w:rsidTr="00C75DB6">
        <w:trPr>
          <w:trHeight w:val="540"/>
        </w:trPr>
        <w:tc>
          <w:tcPr>
            <w:tcW w:w="710" w:type="dxa"/>
            <w:vMerge/>
            <w:shd w:val="clear" w:color="auto" w:fill="auto"/>
          </w:tcPr>
          <w:p w:rsidR="00CD54B7" w:rsidRDefault="00CD54B7" w:rsidP="00A63102">
            <w:pPr>
              <w:widowControl w:val="0"/>
              <w:autoSpaceDE w:val="0"/>
              <w:autoSpaceDN w:val="0"/>
              <w:adjustRightInd w:val="0"/>
              <w:contextualSpacing/>
              <w:jc w:val="center"/>
              <w:rPr>
                <w:sz w:val="22"/>
              </w:rPr>
            </w:pPr>
          </w:p>
        </w:tc>
        <w:tc>
          <w:tcPr>
            <w:tcW w:w="1984" w:type="dxa"/>
            <w:gridSpan w:val="2"/>
            <w:vMerge/>
            <w:shd w:val="clear" w:color="auto" w:fill="auto"/>
          </w:tcPr>
          <w:p w:rsidR="00CD54B7" w:rsidRPr="007B1E6D" w:rsidRDefault="00CD54B7" w:rsidP="00A63102">
            <w:pPr>
              <w:rPr>
                <w:color w:val="000000"/>
                <w:sz w:val="22"/>
                <w:szCs w:val="22"/>
              </w:rPr>
            </w:pPr>
          </w:p>
        </w:tc>
        <w:tc>
          <w:tcPr>
            <w:tcW w:w="2128" w:type="dxa"/>
            <w:shd w:val="clear" w:color="auto" w:fill="auto"/>
          </w:tcPr>
          <w:p w:rsidR="00CD54B7" w:rsidRPr="007124FB" w:rsidRDefault="00CD54B7" w:rsidP="00A63102">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shd w:val="clear" w:color="auto" w:fill="auto"/>
          </w:tcPr>
          <w:p w:rsidR="00CD54B7" w:rsidRPr="00B82817" w:rsidRDefault="00CD54B7" w:rsidP="00A63102">
            <w:pPr>
              <w:rPr>
                <w:sz w:val="22"/>
                <w:szCs w:val="22"/>
              </w:rPr>
            </w:pPr>
            <w:r w:rsidRPr="003843FB">
              <w:rPr>
                <w:sz w:val="22"/>
              </w:rPr>
              <w:t>Максимально допустимый уровень территор</w:t>
            </w:r>
            <w:r w:rsidRPr="003843FB">
              <w:rPr>
                <w:sz w:val="22"/>
              </w:rPr>
              <w:t>и</w:t>
            </w:r>
            <w:r w:rsidRPr="003843FB">
              <w:rPr>
                <w:sz w:val="22"/>
              </w:rPr>
              <w:t>альной доступности принят на уровне, уст</w:t>
            </w:r>
            <w:r w:rsidRPr="003843FB">
              <w:rPr>
                <w:sz w:val="22"/>
              </w:rPr>
              <w:t>а</w:t>
            </w:r>
            <w:r w:rsidRPr="003843FB">
              <w:rPr>
                <w:sz w:val="22"/>
              </w:rPr>
              <w:t>новленном СП</w:t>
            </w:r>
            <w:r>
              <w:rPr>
                <w:bCs/>
                <w:sz w:val="22"/>
              </w:rPr>
              <w:t xml:space="preserve"> </w:t>
            </w:r>
            <w:r w:rsidRPr="003843FB">
              <w:rPr>
                <w:bCs/>
                <w:sz w:val="22"/>
              </w:rPr>
              <w:t>42.13330.2011 (</w:t>
            </w:r>
            <w:r w:rsidRPr="003843FB">
              <w:rPr>
                <w:sz w:val="22"/>
              </w:rPr>
              <w:t>пункт 10.4, та</w:t>
            </w:r>
            <w:r w:rsidRPr="003843FB">
              <w:rPr>
                <w:sz w:val="22"/>
              </w:rPr>
              <w:t>б</w:t>
            </w:r>
            <w:r w:rsidRPr="003843FB">
              <w:rPr>
                <w:sz w:val="22"/>
              </w:rPr>
              <w:t>лица 5)</w:t>
            </w:r>
            <w:r>
              <w:rPr>
                <w:sz w:val="22"/>
              </w:rPr>
              <w:t xml:space="preserve"> с учетом территориальных особенн</w:t>
            </w:r>
            <w:r>
              <w:rPr>
                <w:sz w:val="22"/>
              </w:rPr>
              <w:t>о</w:t>
            </w:r>
            <w:r>
              <w:rPr>
                <w:sz w:val="22"/>
              </w:rPr>
              <w:t>стей расселения муниципального района.</w:t>
            </w:r>
          </w:p>
        </w:tc>
      </w:tr>
      <w:tr w:rsidR="00C75DB6" w:rsidRPr="00620B42" w:rsidTr="00C75DB6">
        <w:trPr>
          <w:trHeight w:val="176"/>
        </w:trPr>
        <w:tc>
          <w:tcPr>
            <w:tcW w:w="710" w:type="dxa"/>
            <w:shd w:val="clear" w:color="auto" w:fill="C4BC96" w:themeFill="background2" w:themeFillShade="BF"/>
          </w:tcPr>
          <w:p w:rsidR="00C75DB6" w:rsidRPr="00620B42" w:rsidRDefault="00C75DB6" w:rsidP="00F97C94">
            <w:pPr>
              <w:widowControl w:val="0"/>
              <w:autoSpaceDE w:val="0"/>
              <w:autoSpaceDN w:val="0"/>
              <w:adjustRightInd w:val="0"/>
              <w:contextualSpacing/>
              <w:jc w:val="center"/>
              <w:rPr>
                <w:b/>
                <w:sz w:val="22"/>
              </w:rPr>
            </w:pPr>
            <w:r>
              <w:rPr>
                <w:b/>
                <w:sz w:val="22"/>
              </w:rPr>
              <w:t>4.2.</w:t>
            </w:r>
          </w:p>
        </w:tc>
        <w:tc>
          <w:tcPr>
            <w:tcW w:w="8788" w:type="dxa"/>
            <w:gridSpan w:val="4"/>
            <w:shd w:val="clear" w:color="auto" w:fill="auto"/>
          </w:tcPr>
          <w:p w:rsidR="00C75DB6" w:rsidRPr="00620B42" w:rsidRDefault="00C75DB6" w:rsidP="00F97C94">
            <w:pPr>
              <w:widowControl w:val="0"/>
              <w:autoSpaceDE w:val="0"/>
              <w:autoSpaceDN w:val="0"/>
              <w:adjustRightInd w:val="0"/>
              <w:contextualSpacing/>
              <w:jc w:val="center"/>
              <w:rPr>
                <w:b/>
                <w:sz w:val="22"/>
              </w:rPr>
            </w:pPr>
            <w:r>
              <w:rPr>
                <w:b/>
                <w:sz w:val="22"/>
              </w:rPr>
              <w:t>В области здравоохранения</w:t>
            </w:r>
          </w:p>
        </w:tc>
      </w:tr>
      <w:tr w:rsidR="00C75DB6" w:rsidRPr="000C0A3A" w:rsidTr="00C75DB6">
        <w:trPr>
          <w:trHeight w:val="65"/>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4.2.1</w:t>
            </w:r>
          </w:p>
        </w:tc>
        <w:tc>
          <w:tcPr>
            <w:tcW w:w="1984" w:type="dxa"/>
            <w:gridSpan w:val="2"/>
            <w:vMerge w:val="restart"/>
            <w:shd w:val="clear" w:color="auto" w:fill="auto"/>
          </w:tcPr>
          <w:p w:rsidR="00C75DB6" w:rsidRPr="003F2EA1" w:rsidRDefault="00C75DB6" w:rsidP="00F97C94">
            <w:pPr>
              <w:rPr>
                <w:color w:val="000000"/>
                <w:sz w:val="22"/>
                <w:szCs w:val="22"/>
              </w:rPr>
            </w:pPr>
            <w:r>
              <w:rPr>
                <w:color w:val="000000"/>
                <w:sz w:val="22"/>
                <w:szCs w:val="22"/>
              </w:rPr>
              <w:t>Фельдшерско-акушерские пун</w:t>
            </w:r>
            <w:r>
              <w:rPr>
                <w:color w:val="000000"/>
                <w:sz w:val="22"/>
                <w:szCs w:val="22"/>
              </w:rPr>
              <w:t>к</w:t>
            </w:r>
            <w:r>
              <w:rPr>
                <w:color w:val="000000"/>
                <w:sz w:val="22"/>
                <w:szCs w:val="22"/>
              </w:rPr>
              <w:t>ты</w:t>
            </w:r>
          </w:p>
          <w:p w:rsidR="00C75DB6" w:rsidRPr="007B1E6D" w:rsidRDefault="00C75DB6" w:rsidP="00F97C94">
            <w:pPr>
              <w:rPr>
                <w:color w:val="000000"/>
                <w:sz w:val="22"/>
                <w:szCs w:val="22"/>
              </w:rPr>
            </w:pPr>
          </w:p>
        </w:tc>
        <w:tc>
          <w:tcPr>
            <w:tcW w:w="2128" w:type="dxa"/>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0C0A3A" w:rsidRDefault="00C75DB6" w:rsidP="00C75DB6">
            <w:pPr>
              <w:widowControl w:val="0"/>
              <w:autoSpaceDE w:val="0"/>
              <w:autoSpaceDN w:val="0"/>
              <w:adjustRightInd w:val="0"/>
              <w:contextualSpacing/>
              <w:rPr>
                <w:bCs/>
                <w:color w:val="000000"/>
                <w:sz w:val="22"/>
                <w:szCs w:val="22"/>
              </w:rPr>
            </w:pPr>
            <w:r>
              <w:rPr>
                <w:bCs/>
                <w:color w:val="000000"/>
                <w:sz w:val="22"/>
                <w:szCs w:val="22"/>
              </w:rPr>
              <w:t xml:space="preserve">Показатели установлены в соответствии с </w:t>
            </w:r>
            <w:r>
              <w:rPr>
                <w:sz w:val="22"/>
              </w:rPr>
              <w:t>местными нормативами градостроительного проектирования Городищенского муниц</w:t>
            </w:r>
            <w:r>
              <w:rPr>
                <w:sz w:val="22"/>
              </w:rPr>
              <w:t>и</w:t>
            </w:r>
            <w:r>
              <w:rPr>
                <w:sz w:val="22"/>
              </w:rPr>
              <w:t xml:space="preserve">пального района Волгоградской области </w:t>
            </w:r>
            <w:r>
              <w:rPr>
                <w:b/>
                <w:bCs/>
                <w:color w:val="000000"/>
                <w:sz w:val="22"/>
                <w:szCs w:val="22"/>
              </w:rPr>
              <w:t xml:space="preserve"> </w:t>
            </w:r>
            <w:r>
              <w:rPr>
                <w:bCs/>
                <w:color w:val="000000"/>
                <w:sz w:val="22"/>
                <w:szCs w:val="22"/>
              </w:rPr>
              <w:t>(об</w:t>
            </w:r>
            <w:r>
              <w:rPr>
                <w:bCs/>
                <w:color w:val="000000"/>
                <w:sz w:val="22"/>
                <w:szCs w:val="22"/>
              </w:rPr>
              <w:t>ъ</w:t>
            </w:r>
            <w:r>
              <w:rPr>
                <w:bCs/>
                <w:color w:val="000000"/>
                <w:sz w:val="22"/>
                <w:szCs w:val="22"/>
              </w:rPr>
              <w:t>ект размещается в населенных пунктах с чи</w:t>
            </w:r>
            <w:r>
              <w:rPr>
                <w:bCs/>
                <w:color w:val="000000"/>
                <w:sz w:val="22"/>
                <w:szCs w:val="22"/>
              </w:rPr>
              <w:t>с</w:t>
            </w:r>
            <w:r>
              <w:rPr>
                <w:bCs/>
                <w:color w:val="000000"/>
                <w:sz w:val="22"/>
                <w:szCs w:val="22"/>
              </w:rPr>
              <w:t>ленностью населения от 1 000 жителей)</w:t>
            </w:r>
          </w:p>
        </w:tc>
      </w:tr>
      <w:tr w:rsidR="00C75DB6" w:rsidRPr="007D79D5" w:rsidTr="00033C89">
        <w:trPr>
          <w:trHeight w:val="217"/>
        </w:trPr>
        <w:tc>
          <w:tcPr>
            <w:tcW w:w="710" w:type="dxa"/>
            <w:vMerge/>
            <w:tcBorders>
              <w:bottom w:val="single" w:sz="6" w:space="0" w:color="404040"/>
            </w:tcBorders>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C75DB6" w:rsidRDefault="00C75DB6" w:rsidP="00F97C94">
            <w:pPr>
              <w:widowControl w:val="0"/>
              <w:autoSpaceDE w:val="0"/>
              <w:autoSpaceDN w:val="0"/>
              <w:adjustRightInd w:val="0"/>
              <w:contextualSpacing/>
              <w:rPr>
                <w:sz w:val="22"/>
              </w:rPr>
            </w:pPr>
          </w:p>
        </w:tc>
        <w:tc>
          <w:tcPr>
            <w:tcW w:w="2128" w:type="dxa"/>
            <w:tcBorders>
              <w:bottom w:val="single" w:sz="6" w:space="0" w:color="404040"/>
            </w:tcBorders>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tcBorders>
              <w:bottom w:val="single" w:sz="6" w:space="0" w:color="404040"/>
            </w:tcBorders>
            <w:shd w:val="clear" w:color="auto" w:fill="auto"/>
          </w:tcPr>
          <w:p w:rsidR="00C75DB6" w:rsidRPr="007D79D5" w:rsidRDefault="00C75DB6" w:rsidP="00F97C94">
            <w:pPr>
              <w:widowControl w:val="0"/>
              <w:autoSpaceDE w:val="0"/>
              <w:autoSpaceDN w:val="0"/>
              <w:adjustRightInd w:val="0"/>
              <w:contextualSpacing/>
              <w:rPr>
                <w:sz w:val="22"/>
              </w:rPr>
            </w:pPr>
          </w:p>
        </w:tc>
      </w:tr>
      <w:tr w:rsidR="00C75DB6" w:rsidRPr="00B82817" w:rsidTr="00C75DB6">
        <w:trPr>
          <w:trHeight w:val="540"/>
        </w:trPr>
        <w:tc>
          <w:tcPr>
            <w:tcW w:w="710" w:type="dxa"/>
            <w:vMerge w:val="restart"/>
            <w:shd w:val="clear" w:color="auto" w:fill="auto"/>
          </w:tcPr>
          <w:p w:rsidR="00C75DB6" w:rsidRDefault="00C75DB6" w:rsidP="00F97C94">
            <w:pPr>
              <w:widowControl w:val="0"/>
              <w:autoSpaceDE w:val="0"/>
              <w:autoSpaceDN w:val="0"/>
              <w:adjustRightInd w:val="0"/>
              <w:contextualSpacing/>
              <w:jc w:val="center"/>
              <w:rPr>
                <w:sz w:val="22"/>
              </w:rPr>
            </w:pPr>
            <w:r>
              <w:rPr>
                <w:sz w:val="22"/>
              </w:rPr>
              <w:t>4.2.2</w:t>
            </w:r>
          </w:p>
        </w:tc>
        <w:tc>
          <w:tcPr>
            <w:tcW w:w="1984" w:type="dxa"/>
            <w:gridSpan w:val="2"/>
            <w:vMerge w:val="restart"/>
            <w:shd w:val="clear" w:color="auto" w:fill="auto"/>
          </w:tcPr>
          <w:p w:rsidR="00C75DB6" w:rsidRPr="007B1E6D" w:rsidRDefault="00C75DB6" w:rsidP="00F97C94">
            <w:pPr>
              <w:rPr>
                <w:color w:val="000000"/>
                <w:sz w:val="22"/>
                <w:szCs w:val="22"/>
              </w:rPr>
            </w:pPr>
            <w:r w:rsidRPr="0023341F">
              <w:rPr>
                <w:color w:val="000000"/>
                <w:sz w:val="22"/>
                <w:szCs w:val="22"/>
              </w:rPr>
              <w:t>Сеть домох</w:t>
            </w:r>
            <w:r w:rsidRPr="0023341F">
              <w:rPr>
                <w:color w:val="000000"/>
                <w:sz w:val="22"/>
                <w:szCs w:val="22"/>
              </w:rPr>
              <w:t>о</w:t>
            </w:r>
            <w:r w:rsidRPr="0023341F">
              <w:rPr>
                <w:color w:val="000000"/>
                <w:sz w:val="22"/>
                <w:szCs w:val="22"/>
              </w:rPr>
              <w:t>зяйств, оказыв</w:t>
            </w:r>
            <w:r w:rsidRPr="0023341F">
              <w:rPr>
                <w:color w:val="000000"/>
                <w:sz w:val="22"/>
                <w:szCs w:val="22"/>
              </w:rPr>
              <w:t>а</w:t>
            </w:r>
            <w:r w:rsidRPr="0023341F">
              <w:rPr>
                <w:color w:val="000000"/>
                <w:sz w:val="22"/>
                <w:szCs w:val="22"/>
              </w:rPr>
              <w:t>ющих первую м</w:t>
            </w:r>
            <w:r w:rsidRPr="0023341F">
              <w:rPr>
                <w:color w:val="000000"/>
                <w:sz w:val="22"/>
                <w:szCs w:val="22"/>
              </w:rPr>
              <w:t>е</w:t>
            </w:r>
            <w:r w:rsidRPr="0023341F">
              <w:rPr>
                <w:color w:val="000000"/>
                <w:sz w:val="22"/>
                <w:szCs w:val="22"/>
              </w:rPr>
              <w:t>дицинскую п</w:t>
            </w:r>
            <w:r w:rsidRPr="0023341F">
              <w:rPr>
                <w:color w:val="000000"/>
                <w:sz w:val="22"/>
                <w:szCs w:val="22"/>
              </w:rPr>
              <w:t>о</w:t>
            </w:r>
            <w:r w:rsidRPr="0023341F">
              <w:rPr>
                <w:color w:val="000000"/>
                <w:sz w:val="22"/>
                <w:szCs w:val="22"/>
              </w:rPr>
              <w:t>мощь</w:t>
            </w:r>
          </w:p>
        </w:tc>
        <w:tc>
          <w:tcPr>
            <w:tcW w:w="2128" w:type="dxa"/>
            <w:tcBorders>
              <w:bottom w:val="single" w:sz="6" w:space="0" w:color="404040"/>
            </w:tcBorders>
            <w:shd w:val="clear" w:color="auto" w:fill="auto"/>
          </w:tcPr>
          <w:p w:rsidR="00C75DB6" w:rsidRPr="00692776" w:rsidRDefault="00C75DB6" w:rsidP="00F97C94">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shd w:val="clear" w:color="auto" w:fill="auto"/>
          </w:tcPr>
          <w:p w:rsidR="00C75DB6" w:rsidRPr="00B82817" w:rsidRDefault="00C75DB6" w:rsidP="00F97C94">
            <w:pPr>
              <w:rPr>
                <w:sz w:val="22"/>
                <w:szCs w:val="22"/>
              </w:rPr>
            </w:pPr>
            <w:r w:rsidRPr="0023341F">
              <w:rPr>
                <w:sz w:val="22"/>
                <w:szCs w:val="22"/>
              </w:rPr>
              <w:t>Требования установлены Приказом Министе</w:t>
            </w:r>
            <w:r w:rsidRPr="0023341F">
              <w:rPr>
                <w:sz w:val="22"/>
                <w:szCs w:val="22"/>
              </w:rPr>
              <w:t>р</w:t>
            </w:r>
            <w:r w:rsidRPr="0023341F">
              <w:rPr>
                <w:sz w:val="22"/>
                <w:szCs w:val="22"/>
              </w:rPr>
              <w:t xml:space="preserve">ства Здравоохранения России от 23.06.2015 </w:t>
            </w:r>
            <w:r w:rsidRPr="0023341F">
              <w:rPr>
                <w:sz w:val="22"/>
                <w:szCs w:val="22"/>
                <w:lang w:val="en-US"/>
              </w:rPr>
              <w:t>N</w:t>
            </w:r>
            <w:r w:rsidRPr="0023341F">
              <w:rPr>
                <w:sz w:val="22"/>
                <w:szCs w:val="22"/>
              </w:rPr>
              <w:t xml:space="preserve"> 361н "О внесении изменений в приказ Мин</w:t>
            </w:r>
            <w:r w:rsidRPr="0023341F">
              <w:rPr>
                <w:sz w:val="22"/>
                <w:szCs w:val="22"/>
              </w:rPr>
              <w:t>и</w:t>
            </w:r>
            <w:r w:rsidRPr="0023341F">
              <w:rPr>
                <w:sz w:val="22"/>
                <w:szCs w:val="22"/>
              </w:rPr>
              <w:t>стерства здравоохранения и социального ра</w:t>
            </w:r>
            <w:r w:rsidRPr="0023341F">
              <w:rPr>
                <w:sz w:val="22"/>
                <w:szCs w:val="22"/>
              </w:rPr>
              <w:t>з</w:t>
            </w:r>
            <w:r w:rsidRPr="0023341F">
              <w:rPr>
                <w:sz w:val="22"/>
                <w:szCs w:val="22"/>
              </w:rPr>
              <w:t xml:space="preserve">вития Российской Федерации от 15 мая 2012 г. </w:t>
            </w:r>
            <w:r w:rsidRPr="0023341F">
              <w:rPr>
                <w:sz w:val="22"/>
                <w:szCs w:val="22"/>
                <w:lang w:val="en-US"/>
              </w:rPr>
              <w:t>N</w:t>
            </w:r>
            <w:r w:rsidRPr="0023341F">
              <w:rPr>
                <w:sz w:val="22"/>
                <w:szCs w:val="22"/>
              </w:rPr>
              <w:t xml:space="preserve"> 543н "Об утверждении Положения об орг</w:t>
            </w:r>
            <w:r w:rsidRPr="0023341F">
              <w:rPr>
                <w:sz w:val="22"/>
                <w:szCs w:val="22"/>
              </w:rPr>
              <w:t>а</w:t>
            </w:r>
            <w:r w:rsidRPr="0023341F">
              <w:rPr>
                <w:sz w:val="22"/>
                <w:szCs w:val="22"/>
              </w:rPr>
              <w:t>низации оказания первичной медико-санитарной помощи взрослому населению"</w:t>
            </w:r>
          </w:p>
        </w:tc>
      </w:tr>
      <w:tr w:rsidR="00C75DB6" w:rsidRPr="00B82817" w:rsidTr="00C75DB6">
        <w:trPr>
          <w:trHeight w:val="540"/>
        </w:trPr>
        <w:tc>
          <w:tcPr>
            <w:tcW w:w="710" w:type="dxa"/>
            <w:vMerge/>
            <w:shd w:val="clear" w:color="auto" w:fill="auto"/>
          </w:tcPr>
          <w:p w:rsidR="00C75DB6" w:rsidRDefault="00C75DB6" w:rsidP="00F97C94">
            <w:pPr>
              <w:widowControl w:val="0"/>
              <w:autoSpaceDE w:val="0"/>
              <w:autoSpaceDN w:val="0"/>
              <w:adjustRightInd w:val="0"/>
              <w:contextualSpacing/>
              <w:jc w:val="center"/>
              <w:rPr>
                <w:sz w:val="22"/>
              </w:rPr>
            </w:pPr>
          </w:p>
        </w:tc>
        <w:tc>
          <w:tcPr>
            <w:tcW w:w="1984" w:type="dxa"/>
            <w:gridSpan w:val="2"/>
            <w:vMerge/>
            <w:shd w:val="clear" w:color="auto" w:fill="auto"/>
          </w:tcPr>
          <w:p w:rsidR="00C75DB6" w:rsidRPr="007B1E6D" w:rsidRDefault="00C75DB6" w:rsidP="00F97C94">
            <w:pPr>
              <w:rPr>
                <w:color w:val="000000"/>
                <w:sz w:val="22"/>
                <w:szCs w:val="22"/>
              </w:rPr>
            </w:pPr>
          </w:p>
        </w:tc>
        <w:tc>
          <w:tcPr>
            <w:tcW w:w="2128" w:type="dxa"/>
            <w:shd w:val="clear" w:color="auto" w:fill="auto"/>
          </w:tcPr>
          <w:p w:rsidR="00C75DB6" w:rsidRPr="007124FB" w:rsidRDefault="00C75DB6" w:rsidP="00F97C94">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vMerge/>
            <w:shd w:val="clear" w:color="auto" w:fill="auto"/>
          </w:tcPr>
          <w:p w:rsidR="00C75DB6" w:rsidRPr="00B82817" w:rsidRDefault="00C75DB6" w:rsidP="00F97C94">
            <w:pPr>
              <w:rPr>
                <w:sz w:val="22"/>
                <w:szCs w:val="22"/>
              </w:rPr>
            </w:pPr>
          </w:p>
        </w:tc>
      </w:tr>
      <w:tr w:rsidR="002B6507" w:rsidRPr="00620B42" w:rsidTr="00C75DB6">
        <w:trPr>
          <w:trHeight w:val="176"/>
        </w:trPr>
        <w:tc>
          <w:tcPr>
            <w:tcW w:w="710" w:type="dxa"/>
            <w:shd w:val="clear" w:color="auto" w:fill="C4BC96" w:themeFill="background2" w:themeFillShade="BF"/>
          </w:tcPr>
          <w:p w:rsidR="002B6507" w:rsidRPr="00620B42" w:rsidRDefault="002B6507" w:rsidP="00D9616A">
            <w:pPr>
              <w:widowControl w:val="0"/>
              <w:autoSpaceDE w:val="0"/>
              <w:autoSpaceDN w:val="0"/>
              <w:adjustRightInd w:val="0"/>
              <w:contextualSpacing/>
              <w:jc w:val="center"/>
              <w:rPr>
                <w:b/>
                <w:sz w:val="22"/>
              </w:rPr>
            </w:pPr>
            <w:r>
              <w:rPr>
                <w:b/>
                <w:sz w:val="22"/>
              </w:rPr>
              <w:t>4.</w:t>
            </w:r>
            <w:r w:rsidR="00D9616A">
              <w:rPr>
                <w:b/>
                <w:sz w:val="22"/>
              </w:rPr>
              <w:t>3</w:t>
            </w:r>
            <w:r>
              <w:rPr>
                <w:b/>
                <w:sz w:val="22"/>
              </w:rPr>
              <w:t>.</w:t>
            </w:r>
          </w:p>
        </w:tc>
        <w:tc>
          <w:tcPr>
            <w:tcW w:w="8788" w:type="dxa"/>
            <w:gridSpan w:val="4"/>
            <w:shd w:val="clear" w:color="auto" w:fill="auto"/>
          </w:tcPr>
          <w:p w:rsidR="002B6507" w:rsidRPr="00620B42" w:rsidRDefault="002B6507" w:rsidP="002B6507">
            <w:pPr>
              <w:widowControl w:val="0"/>
              <w:autoSpaceDE w:val="0"/>
              <w:autoSpaceDN w:val="0"/>
              <w:adjustRightInd w:val="0"/>
              <w:contextualSpacing/>
              <w:jc w:val="center"/>
              <w:rPr>
                <w:b/>
                <w:sz w:val="22"/>
              </w:rPr>
            </w:pPr>
            <w:r>
              <w:rPr>
                <w:b/>
                <w:sz w:val="22"/>
              </w:rPr>
              <w:t>В области культуры</w:t>
            </w:r>
          </w:p>
        </w:tc>
      </w:tr>
      <w:tr w:rsidR="00C408DB" w:rsidRPr="000C0A3A" w:rsidTr="00C75DB6">
        <w:trPr>
          <w:trHeight w:val="1012"/>
        </w:trPr>
        <w:tc>
          <w:tcPr>
            <w:tcW w:w="710" w:type="dxa"/>
            <w:vMerge w:val="restart"/>
            <w:shd w:val="clear" w:color="auto" w:fill="auto"/>
          </w:tcPr>
          <w:p w:rsidR="00C408DB" w:rsidRDefault="00C408DB" w:rsidP="00D9616A">
            <w:pPr>
              <w:widowControl w:val="0"/>
              <w:autoSpaceDE w:val="0"/>
              <w:autoSpaceDN w:val="0"/>
              <w:adjustRightInd w:val="0"/>
              <w:contextualSpacing/>
              <w:jc w:val="center"/>
              <w:rPr>
                <w:sz w:val="22"/>
              </w:rPr>
            </w:pPr>
            <w:r>
              <w:rPr>
                <w:sz w:val="22"/>
              </w:rPr>
              <w:t>4.</w:t>
            </w:r>
            <w:r w:rsidR="00D9616A">
              <w:rPr>
                <w:sz w:val="22"/>
              </w:rPr>
              <w:t>3</w:t>
            </w:r>
            <w:r>
              <w:rPr>
                <w:sz w:val="22"/>
              </w:rPr>
              <w:t>.1</w:t>
            </w:r>
          </w:p>
        </w:tc>
        <w:tc>
          <w:tcPr>
            <w:tcW w:w="1984" w:type="dxa"/>
            <w:gridSpan w:val="2"/>
            <w:vMerge w:val="restart"/>
            <w:shd w:val="clear" w:color="auto" w:fill="auto"/>
          </w:tcPr>
          <w:p w:rsidR="00C408DB" w:rsidRPr="0083400A" w:rsidRDefault="00C408DB" w:rsidP="002B6507">
            <w:pPr>
              <w:tabs>
                <w:tab w:val="left" w:pos="6780"/>
              </w:tabs>
              <w:contextualSpacing/>
              <w:rPr>
                <w:spacing w:val="-6"/>
                <w:sz w:val="22"/>
                <w:szCs w:val="22"/>
              </w:rPr>
            </w:pPr>
            <w:r w:rsidRPr="0083400A">
              <w:rPr>
                <w:spacing w:val="-6"/>
                <w:sz w:val="22"/>
                <w:szCs w:val="22"/>
              </w:rPr>
              <w:t>Помещения для культурно-массов</w:t>
            </w:r>
            <w:r>
              <w:rPr>
                <w:spacing w:val="-6"/>
                <w:sz w:val="22"/>
                <w:szCs w:val="22"/>
              </w:rPr>
              <w:t>ых меропр</w:t>
            </w:r>
            <w:r>
              <w:rPr>
                <w:spacing w:val="-6"/>
                <w:sz w:val="22"/>
                <w:szCs w:val="22"/>
              </w:rPr>
              <w:t>и</w:t>
            </w:r>
            <w:r>
              <w:rPr>
                <w:spacing w:val="-6"/>
                <w:sz w:val="22"/>
                <w:szCs w:val="22"/>
              </w:rPr>
              <w:t>ятий в учрежден</w:t>
            </w:r>
            <w:r>
              <w:rPr>
                <w:spacing w:val="-6"/>
                <w:sz w:val="22"/>
                <w:szCs w:val="22"/>
              </w:rPr>
              <w:t>и</w:t>
            </w:r>
            <w:r>
              <w:rPr>
                <w:spacing w:val="-6"/>
                <w:sz w:val="22"/>
                <w:szCs w:val="22"/>
              </w:rPr>
              <w:t>ях культуры</w:t>
            </w:r>
          </w:p>
          <w:p w:rsidR="00C408DB" w:rsidRPr="0083400A" w:rsidRDefault="00C408DB" w:rsidP="002B6507">
            <w:pPr>
              <w:tabs>
                <w:tab w:val="left" w:pos="6780"/>
              </w:tabs>
              <w:contextualSpacing/>
              <w:rPr>
                <w:spacing w:val="-6"/>
                <w:sz w:val="22"/>
                <w:szCs w:val="22"/>
              </w:rPr>
            </w:pPr>
          </w:p>
        </w:tc>
        <w:tc>
          <w:tcPr>
            <w:tcW w:w="2128" w:type="dxa"/>
            <w:shd w:val="clear" w:color="auto" w:fill="auto"/>
          </w:tcPr>
          <w:p w:rsidR="00C408DB" w:rsidRPr="00692776" w:rsidRDefault="00C408D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C408DB" w:rsidRPr="000C0A3A" w:rsidRDefault="00C408DB" w:rsidP="00C804B2">
            <w:pPr>
              <w:widowControl w:val="0"/>
              <w:autoSpaceDE w:val="0"/>
              <w:autoSpaceDN w:val="0"/>
              <w:adjustRightInd w:val="0"/>
              <w:contextualSpacing/>
              <w:rPr>
                <w:bCs/>
                <w:color w:val="000000"/>
                <w:sz w:val="22"/>
                <w:szCs w:val="22"/>
              </w:rPr>
            </w:pPr>
            <w:r>
              <w:rPr>
                <w:sz w:val="22"/>
              </w:rPr>
              <w:t>Показатель установлен в соответствии с мес</w:t>
            </w:r>
            <w:r>
              <w:rPr>
                <w:sz w:val="22"/>
              </w:rPr>
              <w:t>т</w:t>
            </w:r>
            <w:r>
              <w:rPr>
                <w:sz w:val="22"/>
              </w:rPr>
              <w:t>ными нормативами градостроительного прое</w:t>
            </w:r>
            <w:r>
              <w:rPr>
                <w:sz w:val="22"/>
              </w:rPr>
              <w:t>к</w:t>
            </w:r>
            <w:r>
              <w:rPr>
                <w:sz w:val="22"/>
              </w:rPr>
              <w:t>тирования Городищенского муниципальног</w:t>
            </w:r>
            <w:r w:rsidR="005513CA">
              <w:rPr>
                <w:sz w:val="22"/>
              </w:rPr>
              <w:t>о района Волгоградской области</w:t>
            </w:r>
          </w:p>
        </w:tc>
      </w:tr>
      <w:tr w:rsidR="00C408DB" w:rsidRPr="007D79D5" w:rsidTr="003F30FA">
        <w:trPr>
          <w:trHeight w:val="147"/>
        </w:trPr>
        <w:tc>
          <w:tcPr>
            <w:tcW w:w="710" w:type="dxa"/>
            <w:vMerge/>
            <w:shd w:val="clear" w:color="auto" w:fill="auto"/>
          </w:tcPr>
          <w:p w:rsidR="00C408DB" w:rsidRDefault="00C408DB" w:rsidP="002B6507">
            <w:pPr>
              <w:widowControl w:val="0"/>
              <w:autoSpaceDE w:val="0"/>
              <w:autoSpaceDN w:val="0"/>
              <w:adjustRightInd w:val="0"/>
              <w:contextualSpacing/>
              <w:jc w:val="center"/>
              <w:rPr>
                <w:sz w:val="22"/>
              </w:rPr>
            </w:pPr>
          </w:p>
        </w:tc>
        <w:tc>
          <w:tcPr>
            <w:tcW w:w="1984" w:type="dxa"/>
            <w:gridSpan w:val="2"/>
            <w:vMerge/>
            <w:shd w:val="clear" w:color="auto" w:fill="auto"/>
          </w:tcPr>
          <w:p w:rsidR="00C408DB" w:rsidRDefault="00C408DB" w:rsidP="002B6507">
            <w:pPr>
              <w:widowControl w:val="0"/>
              <w:autoSpaceDE w:val="0"/>
              <w:autoSpaceDN w:val="0"/>
              <w:adjustRightInd w:val="0"/>
              <w:contextualSpacing/>
              <w:rPr>
                <w:sz w:val="22"/>
              </w:rPr>
            </w:pPr>
          </w:p>
        </w:tc>
        <w:tc>
          <w:tcPr>
            <w:tcW w:w="2128" w:type="dxa"/>
            <w:tcBorders>
              <w:top w:val="single" w:sz="4" w:space="0" w:color="auto"/>
            </w:tcBorders>
            <w:shd w:val="clear" w:color="auto" w:fill="auto"/>
          </w:tcPr>
          <w:p w:rsidR="00C408DB" w:rsidRDefault="00C408DB" w:rsidP="002B6507">
            <w:pPr>
              <w:shd w:val="clear" w:color="auto" w:fill="FFFFFF"/>
              <w:contextualSpacing/>
              <w:rPr>
                <w:color w:val="000000"/>
                <w:sz w:val="22"/>
                <w:szCs w:val="22"/>
              </w:rPr>
            </w:pPr>
            <w:r>
              <w:rPr>
                <w:color w:val="000000"/>
                <w:sz w:val="22"/>
                <w:szCs w:val="22"/>
              </w:rPr>
              <w:t>Показатель макс</w:t>
            </w:r>
            <w:r>
              <w:rPr>
                <w:color w:val="000000"/>
                <w:sz w:val="22"/>
                <w:szCs w:val="22"/>
              </w:rPr>
              <w:t>и</w:t>
            </w:r>
            <w:r>
              <w:rPr>
                <w:color w:val="000000"/>
                <w:sz w:val="22"/>
                <w:szCs w:val="22"/>
              </w:rPr>
              <w:t>мального допуст</w:t>
            </w:r>
            <w:r>
              <w:rPr>
                <w:color w:val="000000"/>
                <w:sz w:val="22"/>
                <w:szCs w:val="22"/>
              </w:rPr>
              <w:t>и</w:t>
            </w:r>
            <w:r>
              <w:rPr>
                <w:color w:val="000000"/>
                <w:sz w:val="22"/>
                <w:szCs w:val="22"/>
              </w:rPr>
              <w:t>мого уровня терр</w:t>
            </w:r>
            <w:r>
              <w:rPr>
                <w:color w:val="000000"/>
                <w:sz w:val="22"/>
                <w:szCs w:val="22"/>
              </w:rPr>
              <w:t>и</w:t>
            </w:r>
            <w:r>
              <w:rPr>
                <w:color w:val="000000"/>
                <w:sz w:val="22"/>
                <w:szCs w:val="22"/>
              </w:rPr>
              <w:t>ториальной досту</w:t>
            </w:r>
            <w:r>
              <w:rPr>
                <w:color w:val="000000"/>
                <w:sz w:val="22"/>
                <w:szCs w:val="22"/>
              </w:rPr>
              <w:t>п</w:t>
            </w:r>
            <w:r>
              <w:rPr>
                <w:color w:val="000000"/>
                <w:sz w:val="22"/>
                <w:szCs w:val="22"/>
              </w:rPr>
              <w:t>ности</w:t>
            </w:r>
          </w:p>
        </w:tc>
        <w:tc>
          <w:tcPr>
            <w:tcW w:w="4676" w:type="dxa"/>
            <w:tcBorders>
              <w:top w:val="single" w:sz="4" w:space="0" w:color="auto"/>
            </w:tcBorders>
            <w:shd w:val="clear" w:color="auto" w:fill="auto"/>
          </w:tcPr>
          <w:p w:rsidR="00C408DB" w:rsidRPr="007D79D5" w:rsidRDefault="00C408DB" w:rsidP="002B6507">
            <w:pPr>
              <w:widowControl w:val="0"/>
              <w:autoSpaceDE w:val="0"/>
              <w:autoSpaceDN w:val="0"/>
              <w:adjustRightInd w:val="0"/>
              <w:contextualSpacing/>
              <w:rPr>
                <w:sz w:val="22"/>
              </w:rPr>
            </w:pPr>
            <w:r w:rsidRPr="00AE3072">
              <w:rPr>
                <w:sz w:val="22"/>
              </w:rPr>
              <w:t xml:space="preserve">Установлен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54044B">
        <w:trPr>
          <w:trHeight w:val="540"/>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t>4.3.2</w:t>
            </w:r>
          </w:p>
        </w:tc>
        <w:tc>
          <w:tcPr>
            <w:tcW w:w="1984" w:type="dxa"/>
            <w:gridSpan w:val="2"/>
            <w:tcBorders>
              <w:bottom w:val="nil"/>
              <w:right w:val="single" w:sz="4" w:space="0" w:color="auto"/>
            </w:tcBorders>
            <w:shd w:val="clear" w:color="auto" w:fill="auto"/>
          </w:tcPr>
          <w:p w:rsidR="0054044B" w:rsidRPr="001B3A30" w:rsidRDefault="0054044B" w:rsidP="002B6507">
            <w:pPr>
              <w:tabs>
                <w:tab w:val="left" w:pos="6780"/>
              </w:tabs>
              <w:contextualSpacing/>
              <w:rPr>
                <w:sz w:val="22"/>
                <w:szCs w:val="22"/>
              </w:rPr>
            </w:pPr>
            <w:r>
              <w:rPr>
                <w:sz w:val="22"/>
                <w:szCs w:val="22"/>
              </w:rPr>
              <w:t>Многофункци</w:t>
            </w:r>
            <w:r>
              <w:rPr>
                <w:sz w:val="22"/>
                <w:szCs w:val="22"/>
              </w:rPr>
              <w:t>о</w:t>
            </w:r>
            <w:r>
              <w:rPr>
                <w:sz w:val="22"/>
                <w:szCs w:val="22"/>
              </w:rPr>
              <w:t>нальные зрител</w:t>
            </w:r>
            <w:r>
              <w:rPr>
                <w:sz w:val="22"/>
                <w:szCs w:val="22"/>
              </w:rPr>
              <w:t>ь</w:t>
            </w:r>
            <w:r>
              <w:rPr>
                <w:sz w:val="22"/>
                <w:szCs w:val="22"/>
              </w:rPr>
              <w:t>ные залы при учреждениях культуры сел</w:t>
            </w:r>
            <w:r>
              <w:rPr>
                <w:sz w:val="22"/>
                <w:szCs w:val="22"/>
              </w:rPr>
              <w:t>ь</w:t>
            </w:r>
            <w:r>
              <w:rPr>
                <w:sz w:val="22"/>
                <w:szCs w:val="22"/>
              </w:rPr>
              <w:lastRenderedPageBreak/>
              <w:t>ских поселений, в т.ч. сельский клуб</w:t>
            </w:r>
          </w:p>
        </w:tc>
        <w:tc>
          <w:tcPr>
            <w:tcW w:w="2128" w:type="dxa"/>
            <w:tcBorders>
              <w:left w:val="single" w:sz="4" w:space="0" w:color="auto"/>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lastRenderedPageBreak/>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Default="0054044B" w:rsidP="002B6507">
            <w:pPr>
              <w:widowControl w:val="0"/>
              <w:autoSpaceDE w:val="0"/>
              <w:autoSpaceDN w:val="0"/>
              <w:adjustRightInd w:val="0"/>
              <w:contextualSpacing/>
              <w:rPr>
                <w:spacing w:val="-6"/>
                <w:sz w:val="22"/>
                <w:szCs w:val="22"/>
              </w:rPr>
            </w:pPr>
            <w:r w:rsidRPr="00841989">
              <w:rPr>
                <w:spacing w:val="-6"/>
                <w:sz w:val="22"/>
                <w:szCs w:val="22"/>
              </w:rPr>
              <w:t xml:space="preserve">Согласно данным Администрации </w:t>
            </w:r>
            <w:r>
              <w:rPr>
                <w:spacing w:val="-6"/>
                <w:sz w:val="22"/>
                <w:szCs w:val="22"/>
              </w:rPr>
              <w:t>Городище</w:t>
            </w:r>
            <w:r>
              <w:rPr>
                <w:spacing w:val="-6"/>
                <w:sz w:val="22"/>
                <w:szCs w:val="22"/>
              </w:rPr>
              <w:t>н</w:t>
            </w:r>
            <w:r>
              <w:rPr>
                <w:spacing w:val="-6"/>
                <w:sz w:val="22"/>
                <w:szCs w:val="22"/>
              </w:rPr>
              <w:t>ского</w:t>
            </w:r>
            <w:r w:rsidRPr="00841989">
              <w:rPr>
                <w:spacing w:val="-6"/>
                <w:sz w:val="22"/>
                <w:szCs w:val="22"/>
              </w:rPr>
              <w:t xml:space="preserve"> района, </w:t>
            </w:r>
            <w:r>
              <w:rPr>
                <w:spacing w:val="-6"/>
                <w:sz w:val="22"/>
                <w:szCs w:val="22"/>
              </w:rPr>
              <w:t xml:space="preserve">количество мест в культурно-досуговых учреждениях в </w:t>
            </w:r>
            <w:r w:rsidR="004A774B">
              <w:rPr>
                <w:spacing w:val="-6"/>
                <w:sz w:val="22"/>
                <w:szCs w:val="22"/>
              </w:rPr>
              <w:t>Царицынском</w:t>
            </w:r>
            <w:r>
              <w:rPr>
                <w:spacing w:val="-6"/>
                <w:sz w:val="22"/>
                <w:szCs w:val="22"/>
              </w:rPr>
              <w:t xml:space="preserve"> с. п. с</w:t>
            </w:r>
            <w:r>
              <w:rPr>
                <w:spacing w:val="-6"/>
                <w:sz w:val="22"/>
                <w:szCs w:val="22"/>
              </w:rPr>
              <w:t>о</w:t>
            </w:r>
            <w:r>
              <w:rPr>
                <w:spacing w:val="-6"/>
                <w:sz w:val="22"/>
                <w:szCs w:val="22"/>
              </w:rPr>
              <w:t xml:space="preserve">ставляет </w:t>
            </w:r>
            <w:r w:rsidR="006E1E1C">
              <w:rPr>
                <w:spacing w:val="-6"/>
                <w:sz w:val="22"/>
                <w:szCs w:val="22"/>
              </w:rPr>
              <w:t>50</w:t>
            </w:r>
            <w:r>
              <w:rPr>
                <w:spacing w:val="-6"/>
                <w:sz w:val="22"/>
                <w:szCs w:val="22"/>
              </w:rPr>
              <w:t xml:space="preserve"> мест.</w:t>
            </w:r>
          </w:p>
          <w:p w:rsidR="0054044B" w:rsidRDefault="0054044B" w:rsidP="00574F79">
            <w:pPr>
              <w:widowControl w:val="0"/>
              <w:autoSpaceDE w:val="0"/>
              <w:autoSpaceDN w:val="0"/>
              <w:adjustRightInd w:val="0"/>
              <w:contextualSpacing/>
              <w:rPr>
                <w:bCs/>
                <w:color w:val="000000"/>
                <w:sz w:val="22"/>
                <w:szCs w:val="22"/>
              </w:rPr>
            </w:pPr>
            <w:r w:rsidRPr="00B87DD5">
              <w:rPr>
                <w:bCs/>
                <w:color w:val="000000"/>
                <w:sz w:val="22"/>
                <w:szCs w:val="22"/>
              </w:rPr>
              <w:t>С учетом стабилизации демографической с</w:t>
            </w:r>
            <w:r w:rsidRPr="00B87DD5">
              <w:rPr>
                <w:bCs/>
                <w:color w:val="000000"/>
                <w:sz w:val="22"/>
                <w:szCs w:val="22"/>
              </w:rPr>
              <w:t>и</w:t>
            </w:r>
            <w:r w:rsidRPr="00B87DD5">
              <w:rPr>
                <w:bCs/>
                <w:color w:val="000000"/>
                <w:sz w:val="22"/>
                <w:szCs w:val="22"/>
              </w:rPr>
              <w:lastRenderedPageBreak/>
              <w:t>туации в районе нормируемый показатель принимаем на уровне</w:t>
            </w:r>
            <w:r>
              <w:rPr>
                <w:bCs/>
                <w:color w:val="000000"/>
                <w:sz w:val="22"/>
                <w:szCs w:val="22"/>
              </w:rPr>
              <w:t>:</w:t>
            </w:r>
          </w:p>
          <w:p w:rsidR="009657F0" w:rsidRDefault="006E1E1C" w:rsidP="009657F0">
            <w:pPr>
              <w:widowControl w:val="0"/>
              <w:autoSpaceDE w:val="0"/>
              <w:autoSpaceDN w:val="0"/>
              <w:adjustRightInd w:val="0"/>
              <w:contextualSpacing/>
              <w:rPr>
                <w:bCs/>
                <w:color w:val="000000"/>
                <w:sz w:val="22"/>
                <w:szCs w:val="22"/>
              </w:rPr>
            </w:pPr>
            <w:r>
              <w:rPr>
                <w:bCs/>
                <w:color w:val="000000"/>
                <w:sz w:val="22"/>
                <w:szCs w:val="22"/>
              </w:rPr>
              <w:t>50</w:t>
            </w:r>
            <w:r w:rsidR="00211C5B">
              <w:rPr>
                <w:bCs/>
                <w:color w:val="000000"/>
                <w:sz w:val="22"/>
                <w:szCs w:val="22"/>
              </w:rPr>
              <w:t xml:space="preserve"> </w:t>
            </w:r>
            <w:r w:rsidR="0054044B">
              <w:rPr>
                <w:bCs/>
                <w:color w:val="000000"/>
                <w:sz w:val="22"/>
                <w:szCs w:val="22"/>
              </w:rPr>
              <w:t xml:space="preserve">Х 100 / </w:t>
            </w:r>
            <w:r>
              <w:rPr>
                <w:bCs/>
                <w:color w:val="000000"/>
                <w:sz w:val="22"/>
                <w:szCs w:val="22"/>
              </w:rPr>
              <w:t>1</w:t>
            </w:r>
            <w:r w:rsidR="00211C5B">
              <w:rPr>
                <w:bCs/>
                <w:color w:val="000000"/>
                <w:sz w:val="22"/>
                <w:szCs w:val="22"/>
              </w:rPr>
              <w:t xml:space="preserve"> </w:t>
            </w:r>
            <w:r w:rsidR="00AC5ACE">
              <w:rPr>
                <w:bCs/>
                <w:color w:val="000000"/>
                <w:sz w:val="22"/>
                <w:szCs w:val="22"/>
              </w:rPr>
              <w:t>2</w:t>
            </w:r>
            <w:r>
              <w:rPr>
                <w:bCs/>
                <w:color w:val="000000"/>
                <w:sz w:val="22"/>
                <w:szCs w:val="22"/>
              </w:rPr>
              <w:t>20</w:t>
            </w:r>
            <w:r w:rsidR="0054044B">
              <w:rPr>
                <w:bCs/>
                <w:color w:val="000000"/>
                <w:sz w:val="22"/>
                <w:szCs w:val="22"/>
              </w:rPr>
              <w:t xml:space="preserve"> (численность населения) = </w:t>
            </w:r>
          </w:p>
          <w:p w:rsidR="0054044B" w:rsidRPr="007D79D5" w:rsidRDefault="006E1E1C" w:rsidP="00AC5ACE">
            <w:pPr>
              <w:widowControl w:val="0"/>
              <w:autoSpaceDE w:val="0"/>
              <w:autoSpaceDN w:val="0"/>
              <w:adjustRightInd w:val="0"/>
              <w:contextualSpacing/>
              <w:rPr>
                <w:sz w:val="22"/>
              </w:rPr>
            </w:pPr>
            <w:r>
              <w:rPr>
                <w:b/>
                <w:bCs/>
                <w:color w:val="000000"/>
                <w:sz w:val="22"/>
                <w:szCs w:val="22"/>
              </w:rPr>
              <w:t>4</w:t>
            </w:r>
            <w:r w:rsidR="009657F0">
              <w:rPr>
                <w:bCs/>
                <w:color w:val="000000"/>
                <w:sz w:val="22"/>
                <w:szCs w:val="22"/>
              </w:rPr>
              <w:t xml:space="preserve"> </w:t>
            </w:r>
            <w:r w:rsidR="0054044B" w:rsidRPr="00574F79">
              <w:rPr>
                <w:b/>
                <w:bCs/>
                <w:color w:val="000000"/>
                <w:sz w:val="22"/>
                <w:szCs w:val="22"/>
              </w:rPr>
              <w:t>мест</w:t>
            </w:r>
            <w:r>
              <w:rPr>
                <w:b/>
                <w:bCs/>
                <w:color w:val="000000"/>
                <w:sz w:val="22"/>
                <w:szCs w:val="22"/>
              </w:rPr>
              <w:t>а</w:t>
            </w:r>
            <w:r w:rsidR="0054044B" w:rsidRPr="00574F79">
              <w:rPr>
                <w:b/>
                <w:bCs/>
                <w:color w:val="000000"/>
                <w:sz w:val="22"/>
                <w:szCs w:val="22"/>
              </w:rPr>
              <w:t xml:space="preserve"> на 100 </w:t>
            </w:r>
            <w:r w:rsidR="0054044B">
              <w:rPr>
                <w:b/>
                <w:bCs/>
                <w:color w:val="000000"/>
                <w:sz w:val="22"/>
                <w:szCs w:val="22"/>
              </w:rPr>
              <w:t>чел.</w:t>
            </w:r>
          </w:p>
        </w:tc>
      </w:tr>
      <w:tr w:rsidR="0054044B" w:rsidRPr="007D79D5" w:rsidTr="0054044B">
        <w:trPr>
          <w:trHeight w:val="540"/>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76" w:type="dxa"/>
            <w:tcBorders>
              <w:top w:val="nil"/>
              <w:right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2136" w:type="dxa"/>
            <w:gridSpan w:val="2"/>
            <w:tcBorders>
              <w:top w:val="nil"/>
              <w:left w:val="single" w:sz="4" w:space="0" w:color="auto"/>
            </w:tcBorders>
            <w:shd w:val="clear" w:color="auto" w:fill="auto"/>
          </w:tcPr>
          <w:p w:rsidR="0054044B" w:rsidRPr="00AE3072" w:rsidRDefault="0054044B" w:rsidP="0049457F">
            <w:pPr>
              <w:shd w:val="clear" w:color="auto" w:fill="FFFFFF"/>
              <w:contextualSpacing/>
              <w:rPr>
                <w:color w:val="000000"/>
                <w:sz w:val="22"/>
                <w:szCs w:val="22"/>
              </w:rPr>
            </w:pPr>
            <w:r w:rsidRPr="00AE3072">
              <w:rPr>
                <w:color w:val="000000"/>
                <w:sz w:val="22"/>
                <w:szCs w:val="22"/>
              </w:rPr>
              <w:t>Показатель макс</w:t>
            </w:r>
            <w:r w:rsidRPr="00AE3072">
              <w:rPr>
                <w:color w:val="000000"/>
                <w:sz w:val="22"/>
                <w:szCs w:val="22"/>
              </w:rPr>
              <w:t>и</w:t>
            </w:r>
            <w:r w:rsidRPr="00AE3072">
              <w:rPr>
                <w:color w:val="000000"/>
                <w:sz w:val="22"/>
                <w:szCs w:val="22"/>
              </w:rPr>
              <w:t>мального допуст</w:t>
            </w:r>
            <w:r w:rsidRPr="00AE3072">
              <w:rPr>
                <w:color w:val="000000"/>
                <w:sz w:val="22"/>
                <w:szCs w:val="22"/>
              </w:rPr>
              <w:t>и</w:t>
            </w:r>
            <w:r w:rsidRPr="00AE3072">
              <w:rPr>
                <w:color w:val="000000"/>
                <w:sz w:val="22"/>
                <w:szCs w:val="22"/>
              </w:rPr>
              <w:t>мого уровня терр</w:t>
            </w:r>
            <w:r w:rsidRPr="00AE3072">
              <w:rPr>
                <w:color w:val="000000"/>
                <w:sz w:val="22"/>
                <w:szCs w:val="22"/>
              </w:rPr>
              <w:t>и</w:t>
            </w:r>
            <w:r w:rsidRPr="00AE3072">
              <w:rPr>
                <w:color w:val="000000"/>
                <w:sz w:val="22"/>
                <w:szCs w:val="22"/>
              </w:rPr>
              <w:t>ториальной досту</w:t>
            </w:r>
            <w:r w:rsidRPr="00AE3072">
              <w:rPr>
                <w:color w:val="000000"/>
                <w:sz w:val="22"/>
                <w:szCs w:val="22"/>
              </w:rPr>
              <w:t>п</w:t>
            </w:r>
            <w:r w:rsidRPr="00AE3072">
              <w:rPr>
                <w:color w:val="000000"/>
                <w:sz w:val="22"/>
                <w:szCs w:val="22"/>
              </w:rPr>
              <w:t>ности</w:t>
            </w:r>
          </w:p>
        </w:tc>
        <w:tc>
          <w:tcPr>
            <w:tcW w:w="4676" w:type="dxa"/>
            <w:tcBorders>
              <w:bottom w:val="single" w:sz="4" w:space="0" w:color="auto"/>
            </w:tcBorders>
            <w:shd w:val="clear" w:color="auto" w:fill="auto"/>
          </w:tcPr>
          <w:p w:rsidR="0054044B" w:rsidRPr="00AE3072" w:rsidRDefault="0054044B" w:rsidP="0049457F">
            <w:pPr>
              <w:widowControl w:val="0"/>
              <w:autoSpaceDE w:val="0"/>
              <w:autoSpaceDN w:val="0"/>
              <w:adjustRightInd w:val="0"/>
              <w:contextualSpacing/>
              <w:rPr>
                <w:sz w:val="22"/>
              </w:rPr>
            </w:pPr>
            <w:r w:rsidRPr="00AE3072">
              <w:rPr>
                <w:sz w:val="22"/>
              </w:rPr>
              <w:t xml:space="preserve">Установлен в соответствии с требованиями </w:t>
            </w:r>
            <w:r w:rsidRPr="00AE3072">
              <w:rPr>
                <w:sz w:val="22"/>
                <w:szCs w:val="22"/>
              </w:rPr>
              <w:t>СП 42.13330.2011 Градостроительство. Планиро</w:t>
            </w:r>
            <w:r w:rsidRPr="00AE3072">
              <w:rPr>
                <w:sz w:val="22"/>
                <w:szCs w:val="22"/>
              </w:rPr>
              <w:t>в</w:t>
            </w:r>
            <w:r w:rsidRPr="00AE3072">
              <w:rPr>
                <w:sz w:val="22"/>
                <w:szCs w:val="22"/>
              </w:rPr>
              <w:t>ка и застройка городских и сельских посел</w:t>
            </w:r>
            <w:r w:rsidRPr="00AE3072">
              <w:rPr>
                <w:sz w:val="22"/>
                <w:szCs w:val="22"/>
              </w:rPr>
              <w:t>е</w:t>
            </w:r>
            <w:r w:rsidRPr="00AE3072">
              <w:rPr>
                <w:sz w:val="22"/>
                <w:szCs w:val="22"/>
              </w:rPr>
              <w:t>ний. Актуализированная редакция СНиП 2.07.01-89* (Приложение Ж) и территориал</w:t>
            </w:r>
            <w:r w:rsidRPr="00AE3072">
              <w:rPr>
                <w:sz w:val="22"/>
                <w:szCs w:val="22"/>
              </w:rPr>
              <w:t>ь</w:t>
            </w:r>
            <w:r w:rsidRPr="00AE3072">
              <w:rPr>
                <w:sz w:val="22"/>
                <w:szCs w:val="22"/>
              </w:rPr>
              <w:t>ными особенностями развития поселений м</w:t>
            </w:r>
            <w:r w:rsidRPr="00AE3072">
              <w:rPr>
                <w:sz w:val="22"/>
                <w:szCs w:val="22"/>
              </w:rPr>
              <w:t>у</w:t>
            </w:r>
            <w:r w:rsidRPr="00AE3072">
              <w:rPr>
                <w:sz w:val="22"/>
                <w:szCs w:val="22"/>
              </w:rPr>
              <w:t>ниципального района</w:t>
            </w:r>
          </w:p>
        </w:tc>
      </w:tr>
      <w:tr w:rsidR="0054044B" w:rsidRPr="007D79D5" w:rsidTr="006E1E1C">
        <w:trPr>
          <w:trHeight w:val="2415"/>
        </w:trPr>
        <w:tc>
          <w:tcPr>
            <w:tcW w:w="710" w:type="dxa"/>
            <w:vMerge w:val="restart"/>
            <w:shd w:val="clear" w:color="auto" w:fill="auto"/>
          </w:tcPr>
          <w:p w:rsidR="0054044B" w:rsidRDefault="0054044B" w:rsidP="00D9616A">
            <w:pPr>
              <w:widowControl w:val="0"/>
              <w:autoSpaceDE w:val="0"/>
              <w:autoSpaceDN w:val="0"/>
              <w:adjustRightInd w:val="0"/>
              <w:contextualSpacing/>
              <w:jc w:val="center"/>
              <w:rPr>
                <w:sz w:val="22"/>
              </w:rPr>
            </w:pPr>
            <w:r>
              <w:rPr>
                <w:sz w:val="22"/>
              </w:rPr>
              <w:t>4.3.3</w:t>
            </w:r>
          </w:p>
        </w:tc>
        <w:tc>
          <w:tcPr>
            <w:tcW w:w="1984" w:type="dxa"/>
            <w:gridSpan w:val="2"/>
            <w:vMerge w:val="restart"/>
            <w:shd w:val="clear" w:color="auto" w:fill="auto"/>
          </w:tcPr>
          <w:p w:rsidR="0054044B" w:rsidRDefault="0054044B" w:rsidP="002B6507">
            <w:pPr>
              <w:tabs>
                <w:tab w:val="left" w:pos="6780"/>
              </w:tabs>
              <w:contextualSpacing/>
              <w:rPr>
                <w:sz w:val="22"/>
                <w:szCs w:val="22"/>
              </w:rPr>
            </w:pPr>
            <w:r>
              <w:rPr>
                <w:sz w:val="22"/>
                <w:szCs w:val="22"/>
              </w:rPr>
              <w:t>Библиотека</w:t>
            </w:r>
          </w:p>
        </w:tc>
        <w:tc>
          <w:tcPr>
            <w:tcW w:w="2128" w:type="dxa"/>
            <w:tcBorders>
              <w:bottom w:val="single" w:sz="4" w:space="0" w:color="auto"/>
            </w:tcBorders>
            <w:shd w:val="clear" w:color="auto" w:fill="auto"/>
          </w:tcPr>
          <w:p w:rsidR="0054044B" w:rsidRPr="00692776" w:rsidRDefault="0054044B" w:rsidP="002B6507">
            <w:pPr>
              <w:shd w:val="clear" w:color="auto" w:fill="FFFFFF"/>
              <w:contextualSpacing/>
              <w:rPr>
                <w:sz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vMerge w:val="restart"/>
            <w:tcBorders>
              <w:top w:val="single" w:sz="4" w:space="0" w:color="auto"/>
            </w:tcBorders>
            <w:shd w:val="clear" w:color="auto" w:fill="auto"/>
          </w:tcPr>
          <w:p w:rsidR="0054044B" w:rsidRPr="00921B76" w:rsidRDefault="0054044B" w:rsidP="002B6507">
            <w:pPr>
              <w:widowControl w:val="0"/>
              <w:autoSpaceDE w:val="0"/>
              <w:autoSpaceDN w:val="0"/>
              <w:adjustRightInd w:val="0"/>
              <w:contextualSpacing/>
              <w:rPr>
                <w:sz w:val="22"/>
              </w:rPr>
            </w:pPr>
            <w:r>
              <w:rPr>
                <w:sz w:val="22"/>
                <w:szCs w:val="22"/>
              </w:rPr>
              <w:t>Согласно рекомендаци</w:t>
            </w:r>
            <w:r w:rsidR="00AC5ACE">
              <w:rPr>
                <w:sz w:val="22"/>
                <w:szCs w:val="22"/>
              </w:rPr>
              <w:t>ям</w:t>
            </w:r>
            <w:r>
              <w:rPr>
                <w:sz w:val="22"/>
                <w:szCs w:val="22"/>
              </w:rPr>
              <w:t xml:space="preserve"> </w:t>
            </w:r>
            <w:r w:rsidRPr="00D16C8F">
              <w:rPr>
                <w:sz w:val="22"/>
                <w:szCs w:val="22"/>
              </w:rPr>
              <w:t>СП 42.13330.2011</w:t>
            </w:r>
            <w:r>
              <w:rPr>
                <w:sz w:val="22"/>
                <w:szCs w:val="22"/>
              </w:rPr>
              <w:t xml:space="preserve"> нормируемое количество мест и единиц хр</w:t>
            </w:r>
            <w:r>
              <w:rPr>
                <w:sz w:val="22"/>
                <w:szCs w:val="22"/>
              </w:rPr>
              <w:t>а</w:t>
            </w:r>
            <w:r>
              <w:rPr>
                <w:sz w:val="22"/>
                <w:szCs w:val="22"/>
              </w:rPr>
              <w:t xml:space="preserve">нения в библиотеках: </w:t>
            </w:r>
            <w:r w:rsidRPr="00921B76">
              <w:rPr>
                <w:sz w:val="22"/>
              </w:rPr>
              <w:t>4-4,5 тыс. ед. хранения</w:t>
            </w:r>
            <w:r>
              <w:rPr>
                <w:sz w:val="22"/>
              </w:rPr>
              <w:t>,</w:t>
            </w:r>
          </w:p>
          <w:p w:rsidR="0054044B" w:rsidRDefault="0054044B" w:rsidP="002B6507">
            <w:pPr>
              <w:widowControl w:val="0"/>
              <w:autoSpaceDE w:val="0"/>
              <w:autoSpaceDN w:val="0"/>
              <w:adjustRightInd w:val="0"/>
              <w:contextualSpacing/>
              <w:rPr>
                <w:sz w:val="22"/>
              </w:rPr>
            </w:pPr>
            <w:r w:rsidRPr="00921B76">
              <w:rPr>
                <w:sz w:val="22"/>
              </w:rPr>
              <w:t>2-3 читательск</w:t>
            </w:r>
            <w:r>
              <w:rPr>
                <w:sz w:val="22"/>
              </w:rPr>
              <w:t>их</w:t>
            </w:r>
            <w:r w:rsidRPr="00921B76">
              <w:rPr>
                <w:sz w:val="22"/>
              </w:rPr>
              <w:t xml:space="preserve"> мест</w:t>
            </w:r>
            <w:r>
              <w:rPr>
                <w:sz w:val="22"/>
              </w:rPr>
              <w:t xml:space="preserve"> на 1 000 жителей.</w:t>
            </w:r>
          </w:p>
          <w:p w:rsidR="0054044B" w:rsidRDefault="006E1E1C" w:rsidP="00841989">
            <w:pPr>
              <w:widowControl w:val="0"/>
              <w:autoSpaceDE w:val="0"/>
              <w:autoSpaceDN w:val="0"/>
              <w:adjustRightInd w:val="0"/>
              <w:contextualSpacing/>
              <w:rPr>
                <w:sz w:val="22"/>
                <w:szCs w:val="22"/>
              </w:rPr>
            </w:pPr>
            <w:r>
              <w:rPr>
                <w:sz w:val="22"/>
                <w:szCs w:val="22"/>
              </w:rPr>
              <w:t xml:space="preserve">1. В </w:t>
            </w:r>
            <w:r w:rsidR="0054044B" w:rsidRPr="00841989">
              <w:rPr>
                <w:sz w:val="22"/>
                <w:szCs w:val="22"/>
              </w:rPr>
              <w:t>качестве расчетного показателя примен</w:t>
            </w:r>
            <w:r w:rsidR="0054044B" w:rsidRPr="00841989">
              <w:rPr>
                <w:sz w:val="22"/>
                <w:szCs w:val="22"/>
              </w:rPr>
              <w:t>я</w:t>
            </w:r>
            <w:r w:rsidR="0054044B" w:rsidRPr="00841989">
              <w:rPr>
                <w:sz w:val="22"/>
                <w:szCs w:val="22"/>
              </w:rPr>
              <w:t xml:space="preserve">ем минимальный уровень, заложенный в СП – </w:t>
            </w:r>
            <w:r w:rsidR="0054044B" w:rsidRPr="00841989">
              <w:rPr>
                <w:b/>
                <w:sz w:val="22"/>
                <w:szCs w:val="22"/>
              </w:rPr>
              <w:t>4,5 тыс. единиц</w:t>
            </w:r>
            <w:r w:rsidR="0054044B" w:rsidRPr="00841989">
              <w:rPr>
                <w:sz w:val="22"/>
                <w:szCs w:val="22"/>
              </w:rPr>
              <w:t xml:space="preserve"> хранения.</w:t>
            </w:r>
          </w:p>
          <w:p w:rsidR="0054044B" w:rsidRDefault="0054044B" w:rsidP="0007561E">
            <w:pPr>
              <w:widowControl w:val="0"/>
              <w:autoSpaceDE w:val="0"/>
              <w:autoSpaceDN w:val="0"/>
              <w:adjustRightInd w:val="0"/>
              <w:contextualSpacing/>
              <w:rPr>
                <w:sz w:val="22"/>
              </w:rPr>
            </w:pPr>
            <w:r>
              <w:rPr>
                <w:sz w:val="22"/>
              </w:rPr>
              <w:t>2. В</w:t>
            </w:r>
            <w:r w:rsidRPr="00AA6282">
              <w:rPr>
                <w:sz w:val="22"/>
              </w:rPr>
              <w:t xml:space="preserve"> качестве расчетного показателя</w:t>
            </w:r>
            <w:r>
              <w:rPr>
                <w:sz w:val="22"/>
              </w:rPr>
              <w:t xml:space="preserve"> </w:t>
            </w:r>
            <w:r w:rsidRPr="00AA6282">
              <w:rPr>
                <w:sz w:val="22"/>
              </w:rPr>
              <w:t>примен</w:t>
            </w:r>
            <w:r w:rsidRPr="00AA6282">
              <w:rPr>
                <w:sz w:val="22"/>
              </w:rPr>
              <w:t>я</w:t>
            </w:r>
            <w:r w:rsidRPr="00AA6282">
              <w:rPr>
                <w:sz w:val="22"/>
              </w:rPr>
              <w:t>ем минимальный уровень, заложенный в СП</w:t>
            </w:r>
            <w:r>
              <w:rPr>
                <w:sz w:val="22"/>
              </w:rPr>
              <w:t xml:space="preserve"> – </w:t>
            </w:r>
            <w:r w:rsidRPr="009657F0">
              <w:rPr>
                <w:b/>
                <w:sz w:val="22"/>
              </w:rPr>
              <w:t>2 читательских места на 1000 жителей.</w:t>
            </w:r>
          </w:p>
          <w:p w:rsidR="0054044B" w:rsidRDefault="0054044B" w:rsidP="002142E6">
            <w:pPr>
              <w:widowControl w:val="0"/>
              <w:autoSpaceDE w:val="0"/>
              <w:autoSpaceDN w:val="0"/>
              <w:adjustRightInd w:val="0"/>
              <w:contextualSpacing/>
              <w:rPr>
                <w:bCs/>
                <w:color w:val="000000"/>
                <w:sz w:val="22"/>
                <w:szCs w:val="22"/>
              </w:rPr>
            </w:pPr>
            <w:r>
              <w:rPr>
                <w:bCs/>
                <w:color w:val="000000"/>
                <w:sz w:val="22"/>
                <w:szCs w:val="22"/>
              </w:rPr>
              <w:t xml:space="preserve">Для населения </w:t>
            </w:r>
            <w:r w:rsidR="004A774B">
              <w:rPr>
                <w:bCs/>
                <w:color w:val="000000"/>
                <w:sz w:val="22"/>
                <w:szCs w:val="22"/>
              </w:rPr>
              <w:t xml:space="preserve">Царицынского </w:t>
            </w:r>
            <w:r>
              <w:rPr>
                <w:bCs/>
                <w:color w:val="000000"/>
                <w:sz w:val="22"/>
                <w:szCs w:val="22"/>
              </w:rPr>
              <w:t>сельского пос</w:t>
            </w:r>
            <w:r>
              <w:rPr>
                <w:bCs/>
                <w:color w:val="000000"/>
                <w:sz w:val="22"/>
                <w:szCs w:val="22"/>
              </w:rPr>
              <w:t>е</w:t>
            </w:r>
            <w:r>
              <w:rPr>
                <w:bCs/>
                <w:color w:val="000000"/>
                <w:sz w:val="22"/>
                <w:szCs w:val="22"/>
              </w:rPr>
              <w:t>ления этот показатель составит:</w:t>
            </w:r>
          </w:p>
          <w:p w:rsidR="0054044B" w:rsidRPr="002142E6" w:rsidRDefault="0054044B" w:rsidP="006E1E1C">
            <w:pPr>
              <w:widowControl w:val="0"/>
              <w:autoSpaceDE w:val="0"/>
              <w:autoSpaceDN w:val="0"/>
              <w:adjustRightInd w:val="0"/>
              <w:contextualSpacing/>
              <w:rPr>
                <w:sz w:val="22"/>
              </w:rPr>
            </w:pPr>
            <w:r>
              <w:rPr>
                <w:sz w:val="22"/>
              </w:rPr>
              <w:t xml:space="preserve">2 / 1000 Х </w:t>
            </w:r>
            <w:r w:rsidR="006E1E1C">
              <w:rPr>
                <w:sz w:val="22"/>
              </w:rPr>
              <w:t>1</w:t>
            </w:r>
            <w:r w:rsidR="00AC5ACE">
              <w:rPr>
                <w:sz w:val="22"/>
              </w:rPr>
              <w:t> </w:t>
            </w:r>
            <w:r w:rsidR="006E1E1C">
              <w:rPr>
                <w:sz w:val="22"/>
              </w:rPr>
              <w:t>220</w:t>
            </w:r>
            <w:r w:rsidR="00AC5ACE">
              <w:rPr>
                <w:sz w:val="22"/>
              </w:rPr>
              <w:t xml:space="preserve"> </w:t>
            </w:r>
            <w:r>
              <w:rPr>
                <w:sz w:val="22"/>
              </w:rPr>
              <w:t xml:space="preserve">(численность населения) = </w:t>
            </w:r>
            <w:r w:rsidR="006E1E1C">
              <w:rPr>
                <w:sz w:val="22"/>
              </w:rPr>
              <w:t>3</w:t>
            </w:r>
            <w:r>
              <w:rPr>
                <w:sz w:val="22"/>
              </w:rPr>
              <w:t xml:space="preserve"> места на все поселение</w:t>
            </w:r>
          </w:p>
        </w:tc>
      </w:tr>
      <w:tr w:rsidR="0054044B" w:rsidRPr="007D79D5" w:rsidTr="006E1E1C">
        <w:trPr>
          <w:trHeight w:val="1111"/>
        </w:trPr>
        <w:tc>
          <w:tcPr>
            <w:tcW w:w="710" w:type="dxa"/>
            <w:vMerge/>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4" w:space="0" w:color="auto"/>
            </w:tcBorders>
            <w:shd w:val="clear" w:color="auto" w:fill="auto"/>
          </w:tcPr>
          <w:p w:rsidR="0054044B" w:rsidRPr="007124FB" w:rsidRDefault="0054044B" w:rsidP="002B6507">
            <w:pPr>
              <w:shd w:val="clear" w:color="auto" w:fill="FFFFFF"/>
              <w:contextualSpacing/>
              <w:rPr>
                <w:color w:val="000000"/>
                <w:sz w:val="22"/>
                <w:szCs w:val="22"/>
              </w:rPr>
            </w:pPr>
          </w:p>
        </w:tc>
        <w:tc>
          <w:tcPr>
            <w:tcW w:w="4676" w:type="dxa"/>
            <w:vMerge/>
            <w:tcBorders>
              <w:bottom w:val="single" w:sz="4" w:space="0" w:color="auto"/>
            </w:tcBorders>
            <w:shd w:val="clear" w:color="auto" w:fill="auto"/>
          </w:tcPr>
          <w:p w:rsidR="0054044B" w:rsidRDefault="0054044B" w:rsidP="002B6507">
            <w:pPr>
              <w:widowControl w:val="0"/>
              <w:autoSpaceDE w:val="0"/>
              <w:autoSpaceDN w:val="0"/>
              <w:adjustRightInd w:val="0"/>
              <w:contextualSpacing/>
              <w:rPr>
                <w:sz w:val="22"/>
                <w:szCs w:val="22"/>
              </w:rPr>
            </w:pPr>
          </w:p>
        </w:tc>
      </w:tr>
      <w:tr w:rsidR="0054044B" w:rsidRPr="007D79D5" w:rsidTr="0054044B">
        <w:trPr>
          <w:trHeight w:val="1774"/>
        </w:trPr>
        <w:tc>
          <w:tcPr>
            <w:tcW w:w="710" w:type="dxa"/>
            <w:vMerge/>
            <w:tcBorders>
              <w:bottom w:val="single" w:sz="6" w:space="0" w:color="404040"/>
            </w:tcBorders>
            <w:shd w:val="clear" w:color="auto" w:fill="auto"/>
          </w:tcPr>
          <w:p w:rsidR="0054044B" w:rsidRDefault="0054044B" w:rsidP="00D9616A">
            <w:pPr>
              <w:widowControl w:val="0"/>
              <w:autoSpaceDE w:val="0"/>
              <w:autoSpaceDN w:val="0"/>
              <w:adjustRightInd w:val="0"/>
              <w:contextualSpacing/>
              <w:jc w:val="center"/>
              <w:rPr>
                <w:sz w:val="22"/>
              </w:rPr>
            </w:pPr>
          </w:p>
        </w:tc>
        <w:tc>
          <w:tcPr>
            <w:tcW w:w="1984" w:type="dxa"/>
            <w:gridSpan w:val="2"/>
            <w:vMerge/>
            <w:tcBorders>
              <w:bottom w:val="single" w:sz="6" w:space="0" w:color="404040"/>
            </w:tcBorders>
            <w:shd w:val="clear" w:color="auto" w:fill="auto"/>
          </w:tcPr>
          <w:p w:rsidR="0054044B" w:rsidRDefault="0054044B" w:rsidP="002B6507">
            <w:pPr>
              <w:tabs>
                <w:tab w:val="left" w:pos="6780"/>
              </w:tabs>
              <w:contextualSpacing/>
              <w:rPr>
                <w:sz w:val="22"/>
                <w:szCs w:val="22"/>
              </w:rPr>
            </w:pPr>
          </w:p>
        </w:tc>
        <w:tc>
          <w:tcPr>
            <w:tcW w:w="2128" w:type="dxa"/>
            <w:tcBorders>
              <w:top w:val="single" w:sz="4" w:space="0" w:color="auto"/>
              <w:bottom w:val="single" w:sz="6" w:space="0" w:color="404040"/>
            </w:tcBorders>
            <w:shd w:val="clear" w:color="auto" w:fill="auto"/>
          </w:tcPr>
          <w:p w:rsidR="0054044B" w:rsidRPr="007124FB" w:rsidRDefault="0054044B" w:rsidP="002B6507">
            <w:pPr>
              <w:shd w:val="clear" w:color="auto" w:fill="FFFFFF"/>
              <w:contextualSpacing/>
              <w:rPr>
                <w:color w:val="000000"/>
                <w:sz w:val="22"/>
                <w:szCs w:val="22"/>
              </w:rPr>
            </w:pPr>
            <w:r w:rsidRPr="0054044B">
              <w:rPr>
                <w:color w:val="000000"/>
                <w:sz w:val="22"/>
                <w:szCs w:val="22"/>
              </w:rPr>
              <w:t>Показатель макс</w:t>
            </w:r>
            <w:r w:rsidRPr="0054044B">
              <w:rPr>
                <w:color w:val="000000"/>
                <w:sz w:val="22"/>
                <w:szCs w:val="22"/>
              </w:rPr>
              <w:t>и</w:t>
            </w:r>
            <w:r w:rsidRPr="0054044B">
              <w:rPr>
                <w:color w:val="000000"/>
                <w:sz w:val="22"/>
                <w:szCs w:val="22"/>
              </w:rPr>
              <w:t>мального допуст</w:t>
            </w:r>
            <w:r w:rsidRPr="0054044B">
              <w:rPr>
                <w:color w:val="000000"/>
                <w:sz w:val="22"/>
                <w:szCs w:val="22"/>
              </w:rPr>
              <w:t>и</w:t>
            </w:r>
            <w:r w:rsidRPr="0054044B">
              <w:rPr>
                <w:color w:val="000000"/>
                <w:sz w:val="22"/>
                <w:szCs w:val="22"/>
              </w:rPr>
              <w:t>мого уровня терр</w:t>
            </w:r>
            <w:r w:rsidRPr="0054044B">
              <w:rPr>
                <w:color w:val="000000"/>
                <w:sz w:val="22"/>
                <w:szCs w:val="22"/>
              </w:rPr>
              <w:t>и</w:t>
            </w:r>
            <w:r w:rsidRPr="0054044B">
              <w:rPr>
                <w:color w:val="000000"/>
                <w:sz w:val="22"/>
                <w:szCs w:val="22"/>
              </w:rPr>
              <w:t>ториальной досту</w:t>
            </w:r>
            <w:r w:rsidRPr="0054044B">
              <w:rPr>
                <w:color w:val="000000"/>
                <w:sz w:val="22"/>
                <w:szCs w:val="22"/>
              </w:rPr>
              <w:t>п</w:t>
            </w:r>
            <w:r w:rsidRPr="0054044B">
              <w:rPr>
                <w:color w:val="000000"/>
                <w:sz w:val="22"/>
                <w:szCs w:val="22"/>
              </w:rPr>
              <w:t>ности</w:t>
            </w:r>
          </w:p>
        </w:tc>
        <w:tc>
          <w:tcPr>
            <w:tcW w:w="4676" w:type="dxa"/>
            <w:tcBorders>
              <w:top w:val="single" w:sz="4" w:space="0" w:color="auto"/>
              <w:bottom w:val="single" w:sz="6" w:space="0" w:color="404040"/>
            </w:tcBorders>
            <w:shd w:val="clear" w:color="auto" w:fill="auto"/>
          </w:tcPr>
          <w:p w:rsidR="0054044B" w:rsidRPr="0054044B" w:rsidRDefault="0054044B" w:rsidP="0007561E">
            <w:pPr>
              <w:widowControl w:val="0"/>
              <w:autoSpaceDE w:val="0"/>
              <w:autoSpaceDN w:val="0"/>
              <w:adjustRightInd w:val="0"/>
              <w:contextualSpacing/>
              <w:rPr>
                <w:sz w:val="22"/>
              </w:rPr>
            </w:pPr>
            <w:r w:rsidRPr="0054044B">
              <w:rPr>
                <w:sz w:val="22"/>
              </w:rPr>
              <w:t>Установлен в соответствии с требованиями СП 42.13330.2011 Градостроительство. Планиро</w:t>
            </w:r>
            <w:r w:rsidRPr="0054044B">
              <w:rPr>
                <w:sz w:val="22"/>
              </w:rPr>
              <w:t>в</w:t>
            </w:r>
            <w:r w:rsidRPr="0054044B">
              <w:rPr>
                <w:sz w:val="22"/>
              </w:rPr>
              <w:t>ка и застройка городских и сельских посел</w:t>
            </w:r>
            <w:r w:rsidRPr="0054044B">
              <w:rPr>
                <w:sz w:val="22"/>
              </w:rPr>
              <w:t>е</w:t>
            </w:r>
            <w:r w:rsidRPr="0054044B">
              <w:rPr>
                <w:sz w:val="22"/>
              </w:rPr>
              <w:t>ний. Актуализированная редакция СНиП 2.07.01-89* (Приложение Ж) и территориал</w:t>
            </w:r>
            <w:r w:rsidRPr="0054044B">
              <w:rPr>
                <w:sz w:val="22"/>
              </w:rPr>
              <w:t>ь</w:t>
            </w:r>
            <w:r w:rsidRPr="0054044B">
              <w:rPr>
                <w:sz w:val="22"/>
              </w:rPr>
              <w:t>ными особенностями развития поселений м</w:t>
            </w:r>
            <w:r w:rsidRPr="0054044B">
              <w:rPr>
                <w:sz w:val="22"/>
              </w:rPr>
              <w:t>у</w:t>
            </w:r>
            <w:r w:rsidRPr="0054044B">
              <w:rPr>
                <w:sz w:val="22"/>
              </w:rPr>
              <w:t>ниципального района</w:t>
            </w:r>
          </w:p>
        </w:tc>
      </w:tr>
      <w:tr w:rsidR="0054044B" w:rsidRPr="00620B42" w:rsidTr="00C75DB6">
        <w:trPr>
          <w:trHeight w:val="176"/>
        </w:trPr>
        <w:tc>
          <w:tcPr>
            <w:tcW w:w="710" w:type="dxa"/>
            <w:shd w:val="clear" w:color="auto" w:fill="C4BC96" w:themeFill="background2" w:themeFillShade="BF"/>
          </w:tcPr>
          <w:p w:rsidR="0054044B" w:rsidRPr="00620B42" w:rsidRDefault="0054044B" w:rsidP="00D9616A">
            <w:pPr>
              <w:widowControl w:val="0"/>
              <w:autoSpaceDE w:val="0"/>
              <w:autoSpaceDN w:val="0"/>
              <w:adjustRightInd w:val="0"/>
              <w:contextualSpacing/>
              <w:jc w:val="center"/>
              <w:rPr>
                <w:b/>
                <w:sz w:val="22"/>
              </w:rPr>
            </w:pPr>
            <w:r>
              <w:rPr>
                <w:b/>
                <w:sz w:val="22"/>
              </w:rPr>
              <w:t>4.4.</w:t>
            </w:r>
          </w:p>
        </w:tc>
        <w:tc>
          <w:tcPr>
            <w:tcW w:w="8788" w:type="dxa"/>
            <w:gridSpan w:val="4"/>
            <w:shd w:val="clear" w:color="auto" w:fill="auto"/>
          </w:tcPr>
          <w:p w:rsidR="0054044B" w:rsidRPr="00620B42" w:rsidRDefault="0054044B" w:rsidP="00DA1974">
            <w:pPr>
              <w:widowControl w:val="0"/>
              <w:autoSpaceDE w:val="0"/>
              <w:autoSpaceDN w:val="0"/>
              <w:adjustRightInd w:val="0"/>
              <w:contextualSpacing/>
              <w:jc w:val="center"/>
              <w:rPr>
                <w:b/>
                <w:sz w:val="22"/>
              </w:rPr>
            </w:pPr>
            <w:r>
              <w:rPr>
                <w:b/>
                <w:sz w:val="22"/>
              </w:rPr>
              <w:t>В области жилищного строительства</w:t>
            </w:r>
          </w:p>
        </w:tc>
      </w:tr>
      <w:tr w:rsidR="0054044B" w:rsidRPr="00D16C8F" w:rsidTr="00C75DB6">
        <w:trPr>
          <w:trHeight w:val="642"/>
        </w:trPr>
        <w:tc>
          <w:tcPr>
            <w:tcW w:w="710" w:type="dxa"/>
            <w:shd w:val="clear" w:color="auto" w:fill="auto"/>
          </w:tcPr>
          <w:p w:rsidR="0054044B" w:rsidRDefault="0054044B" w:rsidP="00D9616A">
            <w:pPr>
              <w:widowControl w:val="0"/>
              <w:autoSpaceDE w:val="0"/>
              <w:autoSpaceDN w:val="0"/>
              <w:adjustRightInd w:val="0"/>
              <w:contextualSpacing/>
              <w:jc w:val="center"/>
              <w:rPr>
                <w:sz w:val="22"/>
              </w:rPr>
            </w:pPr>
            <w:r>
              <w:rPr>
                <w:sz w:val="22"/>
              </w:rPr>
              <w:t>4.4.1</w:t>
            </w:r>
          </w:p>
        </w:tc>
        <w:tc>
          <w:tcPr>
            <w:tcW w:w="1984" w:type="dxa"/>
            <w:gridSpan w:val="2"/>
            <w:shd w:val="clear" w:color="auto" w:fill="auto"/>
          </w:tcPr>
          <w:p w:rsidR="0054044B" w:rsidRPr="00DA1974" w:rsidRDefault="0054044B" w:rsidP="00A63102">
            <w:pPr>
              <w:tabs>
                <w:tab w:val="left" w:pos="6780"/>
              </w:tabs>
              <w:contextualSpacing/>
              <w:rPr>
                <w:spacing w:val="-8"/>
                <w:sz w:val="22"/>
                <w:szCs w:val="22"/>
              </w:rPr>
            </w:pPr>
            <w:r w:rsidRPr="008D07FC">
              <w:rPr>
                <w:spacing w:val="-8"/>
                <w:sz w:val="22"/>
                <w:szCs w:val="22"/>
              </w:rPr>
              <w:t>П</w:t>
            </w:r>
            <w:r>
              <w:rPr>
                <w:spacing w:val="-8"/>
                <w:sz w:val="22"/>
                <w:szCs w:val="22"/>
              </w:rPr>
              <w:t>араметры з</w:t>
            </w:r>
            <w:r>
              <w:rPr>
                <w:spacing w:val="-8"/>
                <w:sz w:val="22"/>
                <w:szCs w:val="22"/>
              </w:rPr>
              <w:t>а</w:t>
            </w:r>
            <w:r>
              <w:rPr>
                <w:spacing w:val="-8"/>
                <w:sz w:val="22"/>
                <w:szCs w:val="22"/>
              </w:rPr>
              <w:t>стройки жилых зон</w:t>
            </w:r>
          </w:p>
        </w:tc>
        <w:tc>
          <w:tcPr>
            <w:tcW w:w="2128" w:type="dxa"/>
            <w:shd w:val="clear" w:color="auto" w:fill="auto"/>
          </w:tcPr>
          <w:p w:rsidR="0054044B" w:rsidRPr="007124FB" w:rsidRDefault="0054044B" w:rsidP="00A63102">
            <w:pPr>
              <w:shd w:val="clear" w:color="auto" w:fill="FFFFFF"/>
              <w:contextualSpacing/>
              <w:rPr>
                <w:color w:val="000000"/>
                <w:sz w:val="22"/>
                <w:szCs w:val="22"/>
              </w:rPr>
            </w:pPr>
            <w:r w:rsidRPr="007124FB">
              <w:rPr>
                <w:color w:val="000000"/>
                <w:sz w:val="22"/>
                <w:szCs w:val="22"/>
              </w:rPr>
              <w:t>Показатель мин</w:t>
            </w:r>
            <w:r w:rsidRPr="007124FB">
              <w:rPr>
                <w:color w:val="000000"/>
                <w:sz w:val="22"/>
                <w:szCs w:val="22"/>
              </w:rPr>
              <w:t>и</w:t>
            </w:r>
            <w:r w:rsidRPr="007124FB">
              <w:rPr>
                <w:color w:val="000000"/>
                <w:sz w:val="22"/>
                <w:szCs w:val="22"/>
              </w:rPr>
              <w:t>мально допустим</w:t>
            </w:r>
            <w:r w:rsidRPr="007124FB">
              <w:rPr>
                <w:color w:val="000000"/>
                <w:sz w:val="22"/>
                <w:szCs w:val="22"/>
              </w:rPr>
              <w:t>о</w:t>
            </w:r>
            <w:r w:rsidRPr="007124FB">
              <w:rPr>
                <w:color w:val="000000"/>
                <w:sz w:val="22"/>
                <w:szCs w:val="22"/>
              </w:rPr>
              <w:t>го уровня обесп</w:t>
            </w:r>
            <w:r w:rsidRPr="007124FB">
              <w:rPr>
                <w:color w:val="000000"/>
                <w:sz w:val="22"/>
                <w:szCs w:val="22"/>
              </w:rPr>
              <w:t>е</w:t>
            </w:r>
            <w:r w:rsidRPr="007124FB">
              <w:rPr>
                <w:color w:val="000000"/>
                <w:sz w:val="22"/>
                <w:szCs w:val="22"/>
              </w:rPr>
              <w:t>ченности</w:t>
            </w:r>
          </w:p>
        </w:tc>
        <w:tc>
          <w:tcPr>
            <w:tcW w:w="4676" w:type="dxa"/>
            <w:shd w:val="clear" w:color="auto" w:fill="auto"/>
          </w:tcPr>
          <w:p w:rsidR="0054044B" w:rsidRPr="00D16C8F" w:rsidRDefault="0054044B" w:rsidP="00DA1974">
            <w:pPr>
              <w:widowControl w:val="0"/>
              <w:autoSpaceDE w:val="0"/>
              <w:autoSpaceDN w:val="0"/>
              <w:adjustRightInd w:val="0"/>
              <w:contextualSpacing/>
              <w:rPr>
                <w:sz w:val="22"/>
                <w:szCs w:val="22"/>
              </w:rPr>
            </w:pPr>
            <w:r>
              <w:rPr>
                <w:sz w:val="22"/>
              </w:rPr>
              <w:t>Установлены на основе районных нормативов градостроительного проектирования, в соо</w:t>
            </w:r>
            <w:r>
              <w:rPr>
                <w:sz w:val="22"/>
              </w:rPr>
              <w:t>т</w:t>
            </w:r>
            <w:r>
              <w:rPr>
                <w:sz w:val="22"/>
              </w:rPr>
              <w:t xml:space="preserve">ветствии с требованиями </w:t>
            </w:r>
            <w:r w:rsidRPr="00B82817">
              <w:rPr>
                <w:sz w:val="22"/>
                <w:szCs w:val="22"/>
              </w:rPr>
              <w:t xml:space="preserve">СП 42.13330.2011 </w:t>
            </w:r>
          </w:p>
        </w:tc>
      </w:tr>
    </w:tbl>
    <w:p w:rsidR="00D5562C" w:rsidRDefault="00D5562C">
      <w:pPr>
        <w:spacing w:after="200" w:line="276" w:lineRule="auto"/>
        <w:rPr>
          <w:rFonts w:eastAsia="TimesNewRomanPSMT"/>
        </w:rPr>
      </w:pPr>
    </w:p>
    <w:p w:rsidR="00247108" w:rsidRDefault="00247108">
      <w:pPr>
        <w:spacing w:after="200" w:line="276" w:lineRule="auto"/>
        <w:rPr>
          <w:rFonts w:eastAsia="TimesNewRomanPSMT"/>
        </w:rPr>
      </w:pPr>
    </w:p>
    <w:p w:rsidR="006E1E1C" w:rsidRDefault="006E1E1C">
      <w:pPr>
        <w:spacing w:after="200" w:line="276" w:lineRule="auto"/>
        <w:rPr>
          <w:rFonts w:eastAsia="TimesNewRomanPSMT"/>
        </w:rPr>
      </w:pPr>
    </w:p>
    <w:p w:rsidR="006E1E1C" w:rsidRDefault="006E1E1C">
      <w:pPr>
        <w:spacing w:after="200" w:line="276" w:lineRule="auto"/>
        <w:rPr>
          <w:rFonts w:eastAsia="TimesNewRomanPSMT"/>
        </w:rPr>
      </w:pPr>
    </w:p>
    <w:p w:rsidR="006E1E1C" w:rsidRDefault="006E1E1C">
      <w:pPr>
        <w:spacing w:after="200" w:line="276" w:lineRule="auto"/>
        <w:rPr>
          <w:rFonts w:eastAsia="TimesNewRomanPSMT"/>
        </w:rPr>
      </w:pPr>
    </w:p>
    <w:p w:rsidR="006E1E1C" w:rsidRDefault="006E1E1C">
      <w:pPr>
        <w:spacing w:after="200" w:line="276" w:lineRule="auto"/>
        <w:rPr>
          <w:rFonts w:eastAsia="TimesNewRomanPSMT"/>
        </w:rPr>
      </w:pPr>
    </w:p>
    <w:p w:rsidR="006E1E1C" w:rsidRDefault="006E1E1C">
      <w:pPr>
        <w:spacing w:after="200" w:line="276" w:lineRule="auto"/>
        <w:rPr>
          <w:rFonts w:eastAsia="TimesNewRomanPSMT"/>
        </w:rPr>
      </w:pPr>
    </w:p>
    <w:p w:rsidR="006E1E1C" w:rsidRDefault="006E1E1C">
      <w:pPr>
        <w:spacing w:after="200" w:line="276" w:lineRule="auto"/>
        <w:rPr>
          <w:rFonts w:eastAsia="TimesNewRomanPSMT"/>
        </w:rPr>
      </w:pPr>
    </w:p>
    <w:p w:rsidR="006E1E1C" w:rsidRDefault="006E1E1C">
      <w:pPr>
        <w:spacing w:after="200" w:line="276" w:lineRule="auto"/>
        <w:rPr>
          <w:rFonts w:eastAsia="TimesNewRomanPSMT"/>
        </w:rPr>
      </w:pPr>
    </w:p>
    <w:p w:rsidR="00D5562C" w:rsidRDefault="00D5562C" w:rsidP="00D5562C">
      <w:pPr>
        <w:pBdr>
          <w:bottom w:val="single" w:sz="12" w:space="1" w:color="244061" w:themeColor="accent1" w:themeShade="80"/>
        </w:pBdr>
        <w:shd w:val="clear" w:color="auto" w:fill="F2F2F2" w:themeFill="background1" w:themeFillShade="F2"/>
        <w:jc w:val="both"/>
        <w:rPr>
          <w:b/>
          <w:szCs w:val="28"/>
        </w:rPr>
      </w:pPr>
      <w:r>
        <w:rPr>
          <w:b/>
          <w:szCs w:val="28"/>
        </w:rPr>
        <w:lastRenderedPageBreak/>
        <w:t xml:space="preserve">3.   ПРАВИЛА И ОБЛАСТЬ ПРИМЕНЕНИЯ РАСЧЕТНЫХ ПОКАЗАТЕЛЕЙ, </w:t>
      </w:r>
    </w:p>
    <w:p w:rsidR="00D5562C" w:rsidRDefault="00D5562C" w:rsidP="00D5562C">
      <w:pPr>
        <w:pBdr>
          <w:bottom w:val="single" w:sz="12" w:space="1" w:color="244061" w:themeColor="accent1" w:themeShade="80"/>
        </w:pBdr>
        <w:shd w:val="clear" w:color="auto" w:fill="F2F2F2" w:themeFill="background1" w:themeFillShade="F2"/>
        <w:jc w:val="both"/>
        <w:rPr>
          <w:rFonts w:eastAsia="Calibri"/>
          <w:b/>
          <w:szCs w:val="28"/>
          <w:lang w:eastAsia="en-US"/>
        </w:rPr>
      </w:pPr>
      <w:r>
        <w:rPr>
          <w:b/>
          <w:szCs w:val="28"/>
        </w:rPr>
        <w:t xml:space="preserve">      СОДЕРЖАЩИХСЯ В ОСНОВНОЙ ЧАСТИ</w:t>
      </w:r>
    </w:p>
    <w:p w:rsidR="00F24A80" w:rsidRDefault="00F24A80">
      <w:pPr>
        <w:autoSpaceDE w:val="0"/>
        <w:spacing w:line="276" w:lineRule="auto"/>
        <w:ind w:firstLine="851"/>
        <w:jc w:val="both"/>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DB78E3">
            <w:pPr>
              <w:autoSpaceDE w:val="0"/>
              <w:jc w:val="both"/>
              <w:rPr>
                <w:rFonts w:eastAsia="TimesNewRomanPSMT"/>
                <w:b/>
              </w:rPr>
            </w:pPr>
            <w:r>
              <w:rPr>
                <w:b/>
              </w:rPr>
              <w:t>3.1</w:t>
            </w:r>
          </w:p>
        </w:tc>
        <w:tc>
          <w:tcPr>
            <w:tcW w:w="8505" w:type="dxa"/>
          </w:tcPr>
          <w:p w:rsidR="00EA4426" w:rsidRDefault="00EA4426" w:rsidP="00DB78E3">
            <w:pPr>
              <w:autoSpaceDE w:val="0"/>
              <w:rPr>
                <w:rFonts w:eastAsia="TimesNewRomanPSMT"/>
                <w:b/>
              </w:rPr>
            </w:pPr>
            <w:r>
              <w:rPr>
                <w:b/>
              </w:rPr>
              <w:t>Область применения расчетных показателей</w:t>
            </w:r>
          </w:p>
        </w:tc>
      </w:tr>
    </w:tbl>
    <w:p w:rsidR="00EA4426" w:rsidRDefault="00EA4426" w:rsidP="00D5562C">
      <w:pPr>
        <w:autoSpaceDE w:val="0"/>
        <w:spacing w:line="276" w:lineRule="auto"/>
        <w:ind w:firstLine="851"/>
        <w:jc w:val="both"/>
      </w:pPr>
    </w:p>
    <w:p w:rsidR="00D5562C" w:rsidRPr="00D5562C" w:rsidRDefault="00D5562C" w:rsidP="00D5562C">
      <w:pPr>
        <w:autoSpaceDE w:val="0"/>
        <w:spacing w:line="276" w:lineRule="auto"/>
        <w:ind w:firstLine="851"/>
        <w:jc w:val="both"/>
      </w:pPr>
      <w:r>
        <w:t>Мест</w:t>
      </w:r>
      <w:r w:rsidRPr="00D5562C">
        <w:t>ные нормативы градостроительного проектирования</w:t>
      </w:r>
      <w:r>
        <w:t xml:space="preserve"> </w:t>
      </w:r>
      <w:r w:rsidR="004A774B">
        <w:t xml:space="preserve">Царицынского </w:t>
      </w:r>
      <w:r w:rsidR="00A970D9">
        <w:t>сельск</w:t>
      </w:r>
      <w:r w:rsidR="00A970D9">
        <w:t>о</w:t>
      </w:r>
      <w:r w:rsidR="00A970D9">
        <w:t>го поселения Городищенского</w:t>
      </w:r>
      <w:r>
        <w:t xml:space="preserve"> муниципального района</w:t>
      </w:r>
      <w:r w:rsidRPr="00D5562C">
        <w:t xml:space="preserve"> Волгоградской области являются обязательными для применения всеми участниками градостроительной деятельности в </w:t>
      </w:r>
      <w:r w:rsidR="00785E0B">
        <w:t>сельском поселении</w:t>
      </w:r>
      <w:r w:rsidRPr="00D5562C">
        <w:t xml:space="preserve"> и учитываются при разработке документов территориального план</w:t>
      </w:r>
      <w:r w:rsidRPr="00D5562C">
        <w:t>и</w:t>
      </w:r>
      <w:r w:rsidRPr="00D5562C">
        <w:t xml:space="preserve">рования </w:t>
      </w:r>
      <w:r w:rsidR="004A774B">
        <w:t xml:space="preserve">Царицынского </w:t>
      </w:r>
      <w:r w:rsidR="00A970D9">
        <w:t>сельского поселения Городищенского</w:t>
      </w:r>
      <w:r w:rsidRPr="00D5562C">
        <w:t xml:space="preserve"> муниципального района Волгоградской области, </w:t>
      </w:r>
      <w:r>
        <w:t xml:space="preserve">документов градостроительного зонирования – </w:t>
      </w:r>
      <w:r w:rsidRPr="00D5562C">
        <w:t>правил земл</w:t>
      </w:r>
      <w:r w:rsidRPr="00D5562C">
        <w:t>е</w:t>
      </w:r>
      <w:r w:rsidRPr="00D5562C">
        <w:t xml:space="preserve">пользования и застройки, документации по планировке территорий в части размещения объектов </w:t>
      </w:r>
      <w:r w:rsidR="00EA4426">
        <w:t>мест</w:t>
      </w:r>
      <w:r w:rsidRPr="00D5562C">
        <w:t>ного значения</w:t>
      </w:r>
      <w:r w:rsidR="00785E0B">
        <w:t xml:space="preserve"> поселения</w:t>
      </w:r>
      <w:r w:rsidRPr="00D5562C">
        <w:t>, подготовке проектной документации примен</w:t>
      </w:r>
      <w:r w:rsidRPr="00D5562C">
        <w:t>и</w:t>
      </w:r>
      <w:r w:rsidRPr="00D5562C">
        <w:t xml:space="preserve">тельно к строящимся, реконструируемым объектам капитального строительства </w:t>
      </w:r>
      <w:r w:rsidR="00EA4426">
        <w:t>мест</w:t>
      </w:r>
      <w:r w:rsidRPr="00D5562C">
        <w:t xml:space="preserve">ного значения в </w:t>
      </w:r>
      <w:r w:rsidR="004A774B">
        <w:t>Царицынском</w:t>
      </w:r>
      <w:r w:rsidR="00785E0B" w:rsidRPr="00785E0B">
        <w:t xml:space="preserve"> сельско</w:t>
      </w:r>
      <w:r w:rsidR="00785E0B">
        <w:t>м</w:t>
      </w:r>
      <w:r w:rsidR="00785E0B" w:rsidRPr="00785E0B">
        <w:t xml:space="preserve"> поселени</w:t>
      </w:r>
      <w:r w:rsidR="00785E0B">
        <w:t>и</w:t>
      </w:r>
      <w:r w:rsidR="00785E0B" w:rsidRPr="00785E0B">
        <w:t xml:space="preserve"> </w:t>
      </w:r>
      <w:r w:rsidR="00A970D9">
        <w:t>Городищенского</w:t>
      </w:r>
      <w:r w:rsidR="00EA4426">
        <w:t xml:space="preserve"> района</w:t>
      </w:r>
      <w:r w:rsidRPr="00D5562C">
        <w:t>.</w:t>
      </w:r>
    </w:p>
    <w:p w:rsidR="00D5562C" w:rsidRPr="00D5562C" w:rsidRDefault="00D5562C" w:rsidP="00D5562C">
      <w:pPr>
        <w:autoSpaceDE w:val="0"/>
        <w:spacing w:line="276" w:lineRule="auto"/>
        <w:ind w:firstLine="851"/>
        <w:jc w:val="both"/>
      </w:pPr>
      <w:r w:rsidRPr="00D5562C">
        <w:t xml:space="preserve">В соответствии с Приказом Минрегиона Российской Федерации от 26.05.2011 № 244 «Об утверждении Методических рекомендаций по разработке проектов генеральных планов поселений и городских округов», </w:t>
      </w:r>
      <w:r w:rsidR="00EA4426">
        <w:t>мест</w:t>
      </w:r>
      <w:r w:rsidRPr="00D5562C">
        <w:t>ные нормативы градостроительного прое</w:t>
      </w:r>
      <w:r w:rsidRPr="00D5562C">
        <w:t>к</w:t>
      </w:r>
      <w:r w:rsidRPr="00D5562C">
        <w:t>тирования представляют собой совокупность стандартов по разработке документов терр</w:t>
      </w:r>
      <w:r w:rsidRPr="00D5562C">
        <w:t>и</w:t>
      </w:r>
      <w:r w:rsidRPr="00D5562C">
        <w:t>ториального планирования, градостроительного зонирования и документации по план</w:t>
      </w:r>
      <w:r w:rsidRPr="00D5562C">
        <w:t>и</w:t>
      </w:r>
      <w:r w:rsidRPr="00D5562C">
        <w:t xml:space="preserve">ровке территории в части размещения объектов </w:t>
      </w:r>
      <w:r w:rsidR="00785E0B">
        <w:t>мест</w:t>
      </w:r>
      <w:r w:rsidRPr="00D5562C">
        <w:t>ного значения, включая стандарты обеспечения безопасности и благоприятных условий жизнедеятельности человека (в том числе объектами социального и коммунально-бытового назначения, доступности таких объектов для населения), предусматривающих качественные и количественные требов</w:t>
      </w:r>
      <w:r w:rsidRPr="00D5562C">
        <w:t>а</w:t>
      </w:r>
      <w:r w:rsidRPr="00D5562C">
        <w:t>ния к размещению объектов капитального строительства, территориальных и функци</w:t>
      </w:r>
      <w:r w:rsidRPr="00D5562C">
        <w:t>о</w:t>
      </w:r>
      <w:r w:rsidRPr="00D5562C">
        <w:t>нальных зон в целях недопущения причинения вреда жизни и здоровью физических лиц, имуществу физических и юридических лиц, государственному и муниципальному имущ</w:t>
      </w:r>
      <w:r w:rsidRPr="00D5562C">
        <w:t>е</w:t>
      </w:r>
      <w:r w:rsidRPr="00D5562C">
        <w:t>ству, окружающей среде, элементов планировочной структуры, публичных сервитутов, обеспечивающих устойчивое развитие территорий.</w:t>
      </w:r>
    </w:p>
    <w:p w:rsidR="00D5562C" w:rsidRPr="00D5562C" w:rsidRDefault="00D5562C" w:rsidP="00D5562C">
      <w:pPr>
        <w:autoSpaceDE w:val="0"/>
        <w:spacing w:line="276" w:lineRule="auto"/>
        <w:ind w:firstLine="851"/>
        <w:jc w:val="both"/>
      </w:pPr>
      <w:r w:rsidRPr="00D5562C">
        <w:t>Нормативы установлены с учётом природно-климатических, социально-демографических, национальных, территориальных особенностей поселени</w:t>
      </w:r>
      <w:r w:rsidR="00785E0B">
        <w:t>я</w:t>
      </w:r>
      <w:r w:rsidRPr="00D5562C">
        <w:t>, и содержат минимальные расчётные показатели обеспечения благоприятных условий жизнедеятел</w:t>
      </w:r>
      <w:r w:rsidRPr="00D5562C">
        <w:t>ь</w:t>
      </w:r>
      <w:r w:rsidRPr="00D5562C">
        <w:t>ности человека, в том числе показатели обеспечения объектами социального и комм</w:t>
      </w:r>
      <w:r w:rsidRPr="00D5562C">
        <w:t>у</w:t>
      </w:r>
      <w:r w:rsidRPr="00D5562C">
        <w:t>нально-бытового назначения, доступности объектов социального назначения для насел</w:t>
      </w:r>
      <w:r w:rsidRPr="00D5562C">
        <w:t>е</w:t>
      </w:r>
      <w:r w:rsidRPr="00D5562C">
        <w:t>ния.</w:t>
      </w:r>
    </w:p>
    <w:p w:rsidR="00D5562C" w:rsidRPr="00D5562C" w:rsidRDefault="00EA4426" w:rsidP="00D5562C">
      <w:pPr>
        <w:autoSpaceDE w:val="0"/>
        <w:spacing w:line="276" w:lineRule="auto"/>
        <w:ind w:firstLine="851"/>
        <w:jc w:val="both"/>
      </w:pPr>
      <w:r>
        <w:t>Мест</w:t>
      </w:r>
      <w:r w:rsidR="00D5562C" w:rsidRPr="00D5562C">
        <w:t>ные нормативы градостроительного проектирования</w:t>
      </w:r>
      <w:r w:rsidRPr="00EA4426">
        <w:t xml:space="preserve"> </w:t>
      </w:r>
      <w:r w:rsidR="004A774B">
        <w:t xml:space="preserve">Царицынского </w:t>
      </w:r>
      <w:r w:rsidR="00A970D9">
        <w:t>сельск</w:t>
      </w:r>
      <w:r w:rsidR="00A970D9">
        <w:t>о</w:t>
      </w:r>
      <w:r w:rsidR="00A970D9">
        <w:t>го поселения Городищенского</w:t>
      </w:r>
      <w:r w:rsidRPr="00EA4426">
        <w:t xml:space="preserve"> муниципального района</w:t>
      </w:r>
      <w:r w:rsidR="00D5562C" w:rsidRPr="00D5562C">
        <w:t xml:space="preserve"> применяются при подготовке, с</w:t>
      </w:r>
      <w:r w:rsidR="00D5562C" w:rsidRPr="00D5562C">
        <w:t>о</w:t>
      </w:r>
      <w:r w:rsidR="00D5562C" w:rsidRPr="00D5562C">
        <w:t>гласовании, экспертизе, утверждении и реализации документов территориального план</w:t>
      </w:r>
      <w:r w:rsidR="00D5562C" w:rsidRPr="00D5562C">
        <w:t>и</w:t>
      </w:r>
      <w:r w:rsidR="00D5562C" w:rsidRPr="00D5562C">
        <w:t>рования (генеральн</w:t>
      </w:r>
      <w:r w:rsidR="00785E0B">
        <w:t xml:space="preserve">ого </w:t>
      </w:r>
      <w:r w:rsidR="00D5562C" w:rsidRPr="00D5562C">
        <w:t>план</w:t>
      </w:r>
      <w:r w:rsidR="00785E0B">
        <w:t>а</w:t>
      </w:r>
      <w:r w:rsidR="00D5562C" w:rsidRPr="00D5562C">
        <w:t xml:space="preserve"> </w:t>
      </w:r>
      <w:r>
        <w:t>сельск</w:t>
      </w:r>
      <w:r w:rsidR="00785E0B">
        <w:t>ого поселения</w:t>
      </w:r>
      <w:r w:rsidR="00D5562C" w:rsidRPr="00D5562C">
        <w:t>), документации по планировке терр</w:t>
      </w:r>
      <w:r w:rsidR="00D5562C" w:rsidRPr="00D5562C">
        <w:t>и</w:t>
      </w:r>
      <w:r w:rsidR="00D5562C" w:rsidRPr="00D5562C">
        <w:t xml:space="preserve">торий в части размещения объектов </w:t>
      </w:r>
      <w:r>
        <w:t>мест</w:t>
      </w:r>
      <w:r w:rsidR="00D5562C" w:rsidRPr="00D5562C">
        <w:t>ного значения</w:t>
      </w:r>
      <w:r>
        <w:t xml:space="preserve"> </w:t>
      </w:r>
      <w:r w:rsidR="00785E0B">
        <w:t>поселения</w:t>
      </w:r>
      <w:r w:rsidR="00D5562C" w:rsidRPr="00D5562C">
        <w:t>, правил землепользов</w:t>
      </w:r>
      <w:r w:rsidR="00D5562C" w:rsidRPr="00D5562C">
        <w:t>а</w:t>
      </w:r>
      <w:r w:rsidR="00D5562C" w:rsidRPr="00D5562C">
        <w:t>ния и застройки с учётом перспективы их развития, а также используются для принятия решений органами государственной власти, органами местного самоуправления, при ос</w:t>
      </w:r>
      <w:r w:rsidR="00D5562C" w:rsidRPr="00D5562C">
        <w:t>у</w:t>
      </w:r>
      <w:r w:rsidR="00D5562C" w:rsidRPr="00D5562C">
        <w:t>ществлении градостроительной деятельности физическими и юридическими лицами.</w:t>
      </w:r>
    </w:p>
    <w:p w:rsidR="00EA4426" w:rsidRDefault="00EA4426" w:rsidP="00D5562C">
      <w:pPr>
        <w:autoSpaceDE w:val="0"/>
        <w:spacing w:line="276" w:lineRule="auto"/>
        <w:ind w:firstLine="851"/>
        <w:jc w:val="both"/>
        <w:rPr>
          <w:rFonts w:eastAsia="TimesNewRomanPSMT"/>
        </w:rPr>
      </w:pPr>
      <w:r>
        <w:lastRenderedPageBreak/>
        <w:t>Мест</w:t>
      </w:r>
      <w:r w:rsidR="00D5562C" w:rsidRPr="00D5562C">
        <w:t xml:space="preserve">ные нормативы градостроительного проектирования распространяются на предлагаемые к размещению на территории </w:t>
      </w:r>
      <w:r w:rsidR="004A774B">
        <w:t xml:space="preserve">Царицынского </w:t>
      </w:r>
      <w:r w:rsidR="00A970D9">
        <w:t>сельского поселения Город</w:t>
      </w:r>
      <w:r w:rsidR="00A970D9">
        <w:t>и</w:t>
      </w:r>
      <w:r w:rsidR="00A970D9">
        <w:t>щенского</w:t>
      </w:r>
      <w:r w:rsidRPr="00EA4426">
        <w:t xml:space="preserve"> муниципального района </w:t>
      </w:r>
      <w:r w:rsidR="00D5562C" w:rsidRPr="00D5562C">
        <w:t xml:space="preserve">Волгоградской области объекты </w:t>
      </w:r>
      <w:r>
        <w:t>мест</w:t>
      </w:r>
      <w:r w:rsidR="00D5562C" w:rsidRPr="00D5562C">
        <w:t xml:space="preserve">ного значения в области </w:t>
      </w:r>
      <w:r w:rsidRPr="00EA4426">
        <w:t xml:space="preserve">транспорта, инженерного обеспечения, </w:t>
      </w:r>
      <w:r>
        <w:t>физиче</w:t>
      </w:r>
      <w:r w:rsidRPr="00EA4426">
        <w:t xml:space="preserve">ской культуры и </w:t>
      </w:r>
      <w:r w:rsidR="00785E0B">
        <w:t xml:space="preserve">массового </w:t>
      </w:r>
      <w:r w:rsidRPr="00EA4426">
        <w:t>спорта</w:t>
      </w:r>
      <w:r w:rsidR="00785E0B">
        <w:t>.</w:t>
      </w:r>
      <w:r w:rsidRPr="00EA4426">
        <w:t xml:space="preserve"> </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3.2</w:t>
            </w:r>
          </w:p>
        </w:tc>
        <w:tc>
          <w:tcPr>
            <w:tcW w:w="8505" w:type="dxa"/>
          </w:tcPr>
          <w:p w:rsidR="00EA4426" w:rsidRDefault="00EA4426" w:rsidP="00DB78E3">
            <w:pPr>
              <w:autoSpaceDE w:val="0"/>
              <w:rPr>
                <w:rFonts w:eastAsia="TimesNewRomanPSMT"/>
                <w:b/>
              </w:rPr>
            </w:pPr>
            <w:r>
              <w:rPr>
                <w:b/>
              </w:rPr>
              <w:t>Состав участников градостроительных отношений</w:t>
            </w:r>
          </w:p>
        </w:tc>
      </w:tr>
    </w:tbl>
    <w:p w:rsidR="00EA4426" w:rsidRDefault="00EA4426" w:rsidP="00D5562C">
      <w:pPr>
        <w:autoSpaceDE w:val="0"/>
        <w:spacing w:line="276" w:lineRule="auto"/>
        <w:ind w:firstLine="851"/>
        <w:jc w:val="both"/>
        <w:rPr>
          <w:rFonts w:eastAsia="TimesNewRomanPSMT"/>
        </w:rPr>
      </w:pPr>
    </w:p>
    <w:p w:rsidR="00D96E67" w:rsidRDefault="00D96E67" w:rsidP="00567DA6">
      <w:pPr>
        <w:autoSpaceDE w:val="0"/>
        <w:spacing w:after="240" w:line="276" w:lineRule="auto"/>
        <w:ind w:firstLine="851"/>
        <w:jc w:val="both"/>
        <w:rPr>
          <w:rFonts w:eastAsia="TimesNewRomanPSMT"/>
        </w:rPr>
      </w:pPr>
      <w:r>
        <w:rPr>
          <w:rFonts w:eastAsia="TimesNewRomanPSMT"/>
        </w:rPr>
        <w:t xml:space="preserve">В состав участников градостроительной деятельности </w:t>
      </w:r>
      <w:r w:rsidR="004A774B">
        <w:rPr>
          <w:rFonts w:eastAsia="TimesNewRomanPSMT"/>
        </w:rPr>
        <w:t xml:space="preserve">Царицынского </w:t>
      </w:r>
      <w:r w:rsidR="00A970D9">
        <w:rPr>
          <w:rFonts w:eastAsia="TimesNewRomanPSMT"/>
        </w:rPr>
        <w:t>сельского поселения Городищенского</w:t>
      </w:r>
      <w:r>
        <w:rPr>
          <w:rFonts w:eastAsia="TimesNewRomanPSMT"/>
        </w:rPr>
        <w:t xml:space="preserve"> муниципального района входят:</w:t>
      </w:r>
    </w:p>
    <w:p w:rsidR="00D96E67" w:rsidRDefault="00D96E67" w:rsidP="00567DA6">
      <w:pPr>
        <w:autoSpaceDE w:val="0"/>
        <w:ind w:firstLine="851"/>
        <w:jc w:val="both"/>
        <w:rPr>
          <w:rFonts w:eastAsia="TimesNewRomanPSMT"/>
        </w:rPr>
      </w:pPr>
      <w:r>
        <w:rPr>
          <w:rFonts w:eastAsia="TimesNewRomanPSMT"/>
        </w:rPr>
        <w:t>1. Органы местного самоуправления, осуществляющие процесс согласования, утверждения документов, выдачи разрешений на строительство и пр., в том числе:</w:t>
      </w:r>
    </w:p>
    <w:p w:rsidR="00EA4426" w:rsidRDefault="00D96E67" w:rsidP="00567DA6">
      <w:pPr>
        <w:autoSpaceDE w:val="0"/>
        <w:ind w:firstLine="851"/>
        <w:jc w:val="both"/>
        <w:rPr>
          <w:rFonts w:eastAsia="TimesNewRomanPSMT"/>
        </w:rPr>
      </w:pPr>
      <w:r>
        <w:rPr>
          <w:rFonts w:eastAsia="TimesNewRomanPSMT"/>
        </w:rPr>
        <w:t xml:space="preserve">- Администрация </w:t>
      </w:r>
      <w:r w:rsidR="00A970D9">
        <w:rPr>
          <w:rFonts w:eastAsia="TimesNewRomanPSMT"/>
        </w:rPr>
        <w:t>Городищенского</w:t>
      </w:r>
      <w:r>
        <w:rPr>
          <w:rFonts w:eastAsia="TimesNewRomanPSMT"/>
        </w:rPr>
        <w:t xml:space="preserve"> муниципального района в лице Отдела арх</w:t>
      </w:r>
      <w:r>
        <w:rPr>
          <w:rFonts w:eastAsia="TimesNewRomanPSMT"/>
        </w:rPr>
        <w:t>и</w:t>
      </w:r>
      <w:r>
        <w:rPr>
          <w:rFonts w:eastAsia="TimesNewRomanPSMT"/>
        </w:rPr>
        <w:t>тектуры и градостроительства;</w:t>
      </w:r>
    </w:p>
    <w:p w:rsidR="00D96E67" w:rsidRDefault="00D96E67" w:rsidP="00567DA6">
      <w:pPr>
        <w:autoSpaceDE w:val="0"/>
        <w:spacing w:after="240"/>
        <w:ind w:firstLine="851"/>
        <w:jc w:val="both"/>
        <w:rPr>
          <w:rFonts w:eastAsia="TimesNewRomanPSMT"/>
        </w:rPr>
      </w:pPr>
      <w:r>
        <w:rPr>
          <w:rFonts w:eastAsia="TimesNewRomanPSMT"/>
        </w:rPr>
        <w:t xml:space="preserve">- Администрации </w:t>
      </w:r>
      <w:r w:rsidR="004A774B">
        <w:rPr>
          <w:rFonts w:eastAsia="TimesNewRomanPSMT"/>
        </w:rPr>
        <w:t>Царицынского</w:t>
      </w:r>
      <w:r w:rsidR="00B23EB5">
        <w:rPr>
          <w:rFonts w:eastAsia="TimesNewRomanPSMT"/>
        </w:rPr>
        <w:t xml:space="preserve"> сельского поселения.</w:t>
      </w:r>
    </w:p>
    <w:p w:rsidR="00D96E67" w:rsidRDefault="00D96E67" w:rsidP="00D5562C">
      <w:pPr>
        <w:autoSpaceDE w:val="0"/>
        <w:spacing w:line="276" w:lineRule="auto"/>
        <w:ind w:firstLine="851"/>
        <w:jc w:val="both"/>
        <w:rPr>
          <w:rFonts w:eastAsia="TimesNewRomanPSMT"/>
        </w:rPr>
      </w:pPr>
      <w:r>
        <w:rPr>
          <w:rFonts w:eastAsia="TimesNewRomanPSMT"/>
        </w:rPr>
        <w:t xml:space="preserve">2. </w:t>
      </w:r>
      <w:r w:rsidR="00B23EB5">
        <w:rPr>
          <w:rFonts w:eastAsia="TimesNewRomanPSMT"/>
        </w:rPr>
        <w:t>Н</w:t>
      </w:r>
      <w:r>
        <w:rPr>
          <w:rFonts w:eastAsia="TimesNewRomanPSMT"/>
        </w:rPr>
        <w:t xml:space="preserve">аселение </w:t>
      </w:r>
      <w:r w:rsidR="004A774B">
        <w:rPr>
          <w:rFonts w:eastAsia="TimesNewRomanPSMT"/>
        </w:rPr>
        <w:t xml:space="preserve">Царицынского </w:t>
      </w:r>
      <w:r w:rsidR="00B23EB5" w:rsidRPr="00B23EB5">
        <w:rPr>
          <w:rFonts w:eastAsia="TimesNewRomanPSMT"/>
        </w:rPr>
        <w:t>сельского поселения</w:t>
      </w:r>
      <w:r>
        <w:rPr>
          <w:rFonts w:eastAsia="TimesNewRomanPSMT"/>
        </w:rPr>
        <w:t>, а также физические и юридич</w:t>
      </w:r>
      <w:r>
        <w:rPr>
          <w:rFonts w:eastAsia="TimesNewRomanPSMT"/>
        </w:rPr>
        <w:t>е</w:t>
      </w:r>
      <w:r>
        <w:rPr>
          <w:rFonts w:eastAsia="TimesNewRomanPSMT"/>
        </w:rPr>
        <w:t>ские лица, предприниматели, осуществляющие или планирующие осуществлять свою д</w:t>
      </w:r>
      <w:r>
        <w:rPr>
          <w:rFonts w:eastAsia="TimesNewRomanPSMT"/>
        </w:rPr>
        <w:t>е</w:t>
      </w:r>
      <w:r>
        <w:rPr>
          <w:rFonts w:eastAsia="TimesNewRomanPSMT"/>
        </w:rPr>
        <w:t xml:space="preserve">ятельность на территории </w:t>
      </w:r>
      <w:r w:rsidR="00B23EB5">
        <w:rPr>
          <w:rFonts w:eastAsia="TimesNewRomanPSMT"/>
        </w:rPr>
        <w:t>поселения</w:t>
      </w:r>
      <w:r>
        <w:rPr>
          <w:rFonts w:eastAsia="TimesNewRomanPSMT"/>
        </w:rPr>
        <w:t>, которые обращаются в Администрацию по вопросам выдачи разрешений на строительство, предоставления градостроительных планов земел</w:t>
      </w:r>
      <w:r>
        <w:rPr>
          <w:rFonts w:eastAsia="TimesNewRomanPSMT"/>
        </w:rPr>
        <w:t>ь</w:t>
      </w:r>
      <w:r>
        <w:rPr>
          <w:rFonts w:eastAsia="TimesNewRomanPSMT"/>
        </w:rPr>
        <w:t>ных участков, предоставляют предложения и запросы о возможности внесения изменений в документы градостроительного проектирования, связанные с хозяйственной деятельн</w:t>
      </w:r>
      <w:r>
        <w:rPr>
          <w:rFonts w:eastAsia="TimesNewRomanPSMT"/>
        </w:rPr>
        <w:t>о</w:t>
      </w:r>
      <w:r>
        <w:rPr>
          <w:rFonts w:eastAsia="TimesNewRomanPSMT"/>
        </w:rPr>
        <w:t>стью и пр.</w:t>
      </w:r>
    </w:p>
    <w:p w:rsidR="00CD6B51" w:rsidRDefault="00D96E67" w:rsidP="00C636CF">
      <w:pPr>
        <w:autoSpaceDE w:val="0"/>
        <w:spacing w:line="276" w:lineRule="auto"/>
        <w:ind w:firstLine="851"/>
        <w:jc w:val="both"/>
        <w:rPr>
          <w:rFonts w:eastAsia="TimesNewRomanPSMT"/>
        </w:rPr>
      </w:pPr>
      <w:r>
        <w:rPr>
          <w:rFonts w:eastAsia="TimesNewRomanPSMT"/>
        </w:rPr>
        <w:t>3. Проектные и проектно-изыскательские организации, непосредственно ос</w:t>
      </w:r>
      <w:r>
        <w:rPr>
          <w:rFonts w:eastAsia="TimesNewRomanPSMT"/>
        </w:rPr>
        <w:t>у</w:t>
      </w:r>
      <w:r>
        <w:rPr>
          <w:rFonts w:eastAsia="TimesNewRomanPSMT"/>
        </w:rPr>
        <w:t>ществляющие подготовку документов территориального планирования, градостроител</w:t>
      </w:r>
      <w:r>
        <w:rPr>
          <w:rFonts w:eastAsia="TimesNewRomanPSMT"/>
        </w:rPr>
        <w:t>ь</w:t>
      </w:r>
      <w:r>
        <w:rPr>
          <w:rFonts w:eastAsia="TimesNewRomanPSMT"/>
        </w:rPr>
        <w:t>ного зонирования и планировки территории</w:t>
      </w:r>
      <w:r w:rsidR="00683D1C">
        <w:rPr>
          <w:rFonts w:eastAsia="TimesNewRomanPSMT"/>
        </w:rPr>
        <w:t xml:space="preserve"> по заданию органов местного самоуправления или для иного физического или юридического лица под контролем специалистов Админ</w:t>
      </w:r>
      <w:r w:rsidR="00683D1C">
        <w:rPr>
          <w:rFonts w:eastAsia="TimesNewRomanPSMT"/>
        </w:rPr>
        <w:t>и</w:t>
      </w:r>
      <w:r w:rsidR="00683D1C">
        <w:rPr>
          <w:rFonts w:eastAsia="TimesNewRomanPSMT"/>
        </w:rPr>
        <w:t>страции.</w:t>
      </w:r>
    </w:p>
    <w:p w:rsidR="00CD6B51" w:rsidRDefault="00CD6B51"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3.3</w:t>
            </w:r>
          </w:p>
        </w:tc>
        <w:tc>
          <w:tcPr>
            <w:tcW w:w="8505" w:type="dxa"/>
          </w:tcPr>
          <w:p w:rsidR="00EA4426" w:rsidRDefault="00EA4426" w:rsidP="00DB78E3">
            <w:pPr>
              <w:autoSpaceDE w:val="0"/>
              <w:rPr>
                <w:rFonts w:eastAsia="TimesNewRomanPSMT"/>
                <w:b/>
              </w:rPr>
            </w:pPr>
            <w:r>
              <w:rPr>
                <w:b/>
              </w:rPr>
              <w:t>Документы градостроительного проектирования</w:t>
            </w:r>
          </w:p>
        </w:tc>
      </w:tr>
    </w:tbl>
    <w:p w:rsidR="00EA4426" w:rsidRDefault="00EA4426" w:rsidP="00D5562C">
      <w:pPr>
        <w:autoSpaceDE w:val="0"/>
        <w:spacing w:line="276" w:lineRule="auto"/>
        <w:ind w:firstLine="851"/>
        <w:jc w:val="both"/>
        <w:rPr>
          <w:rFonts w:eastAsia="TimesNewRomanPSMT"/>
        </w:rPr>
      </w:pPr>
    </w:p>
    <w:p w:rsidR="00EA4426" w:rsidRDefault="00683D1C" w:rsidP="00D5562C">
      <w:pPr>
        <w:autoSpaceDE w:val="0"/>
        <w:spacing w:line="276" w:lineRule="auto"/>
        <w:ind w:firstLine="851"/>
        <w:jc w:val="both"/>
        <w:rPr>
          <w:rFonts w:eastAsia="TimesNewRomanPSMT"/>
        </w:rPr>
      </w:pPr>
      <w:r>
        <w:rPr>
          <w:rFonts w:eastAsia="TimesNewRomanPSMT"/>
        </w:rPr>
        <w:t>К документам градостроительного проектирования, в которых должны быть с</w:t>
      </w:r>
      <w:r>
        <w:rPr>
          <w:rFonts w:eastAsia="TimesNewRomanPSMT"/>
        </w:rPr>
        <w:t>о</w:t>
      </w:r>
      <w:r>
        <w:rPr>
          <w:rFonts w:eastAsia="TimesNewRomanPSMT"/>
        </w:rPr>
        <w:t xml:space="preserve">блюдены требования настоящих нормативов градостроительного проектирования </w:t>
      </w:r>
      <w:r w:rsidR="004A774B">
        <w:rPr>
          <w:rFonts w:eastAsia="TimesNewRomanPSMT"/>
        </w:rPr>
        <w:t>Цар</w:t>
      </w:r>
      <w:r w:rsidR="004A774B">
        <w:rPr>
          <w:rFonts w:eastAsia="TimesNewRomanPSMT"/>
        </w:rPr>
        <w:t>и</w:t>
      </w:r>
      <w:r w:rsidR="004A774B">
        <w:rPr>
          <w:rFonts w:eastAsia="TimesNewRomanPSMT"/>
        </w:rPr>
        <w:t xml:space="preserve">цынского </w:t>
      </w:r>
      <w:r w:rsidR="00A970D9">
        <w:rPr>
          <w:rFonts w:eastAsia="TimesNewRomanPSMT"/>
        </w:rPr>
        <w:t>сельского поселения Городищенского</w:t>
      </w:r>
      <w:r w:rsidRPr="00683D1C">
        <w:rPr>
          <w:rFonts w:eastAsia="TimesNewRomanPSMT"/>
        </w:rPr>
        <w:t xml:space="preserve"> муниципального района </w:t>
      </w:r>
      <w:r>
        <w:rPr>
          <w:rFonts w:eastAsia="TimesNewRomanPSMT"/>
        </w:rPr>
        <w:t>относятся:</w:t>
      </w:r>
    </w:p>
    <w:p w:rsidR="00683D1C" w:rsidRDefault="00683D1C" w:rsidP="00567DA6">
      <w:pPr>
        <w:autoSpaceDE w:val="0"/>
        <w:ind w:firstLine="851"/>
        <w:jc w:val="both"/>
        <w:rPr>
          <w:rFonts w:eastAsia="TimesNewRomanPSMT"/>
        </w:rPr>
      </w:pPr>
    </w:p>
    <w:p w:rsidR="00683D1C" w:rsidRDefault="00683D1C" w:rsidP="00567DA6">
      <w:pPr>
        <w:autoSpaceDE w:val="0"/>
        <w:ind w:firstLine="851"/>
        <w:jc w:val="both"/>
        <w:rPr>
          <w:rFonts w:eastAsia="TimesNewRomanPSMT"/>
        </w:rPr>
      </w:pPr>
      <w:r>
        <w:rPr>
          <w:rFonts w:eastAsia="TimesNewRomanPSMT"/>
        </w:rPr>
        <w:t xml:space="preserve">1. Документы территориального планирования </w:t>
      </w:r>
    </w:p>
    <w:p w:rsidR="00683D1C" w:rsidRDefault="00683D1C" w:rsidP="00567DA6">
      <w:pPr>
        <w:autoSpaceDE w:val="0"/>
        <w:ind w:firstLine="851"/>
        <w:jc w:val="both"/>
        <w:rPr>
          <w:rFonts w:eastAsia="TimesNewRomanPSMT"/>
        </w:rPr>
      </w:pPr>
      <w:r>
        <w:rPr>
          <w:rFonts w:eastAsia="TimesNewRomanPSMT"/>
        </w:rPr>
        <w:t xml:space="preserve">- Генеральный план </w:t>
      </w:r>
      <w:r w:rsidR="004A774B">
        <w:rPr>
          <w:rFonts w:eastAsia="TimesNewRomanPSMT"/>
        </w:rPr>
        <w:t xml:space="preserve">Царицынского </w:t>
      </w:r>
      <w:r w:rsidR="00A970D9">
        <w:rPr>
          <w:rFonts w:eastAsia="TimesNewRomanPSMT"/>
        </w:rPr>
        <w:t>сельского поселения Городищенского</w:t>
      </w:r>
      <w:r>
        <w:rPr>
          <w:rFonts w:eastAsia="TimesNewRomanPSMT"/>
        </w:rPr>
        <w:t xml:space="preserve"> района;</w:t>
      </w:r>
    </w:p>
    <w:p w:rsidR="00683D1C" w:rsidRDefault="00B23EB5" w:rsidP="00567DA6">
      <w:pPr>
        <w:autoSpaceDE w:val="0"/>
        <w:ind w:firstLine="851"/>
        <w:jc w:val="both"/>
        <w:rPr>
          <w:rFonts w:eastAsia="TimesNewRomanPSMT"/>
        </w:rPr>
      </w:pPr>
      <w:r>
        <w:rPr>
          <w:rFonts w:eastAsia="TimesNewRomanPSMT"/>
        </w:rPr>
        <w:t>- Генеральные планы поселени</w:t>
      </w:r>
      <w:r w:rsidR="00C636CF">
        <w:rPr>
          <w:rFonts w:eastAsia="TimesNewRomanPSMT"/>
        </w:rPr>
        <w:t>я</w:t>
      </w:r>
      <w:r w:rsidR="00683D1C">
        <w:rPr>
          <w:rFonts w:eastAsia="TimesNewRomanPSMT"/>
        </w:rPr>
        <w:t>, применительно к отдельным населенным пун</w:t>
      </w:r>
      <w:r w:rsidR="00683D1C">
        <w:rPr>
          <w:rFonts w:eastAsia="TimesNewRomanPSMT"/>
        </w:rPr>
        <w:t>к</w:t>
      </w:r>
      <w:r w:rsidR="00683D1C">
        <w:rPr>
          <w:rFonts w:eastAsia="TimesNewRomanPSMT"/>
        </w:rPr>
        <w:t>там и проекты внесения изменений в генеральные планы</w:t>
      </w:r>
    </w:p>
    <w:p w:rsidR="00683D1C" w:rsidRDefault="00683D1C"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2</w:t>
      </w:r>
      <w:r w:rsidR="00683D1C">
        <w:rPr>
          <w:rFonts w:eastAsia="TimesNewRomanPSMT"/>
        </w:rPr>
        <w:t xml:space="preserve">. Документы градостроительного зонирования </w:t>
      </w:r>
      <w:r w:rsidR="004A774B">
        <w:rPr>
          <w:rFonts w:eastAsia="TimesNewRomanPSMT"/>
        </w:rPr>
        <w:t xml:space="preserve">Царицынского </w:t>
      </w:r>
      <w:r w:rsidR="00A970D9">
        <w:rPr>
          <w:rFonts w:eastAsia="TimesNewRomanPSMT"/>
        </w:rPr>
        <w:t>сельского посел</w:t>
      </w:r>
      <w:r w:rsidR="00A970D9">
        <w:rPr>
          <w:rFonts w:eastAsia="TimesNewRomanPSMT"/>
        </w:rPr>
        <w:t>е</w:t>
      </w:r>
      <w:r w:rsidR="00A970D9">
        <w:rPr>
          <w:rFonts w:eastAsia="TimesNewRomanPSMT"/>
        </w:rPr>
        <w:t>ния Городищенского</w:t>
      </w:r>
      <w:r w:rsidR="00683D1C">
        <w:rPr>
          <w:rFonts w:eastAsia="TimesNewRomanPSMT"/>
        </w:rPr>
        <w:t xml:space="preserve"> муниципального района</w:t>
      </w:r>
    </w:p>
    <w:p w:rsidR="00B23EB5" w:rsidRDefault="00683D1C" w:rsidP="00567DA6">
      <w:pPr>
        <w:autoSpaceDE w:val="0"/>
        <w:ind w:firstLine="851"/>
        <w:jc w:val="both"/>
        <w:rPr>
          <w:rFonts w:eastAsia="TimesNewRomanPSMT"/>
        </w:rPr>
      </w:pPr>
      <w:r>
        <w:rPr>
          <w:rFonts w:eastAsia="TimesNewRomanPSMT"/>
        </w:rPr>
        <w:t>- Правила землепользования и застройки</w:t>
      </w:r>
      <w:r w:rsidRPr="00683D1C">
        <w:rPr>
          <w:rFonts w:eastAsia="TimesNewRomanPSMT"/>
        </w:rPr>
        <w:t xml:space="preserve"> </w:t>
      </w:r>
    </w:p>
    <w:p w:rsidR="00567DA6" w:rsidRDefault="00567DA6" w:rsidP="00567DA6">
      <w:pPr>
        <w:autoSpaceDE w:val="0"/>
        <w:ind w:firstLine="851"/>
        <w:jc w:val="both"/>
        <w:rPr>
          <w:rFonts w:eastAsia="TimesNewRomanPSMT"/>
        </w:rPr>
      </w:pPr>
    </w:p>
    <w:p w:rsidR="00683D1C" w:rsidRDefault="00B23EB5" w:rsidP="00567DA6">
      <w:pPr>
        <w:autoSpaceDE w:val="0"/>
        <w:ind w:firstLine="851"/>
        <w:jc w:val="both"/>
        <w:rPr>
          <w:rFonts w:eastAsia="TimesNewRomanPSMT"/>
        </w:rPr>
      </w:pPr>
      <w:r>
        <w:rPr>
          <w:rFonts w:eastAsia="TimesNewRomanPSMT"/>
        </w:rPr>
        <w:t>3</w:t>
      </w:r>
      <w:r w:rsidR="00683D1C">
        <w:rPr>
          <w:rFonts w:eastAsia="TimesNewRomanPSMT"/>
        </w:rPr>
        <w:t>. Документы планировки территории</w:t>
      </w:r>
    </w:p>
    <w:p w:rsidR="00683D1C" w:rsidRDefault="00683D1C" w:rsidP="00D5562C">
      <w:pPr>
        <w:autoSpaceDE w:val="0"/>
        <w:spacing w:line="276" w:lineRule="auto"/>
        <w:ind w:firstLine="851"/>
        <w:jc w:val="both"/>
        <w:rPr>
          <w:rFonts w:eastAsia="TimesNewRomanPSMT"/>
        </w:rPr>
      </w:pPr>
      <w:r>
        <w:rPr>
          <w:rFonts w:eastAsia="TimesNewRomanPSMT"/>
        </w:rPr>
        <w:t>- Проекты планировки территорий для размещения объектов местного значения;</w:t>
      </w:r>
    </w:p>
    <w:p w:rsidR="00683D1C" w:rsidRDefault="00683D1C" w:rsidP="00567DA6">
      <w:pPr>
        <w:autoSpaceDE w:val="0"/>
        <w:ind w:firstLine="851"/>
        <w:jc w:val="both"/>
        <w:rPr>
          <w:rFonts w:eastAsia="TimesNewRomanPSMT"/>
        </w:rPr>
      </w:pPr>
      <w:r>
        <w:rPr>
          <w:rFonts w:eastAsia="TimesNewRomanPSMT"/>
        </w:rPr>
        <w:lastRenderedPageBreak/>
        <w:t>- Проекты межевания территории;</w:t>
      </w:r>
    </w:p>
    <w:p w:rsidR="00683D1C" w:rsidRDefault="00683D1C" w:rsidP="00567DA6">
      <w:pPr>
        <w:autoSpaceDE w:val="0"/>
        <w:ind w:firstLine="851"/>
        <w:jc w:val="both"/>
        <w:rPr>
          <w:rFonts w:eastAsia="TimesNewRomanPSMT"/>
        </w:rPr>
      </w:pPr>
      <w:r>
        <w:rPr>
          <w:rFonts w:eastAsia="TimesNewRomanPSMT"/>
        </w:rPr>
        <w:t>- Проекты планировки, совмещенные с проектами межевания территории;</w:t>
      </w:r>
    </w:p>
    <w:p w:rsidR="00683D1C" w:rsidRDefault="00683D1C" w:rsidP="00567DA6">
      <w:pPr>
        <w:autoSpaceDE w:val="0"/>
        <w:ind w:firstLine="851"/>
        <w:jc w:val="both"/>
        <w:rPr>
          <w:rFonts w:eastAsia="TimesNewRomanPSMT"/>
        </w:rPr>
      </w:pPr>
      <w:r>
        <w:rPr>
          <w:rFonts w:eastAsia="TimesNewRomanPSMT"/>
        </w:rPr>
        <w:t>- Градостроительные планы земельных участков;</w:t>
      </w:r>
    </w:p>
    <w:p w:rsidR="00683D1C" w:rsidRDefault="00683D1C" w:rsidP="00567DA6">
      <w:pPr>
        <w:autoSpaceDE w:val="0"/>
        <w:ind w:firstLine="851"/>
        <w:jc w:val="both"/>
        <w:rPr>
          <w:rFonts w:eastAsia="TimesNewRomanPSMT"/>
        </w:rPr>
      </w:pPr>
      <w:r>
        <w:rPr>
          <w:rFonts w:eastAsia="TimesNewRomanPSMT"/>
        </w:rPr>
        <w:t>- Схемы планировочной организации земельных участков</w:t>
      </w:r>
    </w:p>
    <w:p w:rsidR="00683D1C" w:rsidRDefault="00683D1C" w:rsidP="00567DA6">
      <w:pPr>
        <w:autoSpaceDE w:val="0"/>
        <w:ind w:firstLine="851"/>
        <w:jc w:val="both"/>
        <w:rPr>
          <w:rFonts w:eastAsia="TimesNewRomanPSMT"/>
        </w:rPr>
      </w:pPr>
    </w:p>
    <w:p w:rsidR="00683D1C" w:rsidRDefault="00B23EB5" w:rsidP="00D5562C">
      <w:pPr>
        <w:autoSpaceDE w:val="0"/>
        <w:spacing w:line="276" w:lineRule="auto"/>
        <w:ind w:firstLine="851"/>
        <w:jc w:val="both"/>
        <w:rPr>
          <w:rFonts w:eastAsia="TimesNewRomanPSMT"/>
        </w:rPr>
      </w:pPr>
      <w:r>
        <w:rPr>
          <w:rFonts w:eastAsia="TimesNewRomanPSMT"/>
        </w:rPr>
        <w:t>4</w:t>
      </w:r>
      <w:r w:rsidR="00683D1C">
        <w:rPr>
          <w:rFonts w:eastAsia="TimesNewRomanPSMT"/>
        </w:rPr>
        <w:t>. Раздел проектной документации на строительство «Схема планировочной орг</w:t>
      </w:r>
      <w:r w:rsidR="00683D1C">
        <w:rPr>
          <w:rFonts w:eastAsia="TimesNewRomanPSMT"/>
        </w:rPr>
        <w:t>а</w:t>
      </w:r>
      <w:r w:rsidR="00683D1C">
        <w:rPr>
          <w:rFonts w:eastAsia="TimesNewRomanPSMT"/>
        </w:rPr>
        <w:t>низации земельного участка</w:t>
      </w:r>
      <w:r w:rsidR="00E96339">
        <w:rPr>
          <w:rFonts w:eastAsia="TimesNewRomanPSMT"/>
        </w:rPr>
        <w:t xml:space="preserve">», согласно постановления Правительства РФ № 87, а также проекты комплексной застройки, комплексного освоения территорий в границах </w:t>
      </w:r>
      <w:r w:rsidR="004A774B">
        <w:rPr>
          <w:rFonts w:eastAsia="TimesNewRomanPSMT"/>
        </w:rPr>
        <w:t>Цар</w:t>
      </w:r>
      <w:r w:rsidR="004A774B">
        <w:rPr>
          <w:rFonts w:eastAsia="TimesNewRomanPSMT"/>
        </w:rPr>
        <w:t>и</w:t>
      </w:r>
      <w:r w:rsidR="004A774B">
        <w:rPr>
          <w:rFonts w:eastAsia="TimesNewRomanPSMT"/>
        </w:rPr>
        <w:t xml:space="preserve">цынского </w:t>
      </w:r>
      <w:r w:rsidR="00A970D9">
        <w:rPr>
          <w:rFonts w:eastAsia="TimesNewRomanPSMT"/>
        </w:rPr>
        <w:t>сельского поселения Городищенского</w:t>
      </w:r>
      <w:r w:rsidR="00E96339">
        <w:rPr>
          <w:rFonts w:eastAsia="TimesNewRomanPSMT"/>
        </w:rPr>
        <w:t xml:space="preserve"> района.</w:t>
      </w:r>
    </w:p>
    <w:p w:rsidR="00EA4426" w:rsidRDefault="00EA4426" w:rsidP="00D5562C">
      <w:pPr>
        <w:autoSpaceDE w:val="0"/>
        <w:spacing w:line="276" w:lineRule="auto"/>
        <w:ind w:firstLine="851"/>
        <w:jc w:val="both"/>
        <w:rPr>
          <w:rFonts w:eastAsia="TimesNewRomanPSMT"/>
        </w:rPr>
      </w:pPr>
    </w:p>
    <w:tbl>
      <w:tblPr>
        <w:tblStyle w:val="a5"/>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505"/>
      </w:tblGrid>
      <w:tr w:rsidR="00EA4426" w:rsidTr="00DB78E3">
        <w:tc>
          <w:tcPr>
            <w:tcW w:w="567" w:type="dxa"/>
            <w:shd w:val="clear" w:color="auto" w:fill="C4BC96" w:themeFill="background2" w:themeFillShade="BF"/>
          </w:tcPr>
          <w:p w:rsidR="00EA4426" w:rsidRDefault="00EA4426" w:rsidP="00EA4426">
            <w:pPr>
              <w:autoSpaceDE w:val="0"/>
              <w:jc w:val="both"/>
              <w:rPr>
                <w:rFonts w:eastAsia="TimesNewRomanPSMT"/>
                <w:b/>
              </w:rPr>
            </w:pPr>
            <w:r>
              <w:rPr>
                <w:b/>
              </w:rPr>
              <w:t>3.4</w:t>
            </w:r>
          </w:p>
        </w:tc>
        <w:tc>
          <w:tcPr>
            <w:tcW w:w="8505" w:type="dxa"/>
          </w:tcPr>
          <w:p w:rsidR="00EA4426" w:rsidRDefault="00EA4426" w:rsidP="00DB78E3">
            <w:pPr>
              <w:autoSpaceDE w:val="0"/>
              <w:rPr>
                <w:rFonts w:eastAsia="TimesNewRomanPSMT"/>
                <w:b/>
              </w:rPr>
            </w:pPr>
            <w:r>
              <w:rPr>
                <w:b/>
              </w:rPr>
              <w:t>Демонстрационные числовые примеры решения типовых задач с испол</w:t>
            </w:r>
            <w:r>
              <w:rPr>
                <w:b/>
              </w:rPr>
              <w:t>ь</w:t>
            </w:r>
            <w:r>
              <w:rPr>
                <w:b/>
              </w:rPr>
              <w:t>зованием расчетных показателей, приведенных в основной части</w:t>
            </w:r>
          </w:p>
        </w:tc>
      </w:tr>
    </w:tbl>
    <w:p w:rsidR="00EA4426" w:rsidRDefault="00EA4426" w:rsidP="00D5562C">
      <w:pPr>
        <w:autoSpaceDE w:val="0"/>
        <w:spacing w:line="276" w:lineRule="auto"/>
        <w:ind w:firstLine="851"/>
        <w:jc w:val="both"/>
        <w:rPr>
          <w:rFonts w:eastAsia="TimesNewRomanPSMT"/>
        </w:rPr>
      </w:pPr>
    </w:p>
    <w:p w:rsidR="007F1896" w:rsidRPr="00E96339" w:rsidRDefault="00E96339" w:rsidP="00DA1955">
      <w:pPr>
        <w:autoSpaceDE w:val="0"/>
        <w:spacing w:line="22" w:lineRule="atLeast"/>
        <w:ind w:firstLine="851"/>
        <w:jc w:val="both"/>
        <w:rPr>
          <w:rFonts w:eastAsia="TimesNewRomanPSMT"/>
          <w:u w:val="single"/>
        </w:rPr>
      </w:pPr>
      <w:r w:rsidRPr="00E96339">
        <w:rPr>
          <w:rFonts w:eastAsia="TimesNewRomanPSMT"/>
          <w:b/>
          <w:u w:val="single"/>
        </w:rPr>
        <w:t>1.</w:t>
      </w:r>
      <w:r w:rsidRPr="00E96339">
        <w:rPr>
          <w:rFonts w:eastAsia="TimesNewRomanPSMT"/>
          <w:u w:val="single"/>
        </w:rPr>
        <w:t xml:space="preserve"> </w:t>
      </w:r>
      <w:r w:rsidR="007F1896" w:rsidRPr="00E96339">
        <w:rPr>
          <w:rFonts w:eastAsia="TimesNewRomanPSMT"/>
          <w:u w:val="single"/>
        </w:rPr>
        <w:t xml:space="preserve">Пример применения расчетных показателей </w:t>
      </w:r>
      <w:r w:rsidR="007F1896">
        <w:rPr>
          <w:rFonts w:eastAsia="TimesNewRomanPSMT"/>
          <w:u w:val="single"/>
        </w:rPr>
        <w:t>объектов, относящихся к области</w:t>
      </w:r>
      <w:r w:rsidR="00C636CF">
        <w:rPr>
          <w:rFonts w:eastAsia="TimesNewRomanPSMT"/>
          <w:u w:val="single"/>
        </w:rPr>
        <w:t xml:space="preserve"> </w:t>
      </w:r>
      <w:r w:rsidR="007F1896">
        <w:rPr>
          <w:rFonts w:eastAsia="TimesNewRomanPSMT"/>
          <w:u w:val="single"/>
        </w:rPr>
        <w:t>газоснабжения</w:t>
      </w:r>
      <w:r w:rsidR="007F1896" w:rsidRPr="00E96339">
        <w:rPr>
          <w:rFonts w:eastAsia="TimesNewRomanPSMT"/>
          <w:u w:val="single"/>
        </w:rPr>
        <w:t>.</w:t>
      </w:r>
    </w:p>
    <w:p w:rsidR="007F1896" w:rsidRDefault="007F1896"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2572BB" w:rsidRPr="001C4B3B" w:rsidRDefault="003F2F0B" w:rsidP="00DA1955">
      <w:pPr>
        <w:autoSpaceDE w:val="0"/>
        <w:spacing w:line="22" w:lineRule="atLeast"/>
        <w:ind w:firstLine="851"/>
        <w:jc w:val="both"/>
        <w:rPr>
          <w:rFonts w:eastAsia="TimesNewRomanPSMT"/>
        </w:rPr>
      </w:pPr>
      <w:r>
        <w:rPr>
          <w:rFonts w:eastAsia="TimesNewRomanPSMT"/>
        </w:rPr>
        <w:t>Необходимо запроектировать жилой квартал на</w:t>
      </w:r>
      <w:r w:rsidR="00B12914">
        <w:rPr>
          <w:rFonts w:eastAsia="TimesNewRomanPSMT"/>
        </w:rPr>
        <w:t xml:space="preserve"> </w:t>
      </w:r>
      <w:r w:rsidR="002572BB" w:rsidRPr="001C4B3B">
        <w:rPr>
          <w:rFonts w:eastAsia="TimesNewRomanPSMT"/>
        </w:rPr>
        <w:t xml:space="preserve">60 </w:t>
      </w:r>
      <w:r w:rsidR="002572BB">
        <w:rPr>
          <w:rFonts w:eastAsia="TimesNewRomanPSMT"/>
        </w:rPr>
        <w:t>домовладений</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(162 жителя, коэф. семейности 2,7).</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Применение показателя:</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Показатели, приведенные в основной части МНГП применяются при расчете нагрузок на сети газоснабжения для обеспечения потребностей жильцов проектируем</w:t>
      </w:r>
      <w:r>
        <w:rPr>
          <w:rFonts w:eastAsia="TimesNewRomanPSMT"/>
        </w:rPr>
        <w:t>ых</w:t>
      </w:r>
      <w:r w:rsidRPr="001C4B3B">
        <w:rPr>
          <w:rFonts w:eastAsia="TimesNewRomanPSMT"/>
        </w:rPr>
        <w:t xml:space="preserve"> дом</w:t>
      </w:r>
      <w:r>
        <w:rPr>
          <w:rFonts w:eastAsia="TimesNewRomanPSMT"/>
        </w:rPr>
        <w:t>овладений</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Так, согласно Таблице</w:t>
      </w:r>
      <w:r w:rsidR="00C349E3">
        <w:rPr>
          <w:rFonts w:eastAsia="TimesNewRomanPSMT"/>
        </w:rPr>
        <w:t xml:space="preserve"> 1</w:t>
      </w:r>
      <w:r w:rsidRPr="001C4B3B">
        <w:rPr>
          <w:rFonts w:eastAsia="TimesNewRomanPSMT"/>
        </w:rPr>
        <w:t>.2.2. МНГП, пункт 1, показатель потребления газа для г</w:t>
      </w:r>
      <w:r w:rsidRPr="001C4B3B">
        <w:rPr>
          <w:rFonts w:eastAsia="TimesNewRomanPSMT"/>
        </w:rPr>
        <w:t>а</w:t>
      </w:r>
      <w:r w:rsidRPr="001C4B3B">
        <w:rPr>
          <w:rFonts w:eastAsia="TimesNewRomanPSMT"/>
        </w:rPr>
        <w:t xml:space="preserve">зовой плиты, при газоснабжении природным газом составляет </w:t>
      </w:r>
      <w:r w:rsidR="00F65AC0">
        <w:rPr>
          <w:rFonts w:eastAsia="TimesNewRomanPSMT"/>
        </w:rPr>
        <w:t>11,50</w:t>
      </w:r>
      <w:r w:rsidRPr="001C4B3B">
        <w:rPr>
          <w:rFonts w:eastAsia="TimesNewRomanPSMT"/>
        </w:rPr>
        <w:t xml:space="preserve"> куб. м /</w:t>
      </w:r>
      <w:r w:rsidR="00F65AC0">
        <w:rPr>
          <w:rFonts w:eastAsia="TimesNewRomanPSMT"/>
        </w:rPr>
        <w:t>мес</w:t>
      </w:r>
      <w:r w:rsidRPr="001C4B3B">
        <w:rPr>
          <w:rFonts w:eastAsia="TimesNewRomanPSMT"/>
        </w:rPr>
        <w:t>. в год.</w:t>
      </w:r>
    </w:p>
    <w:p w:rsidR="002572BB" w:rsidRPr="001C4B3B" w:rsidRDefault="002572BB" w:rsidP="00DA1955">
      <w:pPr>
        <w:autoSpaceDE w:val="0"/>
        <w:spacing w:line="22" w:lineRule="atLeast"/>
        <w:ind w:firstLine="851"/>
        <w:jc w:val="both"/>
        <w:rPr>
          <w:rFonts w:eastAsia="TimesNewRomanPSMT"/>
        </w:rPr>
      </w:pPr>
      <w:r w:rsidRPr="001C4B3B">
        <w:rPr>
          <w:rFonts w:eastAsia="TimesNewRomanPSMT"/>
        </w:rPr>
        <w:t xml:space="preserve"> Так расчетная нагрузка на сети газоснабжения составит:</w:t>
      </w:r>
    </w:p>
    <w:p w:rsidR="002572BB" w:rsidRPr="001C4B3B" w:rsidRDefault="00F65AC0" w:rsidP="00DA1955">
      <w:pPr>
        <w:autoSpaceDE w:val="0"/>
        <w:spacing w:line="22" w:lineRule="atLeast"/>
        <w:ind w:firstLine="851"/>
        <w:jc w:val="both"/>
        <w:rPr>
          <w:rFonts w:eastAsia="TimesNewRomanPSMT"/>
        </w:rPr>
      </w:pPr>
      <w:r>
        <w:rPr>
          <w:rFonts w:eastAsia="TimesNewRomanPSMT"/>
        </w:rPr>
        <w:t>11,50</w:t>
      </w:r>
      <w:r w:rsidR="002572BB" w:rsidRPr="001C4B3B">
        <w:rPr>
          <w:rFonts w:eastAsia="TimesNewRomanPSMT"/>
        </w:rPr>
        <w:t xml:space="preserve"> х 162 = </w:t>
      </w:r>
      <w:r>
        <w:rPr>
          <w:rFonts w:eastAsia="TimesNewRomanPSMT"/>
        </w:rPr>
        <w:t>1 863 куб. м. в мес</w:t>
      </w:r>
      <w:r w:rsidR="002572BB" w:rsidRPr="001C4B3B">
        <w:rPr>
          <w:rFonts w:eastAsia="TimesNewRomanPSMT"/>
        </w:rPr>
        <w:t>.</w:t>
      </w:r>
      <w:r>
        <w:rPr>
          <w:rFonts w:eastAsia="TimesNewRomanPSMT"/>
        </w:rPr>
        <w:t xml:space="preserve"> или 22 356  куб. м. в год</w:t>
      </w:r>
      <w:r w:rsidRPr="001C4B3B">
        <w:rPr>
          <w:rFonts w:eastAsia="TimesNewRomanPSMT"/>
        </w:rPr>
        <w:t>.</w:t>
      </w:r>
    </w:p>
    <w:p w:rsidR="002572BB" w:rsidRPr="001C4B3B" w:rsidRDefault="002572BB" w:rsidP="00DA1955">
      <w:pPr>
        <w:autoSpaceDE w:val="0"/>
        <w:spacing w:line="22" w:lineRule="atLeast"/>
        <w:ind w:firstLine="851"/>
        <w:jc w:val="both"/>
        <w:rPr>
          <w:rFonts w:eastAsia="TimesNewRomanPSMT"/>
          <w:i/>
        </w:rPr>
      </w:pPr>
      <w:r w:rsidRPr="001C4B3B">
        <w:rPr>
          <w:rFonts w:eastAsia="TimesNewRomanPSMT"/>
          <w:i/>
        </w:rPr>
        <w:t>Вывод:</w:t>
      </w:r>
    </w:p>
    <w:p w:rsidR="002572BB" w:rsidRDefault="002572BB" w:rsidP="00DA1955">
      <w:pPr>
        <w:autoSpaceDE w:val="0"/>
        <w:spacing w:line="22" w:lineRule="atLeast"/>
        <w:ind w:firstLine="851"/>
        <w:jc w:val="both"/>
        <w:rPr>
          <w:rFonts w:eastAsia="TimesNewRomanPSMT"/>
        </w:rPr>
      </w:pPr>
      <w:r w:rsidRPr="001C4B3B">
        <w:rPr>
          <w:rFonts w:eastAsia="TimesNewRomanPSMT"/>
        </w:rPr>
        <w:t xml:space="preserve">При проектировании 60 </w:t>
      </w:r>
      <w:r>
        <w:rPr>
          <w:rFonts w:eastAsia="TimesNewRomanPSMT"/>
        </w:rPr>
        <w:t>домовладений</w:t>
      </w:r>
      <w:r w:rsidRPr="001C4B3B">
        <w:rPr>
          <w:rFonts w:eastAsia="TimesNewRomanPSMT"/>
        </w:rPr>
        <w:t xml:space="preserve"> (162 жителя</w:t>
      </w:r>
      <w:r>
        <w:rPr>
          <w:rFonts w:eastAsia="TimesNewRomanPSMT"/>
        </w:rPr>
        <w:t xml:space="preserve">) </w:t>
      </w:r>
      <w:r w:rsidRPr="001C4B3B">
        <w:rPr>
          <w:rFonts w:eastAsia="TimesNewRomanPSMT"/>
        </w:rPr>
        <w:t>необходимо учитывать пл</w:t>
      </w:r>
      <w:r w:rsidRPr="001C4B3B">
        <w:rPr>
          <w:rFonts w:eastAsia="TimesNewRomanPSMT"/>
        </w:rPr>
        <w:t>а</w:t>
      </w:r>
      <w:r w:rsidRPr="001C4B3B">
        <w:rPr>
          <w:rFonts w:eastAsia="TimesNewRomanPSMT"/>
        </w:rPr>
        <w:t xml:space="preserve">нируемую нагрузку на сети газоснабжения в объеме </w:t>
      </w:r>
      <w:r w:rsidR="00F65AC0">
        <w:rPr>
          <w:rFonts w:eastAsia="TimesNewRomanPSMT"/>
        </w:rPr>
        <w:t>1 863 куб. м. в мес</w:t>
      </w:r>
      <w:r w:rsidR="00F65AC0" w:rsidRPr="001C4B3B">
        <w:rPr>
          <w:rFonts w:eastAsia="TimesNewRomanPSMT"/>
        </w:rPr>
        <w:t>.</w:t>
      </w:r>
      <w:r w:rsidR="00F65AC0">
        <w:rPr>
          <w:rFonts w:eastAsia="TimesNewRomanPSMT"/>
        </w:rPr>
        <w:t xml:space="preserve"> или 22 356  куб. м. в год</w:t>
      </w:r>
      <w:r w:rsidR="00F65AC0" w:rsidRPr="001C4B3B">
        <w:rPr>
          <w:rFonts w:eastAsia="TimesNewRomanPSMT"/>
        </w:rPr>
        <w:t>.</w:t>
      </w:r>
    </w:p>
    <w:p w:rsidR="00DA1955" w:rsidRPr="001C4B3B" w:rsidRDefault="00DA1955" w:rsidP="00DA1955">
      <w:pPr>
        <w:autoSpaceDE w:val="0"/>
        <w:spacing w:line="22" w:lineRule="atLeast"/>
        <w:ind w:firstLine="851"/>
        <w:jc w:val="both"/>
        <w:rPr>
          <w:rFonts w:eastAsia="TimesNewRomanPSMT"/>
        </w:rPr>
      </w:pPr>
    </w:p>
    <w:p w:rsidR="00757944" w:rsidRPr="00E96339" w:rsidRDefault="00397C35" w:rsidP="00DA1955">
      <w:pPr>
        <w:autoSpaceDE w:val="0"/>
        <w:spacing w:line="22" w:lineRule="atLeast"/>
        <w:ind w:firstLine="851"/>
        <w:jc w:val="both"/>
        <w:rPr>
          <w:rFonts w:eastAsia="TimesNewRomanPSMT"/>
          <w:u w:val="single"/>
        </w:rPr>
      </w:pPr>
      <w:r>
        <w:rPr>
          <w:rFonts w:eastAsia="TimesNewRomanPSMT"/>
          <w:b/>
          <w:u w:val="single"/>
        </w:rPr>
        <w:t>2</w:t>
      </w:r>
      <w:r w:rsidR="00757944" w:rsidRPr="00E96339">
        <w:rPr>
          <w:rFonts w:eastAsia="TimesNewRomanPSMT"/>
          <w:b/>
          <w:u w:val="single"/>
        </w:rPr>
        <w:t>.</w:t>
      </w:r>
      <w:r w:rsidR="00757944" w:rsidRPr="00E96339">
        <w:rPr>
          <w:rFonts w:eastAsia="TimesNewRomanPSMT"/>
          <w:u w:val="single"/>
        </w:rPr>
        <w:t xml:space="preserve"> Пример применения расчетных показателей </w:t>
      </w:r>
      <w:r w:rsidR="00CE5EDE">
        <w:rPr>
          <w:rFonts w:eastAsia="TimesNewRomanPSMT"/>
          <w:u w:val="single"/>
        </w:rPr>
        <w:t>объектов</w:t>
      </w:r>
      <w:r w:rsidR="00757944">
        <w:rPr>
          <w:rFonts w:eastAsia="TimesNewRomanPSMT"/>
          <w:u w:val="single"/>
        </w:rPr>
        <w:t xml:space="preserve"> </w:t>
      </w:r>
      <w:r w:rsidR="00CE5EDE">
        <w:rPr>
          <w:rFonts w:eastAsia="TimesNewRomanPSMT"/>
          <w:u w:val="single"/>
        </w:rPr>
        <w:t xml:space="preserve">в области физической культуры и </w:t>
      </w:r>
      <w:r>
        <w:rPr>
          <w:rFonts w:eastAsia="TimesNewRomanPSMT"/>
          <w:u w:val="single"/>
        </w:rPr>
        <w:t xml:space="preserve">массового </w:t>
      </w:r>
      <w:r w:rsidR="00CE5EDE">
        <w:rPr>
          <w:rFonts w:eastAsia="TimesNewRomanPSMT"/>
          <w:u w:val="single"/>
        </w:rPr>
        <w:t>спорта</w:t>
      </w:r>
    </w:p>
    <w:p w:rsidR="00CE5EDE" w:rsidRDefault="00CE5EDE" w:rsidP="00DA1955">
      <w:pPr>
        <w:autoSpaceDE w:val="0"/>
        <w:spacing w:line="22" w:lineRule="atLeast"/>
        <w:ind w:firstLine="851"/>
        <w:jc w:val="both"/>
        <w:rPr>
          <w:rFonts w:eastAsia="TimesNewRomanPSMT"/>
        </w:rPr>
      </w:pPr>
      <w:r w:rsidRPr="00E96339">
        <w:rPr>
          <w:rFonts w:eastAsia="TimesNewRomanPSMT"/>
          <w:i/>
        </w:rPr>
        <w:t>Исходные данные:</w:t>
      </w:r>
      <w:r>
        <w:rPr>
          <w:rFonts w:eastAsia="TimesNewRomanPSMT"/>
        </w:rPr>
        <w:t xml:space="preserve"> </w:t>
      </w:r>
    </w:p>
    <w:p w:rsidR="00CE5EDE" w:rsidRDefault="00CE5EDE" w:rsidP="00DA1955">
      <w:pPr>
        <w:autoSpaceDE w:val="0"/>
        <w:spacing w:line="22" w:lineRule="atLeast"/>
        <w:ind w:firstLine="851"/>
        <w:jc w:val="both"/>
        <w:rPr>
          <w:rFonts w:eastAsia="TimesNewRomanPSMT"/>
        </w:rPr>
      </w:pPr>
      <w:r>
        <w:rPr>
          <w:rFonts w:eastAsia="TimesNewRomanPSMT"/>
        </w:rPr>
        <w:t xml:space="preserve">Необходимо сформировать участок под спортивную площадку </w:t>
      </w:r>
      <w:r w:rsidR="00AA3278">
        <w:rPr>
          <w:rFonts w:eastAsia="TimesNewRomanPSMT"/>
        </w:rPr>
        <w:t>на 600 жителей.</w:t>
      </w:r>
    </w:p>
    <w:p w:rsidR="00CE5EDE" w:rsidRPr="00E96339" w:rsidRDefault="00CE5EDE" w:rsidP="00DA1955">
      <w:pPr>
        <w:autoSpaceDE w:val="0"/>
        <w:spacing w:line="22" w:lineRule="atLeast"/>
        <w:ind w:firstLine="851"/>
        <w:jc w:val="both"/>
        <w:rPr>
          <w:rFonts w:eastAsia="TimesNewRomanPSMT"/>
          <w:i/>
        </w:rPr>
      </w:pPr>
      <w:r w:rsidRPr="00E96339">
        <w:rPr>
          <w:rFonts w:eastAsia="TimesNewRomanPSMT"/>
          <w:i/>
        </w:rPr>
        <w:t>Применение показателя:</w:t>
      </w:r>
    </w:p>
    <w:p w:rsidR="00CE5EDE" w:rsidRPr="00851FEA" w:rsidRDefault="00204BBE" w:rsidP="00DA1955">
      <w:pPr>
        <w:autoSpaceDE w:val="0"/>
        <w:spacing w:line="22" w:lineRule="atLeast"/>
        <w:ind w:firstLine="851"/>
        <w:jc w:val="both"/>
        <w:rPr>
          <w:rFonts w:eastAsia="TimesNewRomanPSMT"/>
        </w:rPr>
      </w:pPr>
      <w:r>
        <w:rPr>
          <w:rFonts w:eastAsia="TimesNewRomanPSMT"/>
        </w:rPr>
        <w:t>С</w:t>
      </w:r>
      <w:r w:rsidR="00CE5EDE">
        <w:rPr>
          <w:rFonts w:eastAsia="TimesNewRomanPSMT"/>
        </w:rPr>
        <w:t>огласно Таблице 1.</w:t>
      </w:r>
      <w:r>
        <w:rPr>
          <w:rFonts w:eastAsia="TimesNewRomanPSMT"/>
        </w:rPr>
        <w:t>3.</w:t>
      </w:r>
      <w:r w:rsidR="00397C35">
        <w:rPr>
          <w:rFonts w:eastAsia="TimesNewRomanPSMT"/>
        </w:rPr>
        <w:t>1</w:t>
      </w:r>
      <w:r w:rsidR="00CE5EDE">
        <w:rPr>
          <w:rFonts w:eastAsia="TimesNewRomanPSMT"/>
        </w:rPr>
        <w:t>. МНГП, показатель</w:t>
      </w:r>
      <w:r>
        <w:rPr>
          <w:rFonts w:eastAsia="TimesNewRomanPSMT"/>
        </w:rPr>
        <w:t xml:space="preserve"> минимальной</w:t>
      </w:r>
      <w:r w:rsidR="00CE5EDE">
        <w:rPr>
          <w:rFonts w:eastAsia="TimesNewRomanPSMT"/>
        </w:rPr>
        <w:t xml:space="preserve"> </w:t>
      </w:r>
      <w:r>
        <w:rPr>
          <w:rFonts w:eastAsia="TimesNewRomanPSMT"/>
        </w:rPr>
        <w:t xml:space="preserve">площади </w:t>
      </w:r>
      <w:r w:rsidR="00397C35">
        <w:rPr>
          <w:color w:val="000000"/>
          <w:szCs w:val="22"/>
        </w:rPr>
        <w:t>п</w:t>
      </w:r>
      <w:r w:rsidR="00397C35" w:rsidRPr="00397C35">
        <w:rPr>
          <w:color w:val="000000"/>
          <w:szCs w:val="22"/>
        </w:rPr>
        <w:t>лоскостны</w:t>
      </w:r>
      <w:r w:rsidR="00397C35">
        <w:rPr>
          <w:color w:val="000000"/>
          <w:szCs w:val="22"/>
        </w:rPr>
        <w:t>х</w:t>
      </w:r>
      <w:r w:rsidR="00397C35" w:rsidRPr="00397C35">
        <w:rPr>
          <w:color w:val="000000"/>
          <w:szCs w:val="22"/>
        </w:rPr>
        <w:t xml:space="preserve"> </w:t>
      </w:r>
      <w:r w:rsidR="00397C35" w:rsidRPr="00851FEA">
        <w:rPr>
          <w:szCs w:val="22"/>
        </w:rPr>
        <w:t>спортивных сооружений (спортивная, игровая площадка)</w:t>
      </w:r>
      <w:r w:rsidR="00851FEA" w:rsidRPr="00851FEA">
        <w:rPr>
          <w:szCs w:val="22"/>
        </w:rPr>
        <w:t xml:space="preserve"> </w:t>
      </w:r>
      <w:r w:rsidRPr="00851FEA">
        <w:rPr>
          <w:szCs w:val="22"/>
        </w:rPr>
        <w:t xml:space="preserve">составляет </w:t>
      </w:r>
      <w:r w:rsidR="002A22A0">
        <w:rPr>
          <w:szCs w:val="22"/>
        </w:rPr>
        <w:t>2</w:t>
      </w:r>
      <w:r w:rsidR="0021377C">
        <w:rPr>
          <w:szCs w:val="22"/>
        </w:rPr>
        <w:t>00</w:t>
      </w:r>
      <w:r w:rsidR="00AA3278">
        <w:rPr>
          <w:szCs w:val="22"/>
        </w:rPr>
        <w:t xml:space="preserve"> кв.м.</w:t>
      </w:r>
      <w:r w:rsidR="00397C35" w:rsidRPr="00851FEA">
        <w:rPr>
          <w:szCs w:val="22"/>
        </w:rPr>
        <w:t xml:space="preserve"> на 1</w:t>
      </w:r>
      <w:r w:rsidRPr="00851FEA">
        <w:rPr>
          <w:szCs w:val="22"/>
        </w:rPr>
        <w:t>00 ж</w:t>
      </w:r>
      <w:r w:rsidRPr="00851FEA">
        <w:rPr>
          <w:szCs w:val="22"/>
        </w:rPr>
        <w:t>и</w:t>
      </w:r>
      <w:r w:rsidRPr="00851FEA">
        <w:rPr>
          <w:szCs w:val="22"/>
        </w:rPr>
        <w:t>телей</w:t>
      </w:r>
      <w:r w:rsidR="00CE5EDE" w:rsidRPr="00851FEA">
        <w:rPr>
          <w:rFonts w:eastAsia="TimesNewRomanPSMT"/>
          <w:sz w:val="28"/>
        </w:rPr>
        <w:t>.</w:t>
      </w:r>
    </w:p>
    <w:p w:rsidR="0021377C" w:rsidRDefault="00CE5EDE" w:rsidP="00DA1955">
      <w:pPr>
        <w:autoSpaceDE w:val="0"/>
        <w:spacing w:line="22" w:lineRule="atLeast"/>
        <w:ind w:firstLine="851"/>
        <w:jc w:val="both"/>
        <w:rPr>
          <w:rFonts w:eastAsia="TimesNewRomanPSMT"/>
        </w:rPr>
      </w:pPr>
      <w:r w:rsidRPr="00851FEA">
        <w:rPr>
          <w:rFonts w:eastAsia="TimesNewRomanPSMT"/>
        </w:rPr>
        <w:t xml:space="preserve">Так </w:t>
      </w:r>
      <w:r w:rsidR="00204BBE" w:rsidRPr="00851FEA">
        <w:rPr>
          <w:rFonts w:eastAsia="TimesNewRomanPSMT"/>
        </w:rPr>
        <w:t xml:space="preserve">минимальная </w:t>
      </w:r>
      <w:r w:rsidR="00C27845">
        <w:rPr>
          <w:rFonts w:eastAsia="TimesNewRomanPSMT"/>
        </w:rPr>
        <w:t xml:space="preserve">площадь спортивной площадки </w:t>
      </w:r>
      <w:r w:rsidR="00AA3278">
        <w:rPr>
          <w:rFonts w:eastAsia="TimesNewRomanPSMT"/>
        </w:rPr>
        <w:t>на 600 жителей</w:t>
      </w:r>
      <w:r w:rsidR="00C27845">
        <w:rPr>
          <w:rStyle w:val="ab"/>
          <w:rFonts w:eastAsia="TimesNewRomanPSMT"/>
          <w:color w:val="auto"/>
          <w:u w:val="none"/>
        </w:rPr>
        <w:t xml:space="preserve"> </w:t>
      </w:r>
      <w:r w:rsidR="00B667F3" w:rsidRPr="00851FEA">
        <w:rPr>
          <w:rFonts w:eastAsia="TimesNewRomanPSMT"/>
        </w:rPr>
        <w:t xml:space="preserve">составит: </w:t>
      </w:r>
    </w:p>
    <w:p w:rsidR="00CE5EDE" w:rsidRPr="00851FEA" w:rsidRDefault="00B667F3" w:rsidP="00DA1955">
      <w:pPr>
        <w:autoSpaceDE w:val="0"/>
        <w:spacing w:line="22" w:lineRule="atLeast"/>
        <w:ind w:firstLine="851"/>
        <w:jc w:val="both"/>
        <w:rPr>
          <w:rFonts w:eastAsia="TimesNewRomanPSMT"/>
        </w:rPr>
      </w:pPr>
      <w:r w:rsidRPr="00851FEA">
        <w:rPr>
          <w:rFonts w:eastAsia="TimesNewRomanPSMT"/>
        </w:rPr>
        <w:t>(</w:t>
      </w:r>
      <w:r w:rsidR="002A22A0">
        <w:rPr>
          <w:rFonts w:eastAsia="TimesNewRomanPSMT"/>
        </w:rPr>
        <w:t>2</w:t>
      </w:r>
      <w:r w:rsidR="0021377C">
        <w:rPr>
          <w:rFonts w:eastAsia="TimesNewRomanPSMT"/>
        </w:rPr>
        <w:t>00</w:t>
      </w:r>
      <w:r w:rsidR="00204BBE" w:rsidRPr="00851FEA">
        <w:rPr>
          <w:rFonts w:eastAsia="TimesNewRomanPSMT"/>
        </w:rPr>
        <w:t xml:space="preserve"> / 100) х </w:t>
      </w:r>
      <w:r w:rsidR="00AA3278">
        <w:rPr>
          <w:rFonts w:eastAsia="TimesNewRomanPSMT"/>
        </w:rPr>
        <w:t>600</w:t>
      </w:r>
      <w:r w:rsidR="00204BBE" w:rsidRPr="00851FEA">
        <w:rPr>
          <w:rFonts w:eastAsia="TimesNewRomanPSMT"/>
        </w:rPr>
        <w:t xml:space="preserve"> = </w:t>
      </w:r>
      <w:r w:rsidR="00AA3278">
        <w:rPr>
          <w:rFonts w:eastAsia="TimesNewRomanPSMT"/>
        </w:rPr>
        <w:t>1</w:t>
      </w:r>
      <w:r w:rsidR="0021377C">
        <w:rPr>
          <w:rFonts w:eastAsia="TimesNewRomanPSMT"/>
        </w:rPr>
        <w:t xml:space="preserve"> 200</w:t>
      </w:r>
      <w:r w:rsidR="00397C35" w:rsidRPr="00851FEA">
        <w:rPr>
          <w:rFonts w:eastAsia="TimesNewRomanPSMT"/>
        </w:rPr>
        <w:t xml:space="preserve"> </w:t>
      </w:r>
      <w:r w:rsidR="00204BBE" w:rsidRPr="00851FEA">
        <w:rPr>
          <w:rFonts w:eastAsia="TimesNewRomanPSMT"/>
        </w:rPr>
        <w:t>кв. м.</w:t>
      </w:r>
      <w:r w:rsidR="00AA3278">
        <w:rPr>
          <w:rFonts w:eastAsia="TimesNewRomanPSMT"/>
        </w:rPr>
        <w:t xml:space="preserve"> или 0,</w:t>
      </w:r>
      <w:r w:rsidR="002A22A0">
        <w:rPr>
          <w:rFonts w:eastAsia="TimesNewRomanPSMT"/>
        </w:rPr>
        <w:t>1</w:t>
      </w:r>
      <w:r w:rsidR="0021377C">
        <w:rPr>
          <w:rFonts w:eastAsia="TimesNewRomanPSMT"/>
        </w:rPr>
        <w:t>2</w:t>
      </w:r>
      <w:r w:rsidR="00AA3278">
        <w:rPr>
          <w:rFonts w:eastAsia="TimesNewRomanPSMT"/>
        </w:rPr>
        <w:t xml:space="preserve"> га.</w:t>
      </w:r>
    </w:p>
    <w:p w:rsidR="00CE5EDE" w:rsidRPr="00851FEA" w:rsidRDefault="00CE5EDE" w:rsidP="00DA1955">
      <w:pPr>
        <w:autoSpaceDE w:val="0"/>
        <w:spacing w:line="22" w:lineRule="atLeast"/>
        <w:ind w:firstLine="851"/>
        <w:jc w:val="both"/>
        <w:rPr>
          <w:rFonts w:eastAsia="TimesNewRomanPSMT"/>
          <w:i/>
        </w:rPr>
      </w:pPr>
      <w:r w:rsidRPr="00851FEA">
        <w:rPr>
          <w:rFonts w:eastAsia="TimesNewRomanPSMT"/>
          <w:i/>
        </w:rPr>
        <w:t>Вывод:</w:t>
      </w:r>
    </w:p>
    <w:p w:rsidR="00204BBE" w:rsidRPr="00851FEA" w:rsidRDefault="00CE5EDE" w:rsidP="00DA1955">
      <w:pPr>
        <w:autoSpaceDE w:val="0"/>
        <w:spacing w:line="22" w:lineRule="atLeast"/>
        <w:ind w:firstLine="851"/>
        <w:jc w:val="both"/>
        <w:rPr>
          <w:rFonts w:eastAsia="TimesNewRomanPSMT"/>
        </w:rPr>
      </w:pPr>
      <w:r w:rsidRPr="00851FEA">
        <w:rPr>
          <w:rFonts w:eastAsia="TimesNewRomanPSMT"/>
        </w:rPr>
        <w:t xml:space="preserve">При </w:t>
      </w:r>
      <w:r w:rsidR="00204BBE" w:rsidRPr="00851FEA">
        <w:rPr>
          <w:rFonts w:eastAsia="TimesNewRomanPSMT"/>
        </w:rPr>
        <w:t xml:space="preserve">формировании земельного участка под спортивную площадку </w:t>
      </w:r>
      <w:r w:rsidR="00AA3278">
        <w:rPr>
          <w:rFonts w:eastAsia="TimesNewRomanPSMT"/>
        </w:rPr>
        <w:t>на 600 жит</w:t>
      </w:r>
      <w:r w:rsidR="00AA3278">
        <w:rPr>
          <w:rFonts w:eastAsia="TimesNewRomanPSMT"/>
        </w:rPr>
        <w:t>е</w:t>
      </w:r>
      <w:r w:rsidR="00AA3278">
        <w:rPr>
          <w:rFonts w:eastAsia="TimesNewRomanPSMT"/>
        </w:rPr>
        <w:t xml:space="preserve">лей </w:t>
      </w:r>
      <w:r w:rsidR="00204BBE" w:rsidRPr="00851FEA">
        <w:rPr>
          <w:rFonts w:eastAsia="TimesNewRomanPSMT"/>
        </w:rPr>
        <w:t xml:space="preserve">необходимо принять минимальную площадь, согласно расчета </w:t>
      </w:r>
      <w:r w:rsidR="0021377C">
        <w:rPr>
          <w:rFonts w:eastAsia="TimesNewRomanPSMT"/>
        </w:rPr>
        <w:t>1 200</w:t>
      </w:r>
      <w:r w:rsidR="0021377C" w:rsidRPr="00851FEA">
        <w:rPr>
          <w:rFonts w:eastAsia="TimesNewRomanPSMT"/>
        </w:rPr>
        <w:t xml:space="preserve"> кв. м.</w:t>
      </w:r>
      <w:r w:rsidR="0021377C">
        <w:rPr>
          <w:rFonts w:eastAsia="TimesNewRomanPSMT"/>
        </w:rPr>
        <w:t xml:space="preserve"> или 0,12 га.</w:t>
      </w:r>
    </w:p>
    <w:p w:rsidR="00397C35" w:rsidRDefault="00397C35" w:rsidP="00397C35">
      <w:pPr>
        <w:autoSpaceDE w:val="0"/>
        <w:spacing w:line="276" w:lineRule="auto"/>
        <w:ind w:firstLine="851"/>
        <w:jc w:val="both"/>
        <w:rPr>
          <w:rFonts w:eastAsia="TimesNewRomanPSMT"/>
        </w:rPr>
      </w:pPr>
    </w:p>
    <w:p w:rsidR="002A22A0" w:rsidRDefault="002A22A0" w:rsidP="00397C35">
      <w:pPr>
        <w:autoSpaceDE w:val="0"/>
        <w:spacing w:line="276" w:lineRule="auto"/>
        <w:ind w:firstLine="851"/>
        <w:jc w:val="both"/>
        <w:rPr>
          <w:rFonts w:eastAsia="TimesNewRomanPSMT"/>
        </w:rPr>
      </w:pPr>
    </w:p>
    <w:p w:rsidR="002A22A0" w:rsidRDefault="002A22A0" w:rsidP="00397C35">
      <w:pPr>
        <w:autoSpaceDE w:val="0"/>
        <w:spacing w:line="276" w:lineRule="auto"/>
        <w:ind w:firstLine="851"/>
        <w:jc w:val="both"/>
        <w:rPr>
          <w:rFonts w:eastAsia="TimesNewRomanPSMT"/>
        </w:rPr>
      </w:pPr>
    </w:p>
    <w:p w:rsidR="004A774B" w:rsidRDefault="004A774B" w:rsidP="00397C35">
      <w:pPr>
        <w:autoSpaceDE w:val="0"/>
        <w:spacing w:line="276" w:lineRule="auto"/>
        <w:ind w:firstLine="851"/>
        <w:jc w:val="both"/>
        <w:rPr>
          <w:rFonts w:eastAsia="TimesNewRomanPSMT"/>
        </w:rPr>
      </w:pPr>
    </w:p>
    <w:p w:rsidR="00247108" w:rsidRDefault="00247108" w:rsidP="00397C35">
      <w:pPr>
        <w:autoSpaceDE w:val="0"/>
        <w:spacing w:line="276" w:lineRule="auto"/>
        <w:ind w:firstLine="851"/>
        <w:jc w:val="both"/>
        <w:rPr>
          <w:u w:val="single"/>
        </w:rPr>
      </w:pPr>
      <w:r>
        <w:rPr>
          <w:rFonts w:eastAsia="TimesNewRomanPSMT"/>
        </w:rPr>
        <w:lastRenderedPageBreak/>
        <w:t xml:space="preserve">3. </w:t>
      </w:r>
      <w:r w:rsidRPr="00E96339">
        <w:rPr>
          <w:rFonts w:eastAsia="TimesNewRomanPSMT"/>
          <w:u w:val="single"/>
        </w:rPr>
        <w:t xml:space="preserve">Пример применения расчетных показателей </w:t>
      </w:r>
      <w:r w:rsidRPr="00247108">
        <w:rPr>
          <w:rFonts w:eastAsia="TimesNewRomanPSMT"/>
          <w:u w:val="single"/>
        </w:rPr>
        <w:t xml:space="preserve">объектов </w:t>
      </w:r>
      <w:r w:rsidRPr="00247108">
        <w:rPr>
          <w:u w:val="single"/>
        </w:rPr>
        <w:t>в области образования</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F265BF" w:rsidRDefault="00F265BF" w:rsidP="00F265BF">
      <w:pPr>
        <w:autoSpaceDE w:val="0"/>
        <w:spacing w:line="276" w:lineRule="auto"/>
        <w:ind w:firstLine="851"/>
        <w:jc w:val="both"/>
        <w:rPr>
          <w:rFonts w:eastAsia="TimesNewRomanPSMT"/>
        </w:rPr>
      </w:pPr>
      <w:r>
        <w:rPr>
          <w:rFonts w:eastAsia="TimesNewRomanPSMT"/>
        </w:rPr>
        <w:t>Проектируемый жилой квартал на 500 жителей.</w:t>
      </w:r>
    </w:p>
    <w:p w:rsidR="00F265BF" w:rsidRPr="00E96339" w:rsidRDefault="00F265BF" w:rsidP="00F265BF">
      <w:pPr>
        <w:autoSpaceDE w:val="0"/>
        <w:spacing w:line="276" w:lineRule="auto"/>
        <w:ind w:firstLine="851"/>
        <w:jc w:val="both"/>
        <w:rPr>
          <w:rFonts w:eastAsia="TimesNewRomanPSMT"/>
          <w:i/>
        </w:rPr>
      </w:pPr>
      <w:r w:rsidRPr="00E96339">
        <w:rPr>
          <w:rFonts w:eastAsia="TimesNewRomanPSMT"/>
          <w:i/>
        </w:rPr>
        <w:t>Применение показателя:</w:t>
      </w:r>
    </w:p>
    <w:p w:rsidR="00F265BF" w:rsidRDefault="00F265BF" w:rsidP="00F265BF">
      <w:pPr>
        <w:autoSpaceDE w:val="0"/>
        <w:spacing w:line="276" w:lineRule="auto"/>
        <w:ind w:firstLine="851"/>
        <w:jc w:val="both"/>
        <w:rPr>
          <w:rFonts w:eastAsia="TimesNewRomanPSMT"/>
        </w:rPr>
      </w:pPr>
      <w:r>
        <w:rPr>
          <w:rFonts w:eastAsia="TimesNewRomanPSMT"/>
        </w:rPr>
        <w:t>- Согласно Таблице 1.4.1. МНГП, требуемое количество мест для детей в общео</w:t>
      </w:r>
      <w:r>
        <w:rPr>
          <w:rFonts w:eastAsia="TimesNewRomanPSMT"/>
        </w:rPr>
        <w:t>б</w:t>
      </w:r>
      <w:r>
        <w:rPr>
          <w:rFonts w:eastAsia="TimesNewRomanPSMT"/>
        </w:rPr>
        <w:t xml:space="preserve">разовательных организациях составляет </w:t>
      </w:r>
      <w:r w:rsidR="0021377C">
        <w:rPr>
          <w:rFonts w:eastAsia="TimesNewRomanPSMT"/>
        </w:rPr>
        <w:t>11</w:t>
      </w:r>
      <w:r>
        <w:rPr>
          <w:rFonts w:eastAsia="TimesNewRomanPSMT"/>
        </w:rPr>
        <w:t xml:space="preserve"> мест на 100 жителей.</w:t>
      </w:r>
    </w:p>
    <w:p w:rsidR="00F265BF" w:rsidRDefault="00F265BF" w:rsidP="00F265BF">
      <w:pPr>
        <w:autoSpaceDE w:val="0"/>
        <w:spacing w:line="276" w:lineRule="auto"/>
        <w:ind w:firstLine="851"/>
        <w:jc w:val="both"/>
        <w:rPr>
          <w:rFonts w:eastAsia="TimesNewRomanPSMT"/>
        </w:rPr>
      </w:pPr>
      <w:r>
        <w:rPr>
          <w:rFonts w:eastAsia="TimesNewRomanPSMT"/>
        </w:rPr>
        <w:t>Так для жителей проектируемого жилого квартала необходимо обеспечить:</w:t>
      </w:r>
    </w:p>
    <w:p w:rsidR="00F265BF" w:rsidRDefault="00F265BF" w:rsidP="00F265BF">
      <w:pPr>
        <w:autoSpaceDE w:val="0"/>
        <w:spacing w:line="276" w:lineRule="auto"/>
        <w:ind w:firstLine="851"/>
        <w:jc w:val="both"/>
        <w:rPr>
          <w:rFonts w:eastAsia="TimesNewRomanPSMT"/>
        </w:rPr>
      </w:pPr>
      <w:r>
        <w:rPr>
          <w:rFonts w:eastAsia="TimesNewRomanPSMT"/>
        </w:rPr>
        <w:t>(</w:t>
      </w:r>
      <w:r w:rsidR="006E1E1C">
        <w:rPr>
          <w:rFonts w:eastAsia="TimesNewRomanPSMT"/>
        </w:rPr>
        <w:t>11</w:t>
      </w:r>
      <w:r w:rsidR="00B124AD">
        <w:rPr>
          <w:rFonts w:eastAsia="TimesNewRomanPSMT"/>
        </w:rPr>
        <w:t xml:space="preserve"> / 100) х 500 = </w:t>
      </w:r>
      <w:r w:rsidR="0021377C">
        <w:rPr>
          <w:rFonts w:eastAsia="TimesNewRomanPSMT"/>
        </w:rPr>
        <w:t>5</w:t>
      </w:r>
      <w:r w:rsidR="002A22A0">
        <w:rPr>
          <w:rFonts w:eastAsia="TimesNewRomanPSMT"/>
        </w:rPr>
        <w:t>5</w:t>
      </w:r>
      <w:r>
        <w:rPr>
          <w:rFonts w:eastAsia="TimesNewRomanPSMT"/>
        </w:rPr>
        <w:t xml:space="preserve"> мест.</w:t>
      </w:r>
    </w:p>
    <w:p w:rsidR="00F265BF" w:rsidRPr="00DB78E3" w:rsidRDefault="00F265BF" w:rsidP="00F265BF">
      <w:pPr>
        <w:autoSpaceDE w:val="0"/>
        <w:spacing w:line="276" w:lineRule="auto"/>
        <w:ind w:firstLine="851"/>
        <w:jc w:val="both"/>
        <w:rPr>
          <w:rFonts w:eastAsia="TimesNewRomanPSMT"/>
          <w:i/>
        </w:rPr>
      </w:pPr>
      <w:r w:rsidRPr="00DB78E3">
        <w:rPr>
          <w:rFonts w:eastAsia="TimesNewRomanPSMT"/>
          <w:i/>
        </w:rPr>
        <w:t>Вывод:</w:t>
      </w:r>
    </w:p>
    <w:p w:rsidR="00F265BF" w:rsidRDefault="00F265BF" w:rsidP="00F265BF">
      <w:pPr>
        <w:autoSpaceDE w:val="0"/>
        <w:spacing w:line="276" w:lineRule="auto"/>
        <w:ind w:firstLine="851"/>
        <w:jc w:val="both"/>
        <w:rPr>
          <w:rFonts w:eastAsia="TimesNewRomanPSMT"/>
        </w:rPr>
      </w:pPr>
      <w:r>
        <w:rPr>
          <w:rFonts w:eastAsia="TimesNewRomanPSMT"/>
        </w:rPr>
        <w:t xml:space="preserve">При проектировании жилого квартала на 500 жителей необходимо предусмотреть строительство общеобразовательной школы не менее чем на </w:t>
      </w:r>
      <w:r w:rsidR="0021377C">
        <w:rPr>
          <w:rFonts w:eastAsia="TimesNewRomanPSMT"/>
        </w:rPr>
        <w:t>5</w:t>
      </w:r>
      <w:r w:rsidR="002A22A0">
        <w:rPr>
          <w:rFonts w:eastAsia="TimesNewRomanPSMT"/>
        </w:rPr>
        <w:t>5</w:t>
      </w:r>
      <w:r>
        <w:rPr>
          <w:rFonts w:eastAsia="TimesNewRomanPSMT"/>
        </w:rPr>
        <w:t xml:space="preserve"> мест. При этом возможно обеспечить потребность местами в существующих школах, если имеется достаточное к</w:t>
      </w:r>
      <w:r>
        <w:rPr>
          <w:rFonts w:eastAsia="TimesNewRomanPSMT"/>
        </w:rPr>
        <w:t>о</w:t>
      </w:r>
      <w:r>
        <w:rPr>
          <w:rFonts w:eastAsia="TimesNewRomanPSMT"/>
        </w:rPr>
        <w:t>личество мест в достаточной территориальной доступности или планировать новое здание школы с расчетов на несколько новых жилых кварталов.</w:t>
      </w:r>
    </w:p>
    <w:p w:rsidR="00F265BF" w:rsidRDefault="00F265BF" w:rsidP="00F265BF">
      <w:pPr>
        <w:autoSpaceDE w:val="0"/>
        <w:spacing w:line="276" w:lineRule="auto"/>
        <w:ind w:firstLine="851"/>
        <w:jc w:val="both"/>
        <w:rPr>
          <w:rFonts w:eastAsia="TimesNewRomanPSMT"/>
        </w:rPr>
      </w:pPr>
    </w:p>
    <w:p w:rsidR="00F265BF" w:rsidRDefault="00F265BF" w:rsidP="00F265BF">
      <w:pPr>
        <w:autoSpaceDE w:val="0"/>
        <w:spacing w:line="276" w:lineRule="auto"/>
        <w:ind w:firstLine="851"/>
        <w:jc w:val="both"/>
        <w:rPr>
          <w:rFonts w:eastAsia="TimesNewRomanPSMT"/>
          <w:u w:val="single"/>
        </w:rPr>
      </w:pPr>
      <w:r>
        <w:rPr>
          <w:rFonts w:eastAsia="TimesNewRomanPSMT"/>
          <w:b/>
          <w:u w:val="single"/>
        </w:rPr>
        <w:t>4.</w:t>
      </w:r>
      <w:r w:rsidRPr="00E96339">
        <w:rPr>
          <w:rFonts w:eastAsia="TimesNewRomanPSMT"/>
          <w:u w:val="single"/>
        </w:rPr>
        <w:t xml:space="preserve"> Пример применения расчетных показателей </w:t>
      </w:r>
      <w:r>
        <w:rPr>
          <w:rFonts w:eastAsia="TimesNewRomanPSMT"/>
          <w:u w:val="single"/>
        </w:rPr>
        <w:t xml:space="preserve">объектов </w:t>
      </w:r>
    </w:p>
    <w:p w:rsidR="00F265BF" w:rsidRPr="00E96339" w:rsidRDefault="00F265BF" w:rsidP="00F265BF">
      <w:pPr>
        <w:autoSpaceDE w:val="0"/>
        <w:spacing w:line="276" w:lineRule="auto"/>
        <w:ind w:firstLine="851"/>
        <w:jc w:val="both"/>
        <w:rPr>
          <w:rFonts w:eastAsia="TimesNewRomanPSMT"/>
          <w:u w:val="single"/>
        </w:rPr>
      </w:pPr>
      <w:r w:rsidRPr="0084572B">
        <w:rPr>
          <w:rFonts w:eastAsia="TimesNewRomanPSMT"/>
        </w:rPr>
        <w:t xml:space="preserve">    </w:t>
      </w:r>
      <w:r>
        <w:rPr>
          <w:rFonts w:eastAsia="TimesNewRomanPSMT"/>
          <w:u w:val="single"/>
        </w:rPr>
        <w:t>в области культуры и искусства</w:t>
      </w:r>
    </w:p>
    <w:p w:rsidR="00F265BF" w:rsidRDefault="00F265BF" w:rsidP="00F265BF">
      <w:pPr>
        <w:autoSpaceDE w:val="0"/>
        <w:spacing w:line="276" w:lineRule="auto"/>
        <w:ind w:firstLine="851"/>
        <w:jc w:val="both"/>
        <w:rPr>
          <w:rFonts w:eastAsia="TimesNewRomanPSMT"/>
        </w:rPr>
      </w:pPr>
      <w:r w:rsidRPr="00E96339">
        <w:rPr>
          <w:rFonts w:eastAsia="TimesNewRomanPSMT"/>
          <w:i/>
        </w:rPr>
        <w:t>Исходные данные:</w:t>
      </w:r>
      <w:r>
        <w:rPr>
          <w:rFonts w:eastAsia="TimesNewRomanPSMT"/>
        </w:rPr>
        <w:t xml:space="preserve"> </w:t>
      </w:r>
    </w:p>
    <w:p w:rsidR="002577A2" w:rsidRDefault="002577A2" w:rsidP="002577A2">
      <w:pPr>
        <w:autoSpaceDE w:val="0"/>
        <w:spacing w:line="276" w:lineRule="auto"/>
        <w:ind w:firstLine="851"/>
        <w:jc w:val="both"/>
        <w:rPr>
          <w:rFonts w:eastAsia="TimesNewRomanPSMT"/>
        </w:rPr>
      </w:pPr>
      <w:r>
        <w:rPr>
          <w:rFonts w:eastAsia="TimesNewRomanPSMT"/>
        </w:rPr>
        <w:t>Необходимо разместить п</w:t>
      </w:r>
      <w:r w:rsidRPr="00075531">
        <w:rPr>
          <w:rFonts w:eastAsia="TimesNewRomanPSMT"/>
        </w:rPr>
        <w:t>омещени</w:t>
      </w:r>
      <w:r>
        <w:rPr>
          <w:rFonts w:eastAsia="TimesNewRomanPSMT"/>
        </w:rPr>
        <w:t>е</w:t>
      </w:r>
      <w:r w:rsidRPr="00075531">
        <w:rPr>
          <w:rFonts w:eastAsia="TimesNewRomanPSMT"/>
        </w:rPr>
        <w:t xml:space="preserve"> для культурно-массовых мероприятий в учреждени</w:t>
      </w:r>
      <w:r>
        <w:rPr>
          <w:rFonts w:eastAsia="TimesNewRomanPSMT"/>
        </w:rPr>
        <w:t xml:space="preserve">и </w:t>
      </w:r>
      <w:r w:rsidRPr="00075531">
        <w:rPr>
          <w:rFonts w:eastAsia="TimesNewRomanPSMT"/>
        </w:rPr>
        <w:t xml:space="preserve">культуры </w:t>
      </w:r>
      <w:r>
        <w:rPr>
          <w:rFonts w:eastAsia="TimesNewRomanPSMT"/>
        </w:rPr>
        <w:t>на 900 человек.</w:t>
      </w:r>
    </w:p>
    <w:p w:rsidR="002577A2" w:rsidRPr="00E96339" w:rsidRDefault="002577A2" w:rsidP="002577A2">
      <w:pPr>
        <w:autoSpaceDE w:val="0"/>
        <w:spacing w:line="276" w:lineRule="auto"/>
        <w:ind w:firstLine="851"/>
        <w:jc w:val="both"/>
        <w:rPr>
          <w:rFonts w:eastAsia="TimesNewRomanPSMT"/>
          <w:i/>
        </w:rPr>
      </w:pPr>
      <w:r w:rsidRPr="00E96339">
        <w:rPr>
          <w:rFonts w:eastAsia="TimesNewRomanPSMT"/>
          <w:i/>
        </w:rPr>
        <w:t>Применение показателя:</w:t>
      </w:r>
    </w:p>
    <w:p w:rsidR="002577A2" w:rsidRDefault="002577A2" w:rsidP="002577A2">
      <w:pPr>
        <w:autoSpaceDE w:val="0"/>
        <w:spacing w:line="276" w:lineRule="auto"/>
        <w:ind w:firstLine="851"/>
        <w:jc w:val="both"/>
        <w:rPr>
          <w:rFonts w:eastAsia="TimesNewRomanPSMT"/>
        </w:rPr>
      </w:pPr>
      <w:r>
        <w:rPr>
          <w:rFonts w:eastAsia="TimesNewRomanPSMT"/>
        </w:rPr>
        <w:t xml:space="preserve">Согласно Таблице 1.4.3. МНГП, пункт 1, показатель минимальной площади </w:t>
      </w:r>
      <w:r>
        <w:rPr>
          <w:color w:val="000000"/>
          <w:szCs w:val="22"/>
        </w:rPr>
        <w:t>п</w:t>
      </w:r>
      <w:r w:rsidRPr="00D82B57">
        <w:rPr>
          <w:color w:val="000000"/>
          <w:szCs w:val="22"/>
        </w:rPr>
        <w:t>о</w:t>
      </w:r>
      <w:r w:rsidRPr="00D82B57">
        <w:rPr>
          <w:color w:val="000000"/>
          <w:szCs w:val="22"/>
        </w:rPr>
        <w:t>мещени</w:t>
      </w:r>
      <w:r>
        <w:rPr>
          <w:color w:val="000000"/>
          <w:szCs w:val="22"/>
        </w:rPr>
        <w:t xml:space="preserve">й </w:t>
      </w:r>
      <w:r w:rsidRPr="00D82B57">
        <w:rPr>
          <w:color w:val="000000"/>
          <w:szCs w:val="22"/>
        </w:rPr>
        <w:t xml:space="preserve">для культурно-массовых мероприятий в учреждениях культуры </w:t>
      </w:r>
      <w:r>
        <w:rPr>
          <w:color w:val="000000"/>
          <w:szCs w:val="22"/>
        </w:rPr>
        <w:t>составляет 5,5 кв. м. на 100 жителей</w:t>
      </w:r>
      <w:r>
        <w:rPr>
          <w:rFonts w:eastAsia="TimesNewRomanPSMT"/>
        </w:rPr>
        <w:t>.</w:t>
      </w:r>
    </w:p>
    <w:p w:rsidR="002577A2" w:rsidRDefault="002577A2" w:rsidP="002577A2">
      <w:pPr>
        <w:autoSpaceDE w:val="0"/>
        <w:spacing w:line="276" w:lineRule="auto"/>
        <w:ind w:firstLine="851"/>
        <w:jc w:val="both"/>
        <w:rPr>
          <w:rFonts w:eastAsia="TimesNewRomanPSMT"/>
        </w:rPr>
      </w:pPr>
      <w:r>
        <w:rPr>
          <w:rFonts w:eastAsia="TimesNewRomanPSMT"/>
        </w:rPr>
        <w:t>Так минимальная площадь</w:t>
      </w:r>
      <w:r w:rsidRPr="00D82B57">
        <w:rPr>
          <w:color w:val="000000"/>
          <w:szCs w:val="22"/>
        </w:rPr>
        <w:t xml:space="preserve"> </w:t>
      </w:r>
      <w:r>
        <w:rPr>
          <w:color w:val="000000"/>
          <w:szCs w:val="22"/>
        </w:rPr>
        <w:t>п</w:t>
      </w:r>
      <w:r w:rsidRPr="00D82B57">
        <w:rPr>
          <w:color w:val="000000"/>
          <w:szCs w:val="22"/>
        </w:rPr>
        <w:t>омещени</w:t>
      </w:r>
      <w:r>
        <w:rPr>
          <w:color w:val="000000"/>
          <w:szCs w:val="22"/>
        </w:rPr>
        <w:t xml:space="preserve">я </w:t>
      </w:r>
      <w:r w:rsidRPr="00D82B57">
        <w:rPr>
          <w:color w:val="000000"/>
          <w:szCs w:val="22"/>
        </w:rPr>
        <w:t>для культурно-массовых мероприятий</w:t>
      </w:r>
      <w:r>
        <w:rPr>
          <w:rFonts w:eastAsia="TimesNewRomanPSMT"/>
        </w:rPr>
        <w:t xml:space="preserve"> учреждения культуры на 300 человек составит: (5,5 / 100) х 900 = 49,5 кв. м.</w:t>
      </w:r>
    </w:p>
    <w:p w:rsidR="002577A2" w:rsidRPr="00DB78E3" w:rsidRDefault="002577A2" w:rsidP="002577A2">
      <w:pPr>
        <w:autoSpaceDE w:val="0"/>
        <w:spacing w:line="276" w:lineRule="auto"/>
        <w:ind w:firstLine="851"/>
        <w:jc w:val="both"/>
        <w:rPr>
          <w:rFonts w:eastAsia="TimesNewRomanPSMT"/>
          <w:i/>
        </w:rPr>
      </w:pPr>
      <w:r w:rsidRPr="00DB78E3">
        <w:rPr>
          <w:rFonts w:eastAsia="TimesNewRomanPSMT"/>
          <w:i/>
        </w:rPr>
        <w:t>Вывод:</w:t>
      </w:r>
    </w:p>
    <w:p w:rsidR="002577A2" w:rsidRDefault="002577A2" w:rsidP="002577A2">
      <w:pPr>
        <w:autoSpaceDE w:val="0"/>
        <w:spacing w:line="276" w:lineRule="auto"/>
        <w:ind w:firstLine="851"/>
        <w:jc w:val="both"/>
        <w:rPr>
          <w:rFonts w:eastAsia="TimesNewRomanPSMT"/>
        </w:rPr>
      </w:pPr>
      <w:r>
        <w:rPr>
          <w:rFonts w:eastAsia="TimesNewRomanPSMT"/>
        </w:rPr>
        <w:t>При проектировании п</w:t>
      </w:r>
      <w:r w:rsidRPr="00075531">
        <w:rPr>
          <w:rFonts w:eastAsia="TimesNewRomanPSMT"/>
        </w:rPr>
        <w:t>омещения для культурно-массовых мероприятий в учр</w:t>
      </w:r>
      <w:r w:rsidRPr="00075531">
        <w:rPr>
          <w:rFonts w:eastAsia="TimesNewRomanPSMT"/>
        </w:rPr>
        <w:t>е</w:t>
      </w:r>
      <w:r w:rsidRPr="00075531">
        <w:rPr>
          <w:rFonts w:eastAsia="TimesNewRomanPSMT"/>
        </w:rPr>
        <w:t>ждени</w:t>
      </w:r>
      <w:r>
        <w:rPr>
          <w:rFonts w:eastAsia="TimesNewRomanPSMT"/>
        </w:rPr>
        <w:t>и</w:t>
      </w:r>
      <w:r w:rsidRPr="00075531">
        <w:rPr>
          <w:rFonts w:eastAsia="TimesNewRomanPSMT"/>
        </w:rPr>
        <w:t xml:space="preserve"> культуры</w:t>
      </w:r>
      <w:r>
        <w:rPr>
          <w:rFonts w:eastAsia="TimesNewRomanPSMT"/>
        </w:rPr>
        <w:t xml:space="preserve"> на 900 человек</w:t>
      </w:r>
      <w:r w:rsidRPr="00075531">
        <w:rPr>
          <w:rFonts w:eastAsia="TimesNewRomanPSMT"/>
        </w:rPr>
        <w:t xml:space="preserve"> </w:t>
      </w:r>
      <w:r>
        <w:rPr>
          <w:rFonts w:eastAsia="TimesNewRomanPSMT"/>
        </w:rPr>
        <w:t xml:space="preserve">необходимо предусмотреть помещение </w:t>
      </w:r>
      <w:r>
        <w:rPr>
          <w:color w:val="000000"/>
          <w:szCs w:val="22"/>
        </w:rPr>
        <w:t>площадью не менее 49,5 кв. м. каждое.</w:t>
      </w:r>
    </w:p>
    <w:p w:rsidR="00F265BF" w:rsidRDefault="00F265BF" w:rsidP="00397C35">
      <w:pPr>
        <w:autoSpaceDE w:val="0"/>
        <w:spacing w:line="276" w:lineRule="auto"/>
        <w:ind w:firstLine="851"/>
        <w:jc w:val="both"/>
        <w:rPr>
          <w:rFonts w:eastAsia="TimesNewRomanPSMT"/>
        </w:rPr>
      </w:pPr>
    </w:p>
    <w:sectPr w:rsidR="00F265BF" w:rsidSect="00F07382">
      <w:headerReference w:type="default" r:id="rId13"/>
      <w:footerReference w:type="default" r:id="rId1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712D" w:rsidRDefault="0002712D" w:rsidP="00BB7348">
      <w:r>
        <w:separator/>
      </w:r>
    </w:p>
  </w:endnote>
  <w:endnote w:type="continuationSeparator" w:id="0">
    <w:p w:rsidR="0002712D" w:rsidRDefault="0002712D" w:rsidP="00BB7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altName w:val="Courier New"/>
    <w:charset w:val="00"/>
    <w:family w:val="auto"/>
    <w:pitch w:val="variable"/>
    <w:sig w:usb0="00000003"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inherit">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6685414"/>
      <w:docPartObj>
        <w:docPartGallery w:val="Page Numbers (Bottom of Page)"/>
        <w:docPartUnique/>
      </w:docPartObj>
    </w:sdtPr>
    <w:sdtEndPr/>
    <w:sdtContent>
      <w:p w:rsidR="004A774B" w:rsidRDefault="004A774B">
        <w:pPr>
          <w:pStyle w:val="ae"/>
          <w:jc w:val="right"/>
        </w:pPr>
        <w:r>
          <w:fldChar w:fldCharType="begin"/>
        </w:r>
        <w:r>
          <w:instrText>PAGE   \* MERGEFORMAT</w:instrText>
        </w:r>
        <w:r>
          <w:fldChar w:fldCharType="separate"/>
        </w:r>
        <w:r w:rsidR="00AF0493">
          <w:rPr>
            <w:noProof/>
          </w:rPr>
          <w:t>25</w:t>
        </w:r>
        <w:r>
          <w:fldChar w:fldCharType="end"/>
        </w:r>
      </w:p>
    </w:sdtContent>
  </w:sdt>
  <w:p w:rsidR="004A774B" w:rsidRDefault="004A774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712D" w:rsidRDefault="0002712D" w:rsidP="00BB7348">
      <w:r>
        <w:separator/>
      </w:r>
    </w:p>
  </w:footnote>
  <w:footnote w:type="continuationSeparator" w:id="0">
    <w:p w:rsidR="0002712D" w:rsidRDefault="0002712D" w:rsidP="00BB7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774B" w:rsidRPr="00BB7348" w:rsidRDefault="004A774B" w:rsidP="00BB7348">
    <w:pPr>
      <w:pStyle w:val="ac"/>
      <w:rPr>
        <w:i/>
        <w:color w:val="7F7F7F" w:themeColor="text1" w:themeTint="80"/>
        <w:sz w:val="18"/>
        <w:u w:val="single"/>
      </w:rPr>
    </w:pPr>
    <w:r w:rsidRPr="00BB7348">
      <w:rPr>
        <w:i/>
        <w:noProof/>
        <w:color w:val="7F7F7F" w:themeColor="text1" w:themeTint="80"/>
        <w:sz w:val="14"/>
        <w:szCs w:val="20"/>
        <w:u w:val="single"/>
      </w:rPr>
      <w:drawing>
        <wp:anchor distT="0" distB="0" distL="114300" distR="114300" simplePos="0" relativeHeight="251642880" behindDoc="1" locked="0" layoutInCell="1" allowOverlap="1" wp14:anchorId="6050227E" wp14:editId="7D482C76">
          <wp:simplePos x="0" y="0"/>
          <wp:positionH relativeFrom="column">
            <wp:posOffset>5463540</wp:posOffset>
          </wp:positionH>
          <wp:positionV relativeFrom="paragraph">
            <wp:posOffset>-97155</wp:posOffset>
          </wp:positionV>
          <wp:extent cx="492760" cy="504825"/>
          <wp:effectExtent l="0" t="0" r="2540" b="9525"/>
          <wp:wrapTight wrapText="bothSides">
            <wp:wrapPolygon edited="0">
              <wp:start x="0" y="0"/>
              <wp:lineTo x="0" y="21192"/>
              <wp:lineTo x="20876" y="21192"/>
              <wp:lineTo x="20876" y="0"/>
              <wp:lineTo x="0" y="0"/>
            </wp:wrapPolygon>
          </wp:wrapTight>
          <wp:docPr id="6" name="Рисунок 6" descr="\\Никита-пк\общая папка\ЗЛОБОВ А.А\ЛОГО\ВГП_синий_Tif\Логоти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Никита-пк\общая папка\ЗЛОБОВ А.А\ЛОГО\ВГП_синий_Tif\Логотип.pn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rightnessContrast bright="40000" contrast="-40000"/>
                            </a14:imgEffect>
                          </a14:imgLayer>
                        </a14:imgProps>
                      </a:ext>
                      <a:ext uri="{28A0092B-C50C-407E-A947-70E740481C1C}">
                        <a14:useLocalDpi xmlns:a14="http://schemas.microsoft.com/office/drawing/2010/main" val="0"/>
                      </a:ext>
                    </a:extLst>
                  </a:blip>
                  <a:srcRect r="85560"/>
                  <a:stretch/>
                </pic:blipFill>
                <pic:spPr bwMode="auto">
                  <a:xfrm>
                    <a:off x="0" y="0"/>
                    <a:ext cx="492760"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color w:val="7F7F7F" w:themeColor="text1" w:themeTint="80"/>
        <w:sz w:val="18"/>
        <w:u w:val="single"/>
      </w:rPr>
      <w:t>М</w:t>
    </w:r>
    <w:r w:rsidRPr="00BB7348">
      <w:rPr>
        <w:i/>
        <w:color w:val="7F7F7F" w:themeColor="text1" w:themeTint="80"/>
        <w:sz w:val="18"/>
        <w:u w:val="single"/>
      </w:rPr>
      <w:t>естны</w:t>
    </w:r>
    <w:r>
      <w:rPr>
        <w:i/>
        <w:color w:val="7F7F7F" w:themeColor="text1" w:themeTint="80"/>
        <w:sz w:val="18"/>
        <w:u w:val="single"/>
      </w:rPr>
      <w:t>е</w:t>
    </w:r>
    <w:r w:rsidRPr="00BB7348">
      <w:rPr>
        <w:i/>
        <w:color w:val="7F7F7F" w:themeColor="text1" w:themeTint="80"/>
        <w:sz w:val="18"/>
        <w:u w:val="single"/>
      </w:rPr>
      <w:t xml:space="preserve"> норматив</w:t>
    </w:r>
    <w:r>
      <w:rPr>
        <w:i/>
        <w:color w:val="7F7F7F" w:themeColor="text1" w:themeTint="80"/>
        <w:sz w:val="18"/>
        <w:u w:val="single"/>
      </w:rPr>
      <w:t>ы</w:t>
    </w:r>
    <w:r w:rsidRPr="00BB7348">
      <w:rPr>
        <w:i/>
        <w:color w:val="7F7F7F" w:themeColor="text1" w:themeTint="80"/>
        <w:sz w:val="18"/>
        <w:u w:val="single"/>
      </w:rPr>
      <w:t xml:space="preserve"> градостроительного проектирования</w:t>
    </w:r>
    <w:r>
      <w:rPr>
        <w:i/>
        <w:color w:val="7F7F7F" w:themeColor="text1" w:themeTint="80"/>
        <w:sz w:val="18"/>
        <w:u w:val="single"/>
      </w:rPr>
      <w:t xml:space="preserve"> Царицынского сельского поселения</w:t>
    </w:r>
    <w:r w:rsidRPr="00BB7348">
      <w:rPr>
        <w:i/>
        <w:color w:val="7F7F7F" w:themeColor="text1" w:themeTint="80"/>
        <w:sz w:val="18"/>
        <w:u w:val="single"/>
      </w:rPr>
      <w:t xml:space="preserve"> </w:t>
    </w:r>
  </w:p>
  <w:p w:rsidR="004A774B" w:rsidRPr="00BB7348" w:rsidRDefault="004A774B" w:rsidP="00BB7348">
    <w:pPr>
      <w:pStyle w:val="ac"/>
      <w:rPr>
        <w:i/>
        <w:color w:val="7F7F7F" w:themeColor="text1" w:themeTint="80"/>
        <w:sz w:val="18"/>
        <w:u w:val="single"/>
      </w:rPr>
    </w:pPr>
    <w:r>
      <w:rPr>
        <w:i/>
        <w:color w:val="7F7F7F" w:themeColor="text1" w:themeTint="80"/>
        <w:sz w:val="18"/>
        <w:u w:val="single"/>
      </w:rPr>
      <w:t>Городищенского</w:t>
    </w:r>
    <w:r w:rsidRPr="00BB7348">
      <w:rPr>
        <w:i/>
        <w:color w:val="7F7F7F" w:themeColor="text1" w:themeTint="80"/>
        <w:sz w:val="18"/>
        <w:u w:val="single"/>
      </w:rPr>
      <w:t xml:space="preserve"> муниципального района Волгоградской области </w:t>
    </w:r>
  </w:p>
  <w:p w:rsidR="004A774B" w:rsidRPr="00BB7348" w:rsidRDefault="004A774B" w:rsidP="00BB7348">
    <w:pPr>
      <w:pStyle w:val="ac"/>
      <w:rPr>
        <w:i/>
        <w:noProof/>
        <w:color w:val="7F7F7F" w:themeColor="text1" w:themeTint="80"/>
        <w:sz w:val="14"/>
        <w:szCs w:val="20"/>
      </w:rPr>
    </w:pPr>
    <w:r w:rsidRPr="00BB7348">
      <w:rPr>
        <w:i/>
        <w:color w:val="7F7F7F" w:themeColor="text1" w:themeTint="80"/>
        <w:sz w:val="18"/>
      </w:rPr>
      <w:t>Разработано: ООО «Проектно-изыскательский институт ВолгаГражданПроект»</w:t>
    </w:r>
  </w:p>
  <w:p w:rsidR="004A774B" w:rsidRPr="008C7FA4" w:rsidRDefault="004A774B" w:rsidP="00BB7348">
    <w:pPr>
      <w:pStyle w:val="ac"/>
      <w:rPr>
        <w:color w:val="595959" w:themeColor="text1" w:themeTint="A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90127EF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4"/>
    <w:multiLevelType w:val="multilevel"/>
    <w:tmpl w:val="AF9EBEDE"/>
    <w:name w:val="WW8Num9"/>
    <w:lvl w:ilvl="0">
      <w:start w:val="1"/>
      <w:numFmt w:val="decimal"/>
      <w:lvlText w:val="%1."/>
      <w:lvlJc w:val="left"/>
      <w:pPr>
        <w:tabs>
          <w:tab w:val="num" w:pos="927"/>
        </w:tabs>
        <w:ind w:left="927" w:hanging="360"/>
      </w:p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0000000C"/>
    <w:multiLevelType w:val="singleLevel"/>
    <w:tmpl w:val="0000000C"/>
    <w:name w:val="WW8Num28"/>
    <w:lvl w:ilvl="0">
      <w:start w:val="1"/>
      <w:numFmt w:val="bullet"/>
      <w:lvlText w:val=""/>
      <w:lvlJc w:val="left"/>
      <w:pPr>
        <w:tabs>
          <w:tab w:val="num" w:pos="2205"/>
        </w:tabs>
        <w:ind w:left="2205" w:hanging="360"/>
      </w:pPr>
      <w:rPr>
        <w:rFonts w:ascii="Symbol" w:hAnsi="Symbol" w:cs="Times New Roman"/>
      </w:rPr>
    </w:lvl>
  </w:abstractNum>
  <w:abstractNum w:abstractNumId="3">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99"/>
    <w:multiLevelType w:val="hybridMultilevel"/>
    <w:tmpl w:val="00000124"/>
    <w:lvl w:ilvl="0" w:tplc="0000305E">
      <w:start w:val="1"/>
      <w:numFmt w:val="bullet"/>
      <w:lvlText w:val="С"/>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BB3"/>
    <w:multiLevelType w:val="hybridMultilevel"/>
    <w:tmpl w:val="00002EA6"/>
    <w:lvl w:ilvl="0" w:tplc="000012D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3C"/>
    <w:multiLevelType w:val="hybridMultilevel"/>
    <w:tmpl w:val="00007E87"/>
    <w:lvl w:ilvl="0" w:tplc="0000390C">
      <w:start w:val="1"/>
      <w:numFmt w:val="bullet"/>
      <w:lvlText w:val="а"/>
      <w:lvlJc w:val="left"/>
      <w:pPr>
        <w:tabs>
          <w:tab w:val="num" w:pos="720"/>
        </w:tabs>
        <w:ind w:left="720" w:hanging="360"/>
      </w:pPr>
    </w:lvl>
    <w:lvl w:ilvl="1" w:tplc="00000F3E">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649"/>
    <w:multiLevelType w:val="hybridMultilevel"/>
    <w:tmpl w:val="00006DF1"/>
    <w:lvl w:ilvl="0" w:tplc="00005AF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E1F"/>
    <w:multiLevelType w:val="hybridMultilevel"/>
    <w:tmpl w:val="00006E5D"/>
    <w:lvl w:ilvl="0" w:tplc="00001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60D"/>
    <w:multiLevelType w:val="hybridMultilevel"/>
    <w:tmpl w:val="00006B89"/>
    <w:lvl w:ilvl="0" w:tplc="0000030A">
      <w:start w:val="1"/>
      <w:numFmt w:val="bullet"/>
      <w:lvlText w:val="-"/>
      <w:lvlJc w:val="left"/>
      <w:pPr>
        <w:tabs>
          <w:tab w:val="num" w:pos="720"/>
        </w:tabs>
        <w:ind w:left="720" w:hanging="360"/>
      </w:pPr>
    </w:lvl>
    <w:lvl w:ilvl="1" w:tplc="0000301C">
      <w:start w:val="1"/>
      <w:numFmt w:val="bullet"/>
      <w:lvlText w:val="-"/>
      <w:lvlJc w:val="left"/>
      <w:pPr>
        <w:tabs>
          <w:tab w:val="num" w:pos="1440"/>
        </w:tabs>
        <w:ind w:left="1440" w:hanging="360"/>
      </w:pPr>
    </w:lvl>
    <w:lvl w:ilvl="2" w:tplc="00000BDB">
      <w:start w:val="1"/>
      <w:numFmt w:val="bullet"/>
      <w:lvlText w:val="-"/>
      <w:lvlJc w:val="left"/>
      <w:pPr>
        <w:tabs>
          <w:tab w:val="num" w:pos="2160"/>
        </w:tabs>
        <w:ind w:left="2160" w:hanging="360"/>
      </w:pPr>
    </w:lvl>
    <w:lvl w:ilvl="3" w:tplc="000056AE">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41BB"/>
    <w:multiLevelType w:val="hybridMultilevel"/>
    <w:tmpl w:val="000026E9"/>
    <w:lvl w:ilvl="0" w:tplc="000001E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440D"/>
    <w:multiLevelType w:val="hybridMultilevel"/>
    <w:tmpl w:val="0000491C"/>
    <w:lvl w:ilvl="0" w:tplc="00004D06">
      <w:start w:val="1"/>
      <w:numFmt w:val="bullet"/>
      <w:lvlText w:val="\endash "/>
      <w:lvlJc w:val="left"/>
      <w:pPr>
        <w:tabs>
          <w:tab w:val="num" w:pos="720"/>
        </w:tabs>
        <w:ind w:left="720" w:hanging="360"/>
      </w:pPr>
    </w:lvl>
    <w:lvl w:ilvl="1" w:tplc="00004DB7">
      <w:start w:val="1"/>
      <w:numFmt w:val="bullet"/>
      <w:lvlText w:val="В"/>
      <w:lvlJc w:val="left"/>
      <w:pPr>
        <w:tabs>
          <w:tab w:val="num" w:pos="1440"/>
        </w:tabs>
        <w:ind w:left="1440" w:hanging="360"/>
      </w:pPr>
    </w:lvl>
    <w:lvl w:ilvl="2" w:tplc="00001547">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4AE1"/>
    <w:multiLevelType w:val="hybridMultilevel"/>
    <w:tmpl w:val="00003D6C"/>
    <w:lvl w:ilvl="0" w:tplc="00002CD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4E45"/>
    <w:multiLevelType w:val="hybridMultilevel"/>
    <w:tmpl w:val="0000323B"/>
    <w:lvl w:ilvl="0" w:tplc="0000221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54DE"/>
    <w:multiLevelType w:val="hybridMultilevel"/>
    <w:tmpl w:val="000039B3"/>
    <w:lvl w:ilvl="0" w:tplc="00002D12">
      <w:start w:val="1"/>
      <w:numFmt w:val="bullet"/>
      <w:lvlText w:val="-"/>
      <w:lvlJc w:val="left"/>
      <w:pPr>
        <w:tabs>
          <w:tab w:val="num" w:pos="720"/>
        </w:tabs>
        <w:ind w:left="720" w:hanging="360"/>
      </w:pPr>
    </w:lvl>
    <w:lvl w:ilvl="1" w:tplc="0000074D">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63CB"/>
    <w:multiLevelType w:val="hybridMultilevel"/>
    <w:tmpl w:val="00006BFC"/>
    <w:lvl w:ilvl="0" w:tplc="00007F96">
      <w:start w:val="1"/>
      <w:numFmt w:val="bullet"/>
      <w:lvlText w:val="-"/>
      <w:lvlJc w:val="left"/>
      <w:pPr>
        <w:tabs>
          <w:tab w:val="num" w:pos="720"/>
        </w:tabs>
        <w:ind w:left="720" w:hanging="360"/>
      </w:pPr>
    </w:lvl>
    <w:lvl w:ilvl="1" w:tplc="00007FF5">
      <w:start w:val="3"/>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72AE"/>
    <w:multiLevelType w:val="hybridMultilevel"/>
    <w:tmpl w:val="00006952"/>
    <w:lvl w:ilvl="0" w:tplc="00005F9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767D"/>
    <w:multiLevelType w:val="hybridMultilevel"/>
    <w:tmpl w:val="67E63F12"/>
    <w:lvl w:ilvl="0" w:tplc="00001238">
      <w:start w:val="1"/>
      <w:numFmt w:val="bullet"/>
      <w:lvlText w:val="в"/>
      <w:lvlJc w:val="left"/>
      <w:pPr>
        <w:tabs>
          <w:tab w:val="num" w:pos="720"/>
        </w:tabs>
        <w:ind w:left="720" w:hanging="360"/>
      </w:pPr>
    </w:lvl>
    <w:lvl w:ilvl="1" w:tplc="00003B25">
      <w:start w:val="1"/>
      <w:numFmt w:val="decimal"/>
      <w:lvlText w:val="%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38A7DE0"/>
    <w:multiLevelType w:val="hybridMultilevel"/>
    <w:tmpl w:val="7DFEDBA4"/>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049912D4"/>
    <w:multiLevelType w:val="hybridMultilevel"/>
    <w:tmpl w:val="F40CF634"/>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21">
    <w:nsid w:val="05FE7E3D"/>
    <w:multiLevelType w:val="hybridMultilevel"/>
    <w:tmpl w:val="7DBE5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6871ACC"/>
    <w:multiLevelType w:val="hybridMultilevel"/>
    <w:tmpl w:val="79DC4C58"/>
    <w:lvl w:ilvl="0" w:tplc="04190005">
      <w:start w:val="1"/>
      <w:numFmt w:val="bullet"/>
      <w:lvlText w:val=""/>
      <w:lvlJc w:val="left"/>
      <w:pPr>
        <w:tabs>
          <w:tab w:val="num" w:pos="2140"/>
        </w:tabs>
        <w:ind w:left="2140" w:hanging="360"/>
      </w:pPr>
      <w:rPr>
        <w:rFonts w:ascii="Wingdings" w:hAnsi="Wingdings" w:hint="default"/>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2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0E7E1F71"/>
    <w:multiLevelType w:val="hybridMultilevel"/>
    <w:tmpl w:val="F1E0CB70"/>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16B96CA6"/>
    <w:multiLevelType w:val="hybridMultilevel"/>
    <w:tmpl w:val="C46AA1CC"/>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6">
    <w:nsid w:val="2DDB5C87"/>
    <w:multiLevelType w:val="hybridMultilevel"/>
    <w:tmpl w:val="BC3837F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394A1835"/>
    <w:multiLevelType w:val="hybridMultilevel"/>
    <w:tmpl w:val="4DFC2F00"/>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3D911A42"/>
    <w:multiLevelType w:val="multilevel"/>
    <w:tmpl w:val="636C9E3E"/>
    <w:lvl w:ilvl="0">
      <w:start w:val="1"/>
      <w:numFmt w:val="decimal"/>
      <w:lvlText w:val="%1."/>
      <w:lvlJc w:val="left"/>
      <w:pPr>
        <w:ind w:left="0" w:firstLine="567"/>
      </w:pPr>
      <w:rPr>
        <w:rFonts w:hint="default"/>
        <w:color w:val="auto"/>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b w:val="0"/>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left="0" w:firstLine="567"/>
      </w:pPr>
      <w:rPr>
        <w:rFonts w:hint="default"/>
      </w:rPr>
    </w:lvl>
    <w:lvl w:ilvl="5">
      <w:start w:val="1"/>
      <w:numFmt w:val="decimal"/>
      <w:suff w:val="space"/>
      <w:lvlText w:val="%1.%2.%3.%4.%5.%6"/>
      <w:lvlJc w:val="left"/>
      <w:pPr>
        <w:ind w:left="0" w:firstLine="567"/>
      </w:pPr>
      <w:rPr>
        <w:rFonts w:hint="default"/>
      </w:rPr>
    </w:lvl>
    <w:lvl w:ilvl="6">
      <w:start w:val="1"/>
      <w:numFmt w:val="decimal"/>
      <w:suff w:val="space"/>
      <w:lvlText w:val="%1.%2.%3.%4.%5.%6.%7"/>
      <w:lvlJc w:val="left"/>
      <w:pPr>
        <w:ind w:left="0" w:firstLine="567"/>
      </w:pPr>
      <w:rPr>
        <w:rFonts w:hint="default"/>
      </w:rPr>
    </w:lvl>
    <w:lvl w:ilvl="7">
      <w:start w:val="1"/>
      <w:numFmt w:val="decimal"/>
      <w:suff w:val="space"/>
      <w:lvlText w:val="%1.%2.%3.%4.%5.%6.%7.%8"/>
      <w:lvlJc w:val="left"/>
      <w:pPr>
        <w:ind w:left="0" w:firstLine="567"/>
      </w:pPr>
      <w:rPr>
        <w:rFonts w:hint="default"/>
      </w:rPr>
    </w:lvl>
    <w:lvl w:ilvl="8">
      <w:start w:val="1"/>
      <w:numFmt w:val="decimal"/>
      <w:suff w:val="space"/>
      <w:lvlText w:val="%1.%2.%3.%4.%5.%6.%7.%8.%9"/>
      <w:lvlJc w:val="left"/>
      <w:pPr>
        <w:ind w:left="0" w:firstLine="567"/>
      </w:pPr>
      <w:rPr>
        <w:rFonts w:hint="default"/>
      </w:rPr>
    </w:lvl>
  </w:abstractNum>
  <w:abstractNum w:abstractNumId="29">
    <w:nsid w:val="478D2317"/>
    <w:multiLevelType w:val="hybridMultilevel"/>
    <w:tmpl w:val="B074E11A"/>
    <w:lvl w:ilvl="0" w:tplc="154C526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ADD3CAC"/>
    <w:multiLevelType w:val="hybridMultilevel"/>
    <w:tmpl w:val="979CE374"/>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31">
    <w:nsid w:val="4BD316C4"/>
    <w:multiLevelType w:val="hybridMultilevel"/>
    <w:tmpl w:val="34A612F4"/>
    <w:lvl w:ilvl="0" w:tplc="D988BBE4">
      <w:start w:val="1"/>
      <w:numFmt w:val="bullet"/>
      <w:lvlText w:val="-"/>
      <w:lvlJc w:val="left"/>
      <w:pPr>
        <w:tabs>
          <w:tab w:val="num" w:pos="1439"/>
        </w:tabs>
        <w:ind w:left="1439" w:hanging="360"/>
      </w:pPr>
      <w:rPr>
        <w:rFonts w:ascii="Arial" w:hAnsi="Arial" w:hint="default"/>
        <w:color w:val="auto"/>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32">
    <w:nsid w:val="4E776490"/>
    <w:multiLevelType w:val="hybridMultilevel"/>
    <w:tmpl w:val="2EF4B26C"/>
    <w:lvl w:ilvl="0" w:tplc="00000004">
      <w:start w:val="1"/>
      <w:numFmt w:val="bullet"/>
      <w:lvlText w:val="-"/>
      <w:lvlJc w:val="left"/>
      <w:pPr>
        <w:ind w:left="36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4">
    <w:nsid w:val="53953C68"/>
    <w:multiLevelType w:val="hybridMultilevel"/>
    <w:tmpl w:val="895C06E8"/>
    <w:lvl w:ilvl="0" w:tplc="42BEC0A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nsid w:val="53BC084C"/>
    <w:multiLevelType w:val="hybridMultilevel"/>
    <w:tmpl w:val="3DE856FE"/>
    <w:lvl w:ilvl="0" w:tplc="47587F5A">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4DE0D48"/>
    <w:multiLevelType w:val="hybridMultilevel"/>
    <w:tmpl w:val="F850B83E"/>
    <w:lvl w:ilvl="0" w:tplc="38AA3C5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55601535"/>
    <w:multiLevelType w:val="hybridMultilevel"/>
    <w:tmpl w:val="689CA662"/>
    <w:lvl w:ilvl="0" w:tplc="04190001">
      <w:start w:val="1"/>
      <w:numFmt w:val="bullet"/>
      <w:lvlText w:val=""/>
      <w:lvlJc w:val="left"/>
      <w:pPr>
        <w:tabs>
          <w:tab w:val="num" w:pos="720"/>
        </w:tabs>
        <w:ind w:left="720" w:hanging="360"/>
      </w:pPr>
      <w:rPr>
        <w:rFonts w:ascii="Symbol" w:hAnsi="Symbol" w:hint="default"/>
      </w:rPr>
    </w:lvl>
    <w:lvl w:ilvl="1" w:tplc="44364684">
      <w:start w:val="1"/>
      <w:numFmt w:val="bullet"/>
      <w:lvlText w:val="o"/>
      <w:lvlJc w:val="left"/>
      <w:pPr>
        <w:tabs>
          <w:tab w:val="num" w:pos="1440"/>
        </w:tabs>
        <w:ind w:left="1440" w:hanging="360"/>
      </w:pPr>
      <w:rPr>
        <w:rFonts w:ascii="Courier New" w:hAnsi="Courier New" w:cs="Courier New" w:hint="default"/>
        <w:color w:val="000000"/>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5F8655B"/>
    <w:multiLevelType w:val="hybridMultilevel"/>
    <w:tmpl w:val="266EC792"/>
    <w:lvl w:ilvl="0" w:tplc="C77A07F0">
      <w:start w:val="1"/>
      <w:numFmt w:val="bullet"/>
      <w:lvlText w:val="-"/>
      <w:lvlJc w:val="left"/>
      <w:pPr>
        <w:tabs>
          <w:tab w:val="num" w:pos="1440"/>
        </w:tabs>
        <w:ind w:left="1440" w:hanging="360"/>
      </w:pPr>
      <w:rPr>
        <w:rFonts w:ascii="Courier New" w:hAnsi="Courier New" w:cs="Courier New"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cs="Wingdings" w:hint="default"/>
      </w:rPr>
    </w:lvl>
    <w:lvl w:ilvl="3" w:tplc="04190001">
      <w:start w:val="1"/>
      <w:numFmt w:val="bullet"/>
      <w:lvlText w:val=""/>
      <w:lvlJc w:val="left"/>
      <w:pPr>
        <w:tabs>
          <w:tab w:val="num" w:pos="3600"/>
        </w:tabs>
        <w:ind w:left="3600" w:hanging="360"/>
      </w:pPr>
      <w:rPr>
        <w:rFonts w:ascii="Symbol" w:hAnsi="Symbol" w:cs="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cs="Wingdings" w:hint="default"/>
      </w:rPr>
    </w:lvl>
    <w:lvl w:ilvl="6" w:tplc="04190001">
      <w:start w:val="1"/>
      <w:numFmt w:val="bullet"/>
      <w:lvlText w:val=""/>
      <w:lvlJc w:val="left"/>
      <w:pPr>
        <w:tabs>
          <w:tab w:val="num" w:pos="5760"/>
        </w:tabs>
        <w:ind w:left="5760" w:hanging="360"/>
      </w:pPr>
      <w:rPr>
        <w:rFonts w:ascii="Symbol" w:hAnsi="Symbol" w:cs="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cs="Wingdings" w:hint="default"/>
      </w:rPr>
    </w:lvl>
  </w:abstractNum>
  <w:abstractNum w:abstractNumId="39">
    <w:nsid w:val="581C029F"/>
    <w:multiLevelType w:val="hybridMultilevel"/>
    <w:tmpl w:val="95B23E3C"/>
    <w:lvl w:ilvl="0" w:tplc="000018BE">
      <w:start w:val="1"/>
      <w:numFmt w:val="bullet"/>
      <w:lvlText w:val="-"/>
      <w:lvlJc w:val="left"/>
      <w:pPr>
        <w:ind w:left="1287" w:hanging="360"/>
      </w:p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598B77A7"/>
    <w:multiLevelType w:val="multilevel"/>
    <w:tmpl w:val="1A2C7A12"/>
    <w:lvl w:ilvl="0">
      <w:start w:val="1"/>
      <w:numFmt w:val="decimal"/>
      <w:pStyle w:val="10"/>
      <w:lvlText w:val="%1."/>
      <w:lvlJc w:val="left"/>
      <w:pPr>
        <w:ind w:left="1636"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isLgl/>
      <w:lvlText w:val="%1.%2"/>
      <w:lvlJc w:val="left"/>
      <w:pPr>
        <w:ind w:left="1636" w:hanging="36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41">
    <w:nsid w:val="5AD84FA3"/>
    <w:multiLevelType w:val="hybridMultilevel"/>
    <w:tmpl w:val="00D8A8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21D47A1"/>
    <w:multiLevelType w:val="hybridMultilevel"/>
    <w:tmpl w:val="603661C0"/>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abstractNum w:abstractNumId="43">
    <w:nsid w:val="690E7B9E"/>
    <w:multiLevelType w:val="hybridMultilevel"/>
    <w:tmpl w:val="8D0EE0C4"/>
    <w:lvl w:ilvl="0" w:tplc="49386FE8">
      <w:start w:val="3"/>
      <w:numFmt w:val="bullet"/>
      <w:lvlText w:val=""/>
      <w:lvlJc w:val="left"/>
      <w:pPr>
        <w:ind w:left="1211" w:hanging="360"/>
      </w:pPr>
      <w:rPr>
        <w:rFonts w:ascii="Symbol" w:eastAsia="Times New Roman" w:hAnsi="Symbol"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4">
    <w:nsid w:val="7CF50D4A"/>
    <w:multiLevelType w:val="hybridMultilevel"/>
    <w:tmpl w:val="0C60009C"/>
    <w:lvl w:ilvl="0" w:tplc="D988BBE4">
      <w:start w:val="1"/>
      <w:numFmt w:val="bullet"/>
      <w:lvlText w:val="-"/>
      <w:lvlJc w:val="left"/>
      <w:pPr>
        <w:tabs>
          <w:tab w:val="num" w:pos="2140"/>
        </w:tabs>
        <w:ind w:left="2140" w:hanging="360"/>
      </w:pPr>
      <w:rPr>
        <w:rFonts w:ascii="Arial" w:hAnsi="Arial" w:hint="default"/>
        <w:color w:val="auto"/>
      </w:rPr>
    </w:lvl>
    <w:lvl w:ilvl="1" w:tplc="04190003" w:tentative="1">
      <w:start w:val="1"/>
      <w:numFmt w:val="bullet"/>
      <w:lvlText w:val="o"/>
      <w:lvlJc w:val="left"/>
      <w:pPr>
        <w:tabs>
          <w:tab w:val="num" w:pos="2860"/>
        </w:tabs>
        <w:ind w:left="2860" w:hanging="360"/>
      </w:pPr>
      <w:rPr>
        <w:rFonts w:ascii="Courier New" w:hAnsi="Courier New" w:cs="Courier New" w:hint="default"/>
      </w:rPr>
    </w:lvl>
    <w:lvl w:ilvl="2" w:tplc="04190005" w:tentative="1">
      <w:start w:val="1"/>
      <w:numFmt w:val="bullet"/>
      <w:lvlText w:val=""/>
      <w:lvlJc w:val="left"/>
      <w:pPr>
        <w:tabs>
          <w:tab w:val="num" w:pos="3580"/>
        </w:tabs>
        <w:ind w:left="3580" w:hanging="360"/>
      </w:pPr>
      <w:rPr>
        <w:rFonts w:ascii="Wingdings" w:hAnsi="Wingdings" w:hint="default"/>
      </w:rPr>
    </w:lvl>
    <w:lvl w:ilvl="3" w:tplc="04190001" w:tentative="1">
      <w:start w:val="1"/>
      <w:numFmt w:val="bullet"/>
      <w:lvlText w:val=""/>
      <w:lvlJc w:val="left"/>
      <w:pPr>
        <w:tabs>
          <w:tab w:val="num" w:pos="4300"/>
        </w:tabs>
        <w:ind w:left="4300" w:hanging="360"/>
      </w:pPr>
      <w:rPr>
        <w:rFonts w:ascii="Symbol" w:hAnsi="Symbol" w:hint="default"/>
      </w:rPr>
    </w:lvl>
    <w:lvl w:ilvl="4" w:tplc="04190003" w:tentative="1">
      <w:start w:val="1"/>
      <w:numFmt w:val="bullet"/>
      <w:lvlText w:val="o"/>
      <w:lvlJc w:val="left"/>
      <w:pPr>
        <w:tabs>
          <w:tab w:val="num" w:pos="5020"/>
        </w:tabs>
        <w:ind w:left="5020" w:hanging="360"/>
      </w:pPr>
      <w:rPr>
        <w:rFonts w:ascii="Courier New" w:hAnsi="Courier New" w:cs="Courier New" w:hint="default"/>
      </w:rPr>
    </w:lvl>
    <w:lvl w:ilvl="5" w:tplc="04190005" w:tentative="1">
      <w:start w:val="1"/>
      <w:numFmt w:val="bullet"/>
      <w:lvlText w:val=""/>
      <w:lvlJc w:val="left"/>
      <w:pPr>
        <w:tabs>
          <w:tab w:val="num" w:pos="5740"/>
        </w:tabs>
        <w:ind w:left="5740" w:hanging="360"/>
      </w:pPr>
      <w:rPr>
        <w:rFonts w:ascii="Wingdings" w:hAnsi="Wingdings" w:hint="default"/>
      </w:rPr>
    </w:lvl>
    <w:lvl w:ilvl="6" w:tplc="04190001" w:tentative="1">
      <w:start w:val="1"/>
      <w:numFmt w:val="bullet"/>
      <w:lvlText w:val=""/>
      <w:lvlJc w:val="left"/>
      <w:pPr>
        <w:tabs>
          <w:tab w:val="num" w:pos="6460"/>
        </w:tabs>
        <w:ind w:left="6460" w:hanging="360"/>
      </w:pPr>
      <w:rPr>
        <w:rFonts w:ascii="Symbol" w:hAnsi="Symbol" w:hint="default"/>
      </w:rPr>
    </w:lvl>
    <w:lvl w:ilvl="7" w:tplc="04190003" w:tentative="1">
      <w:start w:val="1"/>
      <w:numFmt w:val="bullet"/>
      <w:lvlText w:val="o"/>
      <w:lvlJc w:val="left"/>
      <w:pPr>
        <w:tabs>
          <w:tab w:val="num" w:pos="7180"/>
        </w:tabs>
        <w:ind w:left="7180" w:hanging="360"/>
      </w:pPr>
      <w:rPr>
        <w:rFonts w:ascii="Courier New" w:hAnsi="Courier New" w:cs="Courier New" w:hint="default"/>
      </w:rPr>
    </w:lvl>
    <w:lvl w:ilvl="8" w:tplc="04190005" w:tentative="1">
      <w:start w:val="1"/>
      <w:numFmt w:val="bullet"/>
      <w:lvlText w:val=""/>
      <w:lvlJc w:val="left"/>
      <w:pPr>
        <w:tabs>
          <w:tab w:val="num" w:pos="7900"/>
        </w:tabs>
        <w:ind w:left="7900" w:hanging="360"/>
      </w:pPr>
      <w:rPr>
        <w:rFonts w:ascii="Wingdings" w:hAnsi="Wingdings" w:hint="default"/>
      </w:rPr>
    </w:lvl>
  </w:abstractNum>
  <w:num w:numId="1">
    <w:abstractNumId w:val="26"/>
  </w:num>
  <w:num w:numId="2">
    <w:abstractNumId w:val="24"/>
  </w:num>
  <w:num w:numId="3">
    <w:abstractNumId w:val="29"/>
  </w:num>
  <w:num w:numId="4">
    <w:abstractNumId w:val="19"/>
  </w:num>
  <w:num w:numId="5">
    <w:abstractNumId w:val="1"/>
  </w:num>
  <w:num w:numId="6">
    <w:abstractNumId w:val="2"/>
  </w:num>
  <w:num w:numId="7">
    <w:abstractNumId w:val="28"/>
  </w:num>
  <w:num w:numId="8">
    <w:abstractNumId w:val="41"/>
  </w:num>
  <w:num w:numId="9">
    <w:abstractNumId w:val="21"/>
  </w:num>
  <w:num w:numId="10">
    <w:abstractNumId w:val="36"/>
  </w:num>
  <w:num w:numId="11">
    <w:abstractNumId w:val="40"/>
  </w:num>
  <w:num w:numId="12">
    <w:abstractNumId w:val="3"/>
  </w:num>
  <w:num w:numId="13">
    <w:abstractNumId w:val="12"/>
  </w:num>
  <w:num w:numId="14">
    <w:abstractNumId w:val="17"/>
  </w:num>
  <w:num w:numId="15">
    <w:abstractNumId w:val="7"/>
  </w:num>
  <w:num w:numId="16">
    <w:abstractNumId w:val="10"/>
  </w:num>
  <w:num w:numId="17">
    <w:abstractNumId w:val="5"/>
  </w:num>
  <w:num w:numId="18">
    <w:abstractNumId w:val="6"/>
  </w:num>
  <w:num w:numId="19">
    <w:abstractNumId w:val="4"/>
  </w:num>
  <w:num w:numId="20">
    <w:abstractNumId w:val="11"/>
  </w:num>
  <w:num w:numId="21">
    <w:abstractNumId w:val="15"/>
  </w:num>
  <w:num w:numId="22">
    <w:abstractNumId w:val="13"/>
  </w:num>
  <w:num w:numId="23">
    <w:abstractNumId w:val="18"/>
  </w:num>
  <w:num w:numId="24">
    <w:abstractNumId w:val="8"/>
  </w:num>
  <w:num w:numId="25">
    <w:abstractNumId w:val="16"/>
  </w:num>
  <w:num w:numId="26">
    <w:abstractNumId w:val="14"/>
  </w:num>
  <w:num w:numId="27">
    <w:abstractNumId w:val="9"/>
  </w:num>
  <w:num w:numId="28">
    <w:abstractNumId w:val="23"/>
  </w:num>
  <w:num w:numId="29">
    <w:abstractNumId w:val="0"/>
  </w:num>
  <w:num w:numId="30">
    <w:abstractNumId w:val="33"/>
  </w:num>
  <w:num w:numId="31">
    <w:abstractNumId w:val="35"/>
  </w:num>
  <w:num w:numId="32">
    <w:abstractNumId w:val="31"/>
  </w:num>
  <w:num w:numId="33">
    <w:abstractNumId w:val="39"/>
  </w:num>
  <w:num w:numId="34">
    <w:abstractNumId w:val="27"/>
  </w:num>
  <w:num w:numId="35">
    <w:abstractNumId w:val="22"/>
  </w:num>
  <w:num w:numId="36">
    <w:abstractNumId w:val="30"/>
  </w:num>
  <w:num w:numId="37">
    <w:abstractNumId w:val="42"/>
  </w:num>
  <w:num w:numId="38">
    <w:abstractNumId w:val="44"/>
  </w:num>
  <w:num w:numId="39">
    <w:abstractNumId w:val="38"/>
  </w:num>
  <w:num w:numId="40">
    <w:abstractNumId w:val="20"/>
  </w:num>
  <w:num w:numId="41">
    <w:abstractNumId w:val="37"/>
  </w:num>
  <w:num w:numId="42">
    <w:abstractNumId w:val="32"/>
  </w:num>
  <w:num w:numId="43">
    <w:abstractNumId w:val="25"/>
  </w:num>
  <w:num w:numId="44">
    <w:abstractNumId w:val="34"/>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B0E"/>
    <w:rsid w:val="000068A0"/>
    <w:rsid w:val="0002712D"/>
    <w:rsid w:val="00030070"/>
    <w:rsid w:val="00033C89"/>
    <w:rsid w:val="00036256"/>
    <w:rsid w:val="00054945"/>
    <w:rsid w:val="0005768D"/>
    <w:rsid w:val="00057AB2"/>
    <w:rsid w:val="00071765"/>
    <w:rsid w:val="00071916"/>
    <w:rsid w:val="0007561E"/>
    <w:rsid w:val="000772B3"/>
    <w:rsid w:val="00080BF2"/>
    <w:rsid w:val="00092426"/>
    <w:rsid w:val="00094A99"/>
    <w:rsid w:val="0009628C"/>
    <w:rsid w:val="000A485D"/>
    <w:rsid w:val="000B091B"/>
    <w:rsid w:val="000B677C"/>
    <w:rsid w:val="000C0A3A"/>
    <w:rsid w:val="000C18A9"/>
    <w:rsid w:val="000D02A5"/>
    <w:rsid w:val="000D5D64"/>
    <w:rsid w:val="000D6749"/>
    <w:rsid w:val="000F41C2"/>
    <w:rsid w:val="00101A06"/>
    <w:rsid w:val="00102DD1"/>
    <w:rsid w:val="001036D4"/>
    <w:rsid w:val="00116AD6"/>
    <w:rsid w:val="00116F3E"/>
    <w:rsid w:val="001203D4"/>
    <w:rsid w:val="001236CF"/>
    <w:rsid w:val="0012780C"/>
    <w:rsid w:val="00130978"/>
    <w:rsid w:val="00141804"/>
    <w:rsid w:val="0014273F"/>
    <w:rsid w:val="0014449B"/>
    <w:rsid w:val="001446C6"/>
    <w:rsid w:val="00144832"/>
    <w:rsid w:val="00145310"/>
    <w:rsid w:val="0015430F"/>
    <w:rsid w:val="0015505F"/>
    <w:rsid w:val="00156880"/>
    <w:rsid w:val="0015721E"/>
    <w:rsid w:val="0017571C"/>
    <w:rsid w:val="001767B3"/>
    <w:rsid w:val="001940B6"/>
    <w:rsid w:val="001A2CD3"/>
    <w:rsid w:val="001B0031"/>
    <w:rsid w:val="001B6D0D"/>
    <w:rsid w:val="001C13F5"/>
    <w:rsid w:val="001C1A7B"/>
    <w:rsid w:val="001D1A24"/>
    <w:rsid w:val="001D4024"/>
    <w:rsid w:val="001D49CD"/>
    <w:rsid w:val="001E6A5F"/>
    <w:rsid w:val="002032D7"/>
    <w:rsid w:val="00204BBE"/>
    <w:rsid w:val="00210E25"/>
    <w:rsid w:val="00211C5B"/>
    <w:rsid w:val="002125D6"/>
    <w:rsid w:val="0021377C"/>
    <w:rsid w:val="002142E6"/>
    <w:rsid w:val="00220AF1"/>
    <w:rsid w:val="00223521"/>
    <w:rsid w:val="0023018B"/>
    <w:rsid w:val="00230327"/>
    <w:rsid w:val="0023210B"/>
    <w:rsid w:val="0023341F"/>
    <w:rsid w:val="00242436"/>
    <w:rsid w:val="00244F69"/>
    <w:rsid w:val="00247108"/>
    <w:rsid w:val="00253857"/>
    <w:rsid w:val="00255A2E"/>
    <w:rsid w:val="002572BB"/>
    <w:rsid w:val="002577A2"/>
    <w:rsid w:val="002713D9"/>
    <w:rsid w:val="00272CC9"/>
    <w:rsid w:val="00281151"/>
    <w:rsid w:val="00283672"/>
    <w:rsid w:val="002A22A0"/>
    <w:rsid w:val="002B1B70"/>
    <w:rsid w:val="002B6507"/>
    <w:rsid w:val="002C2706"/>
    <w:rsid w:val="002C3584"/>
    <w:rsid w:val="002C5FB0"/>
    <w:rsid w:val="002C678A"/>
    <w:rsid w:val="002C6844"/>
    <w:rsid w:val="002D5F0C"/>
    <w:rsid w:val="002E0095"/>
    <w:rsid w:val="002E020A"/>
    <w:rsid w:val="002E2EE7"/>
    <w:rsid w:val="002E47A8"/>
    <w:rsid w:val="002F2DA6"/>
    <w:rsid w:val="00303166"/>
    <w:rsid w:val="0030395E"/>
    <w:rsid w:val="00314161"/>
    <w:rsid w:val="0031561B"/>
    <w:rsid w:val="00316886"/>
    <w:rsid w:val="003169D0"/>
    <w:rsid w:val="0034099D"/>
    <w:rsid w:val="003530DA"/>
    <w:rsid w:val="00357656"/>
    <w:rsid w:val="0036382A"/>
    <w:rsid w:val="00391433"/>
    <w:rsid w:val="00391506"/>
    <w:rsid w:val="00393A9D"/>
    <w:rsid w:val="003943D8"/>
    <w:rsid w:val="00394E38"/>
    <w:rsid w:val="00397C35"/>
    <w:rsid w:val="003A3044"/>
    <w:rsid w:val="003A3F7D"/>
    <w:rsid w:val="003A3FEA"/>
    <w:rsid w:val="003A4BE5"/>
    <w:rsid w:val="003A64AA"/>
    <w:rsid w:val="003B5F20"/>
    <w:rsid w:val="003C1899"/>
    <w:rsid w:val="003E0103"/>
    <w:rsid w:val="003E63AE"/>
    <w:rsid w:val="003E7A21"/>
    <w:rsid w:val="003F12A1"/>
    <w:rsid w:val="003F24BA"/>
    <w:rsid w:val="003F2EA1"/>
    <w:rsid w:val="003F2F0B"/>
    <w:rsid w:val="003F30FA"/>
    <w:rsid w:val="003F5AA6"/>
    <w:rsid w:val="003F6507"/>
    <w:rsid w:val="00401B4D"/>
    <w:rsid w:val="004022C2"/>
    <w:rsid w:val="00421C93"/>
    <w:rsid w:val="00425CF4"/>
    <w:rsid w:val="0043614B"/>
    <w:rsid w:val="00437D60"/>
    <w:rsid w:val="004573FE"/>
    <w:rsid w:val="00471657"/>
    <w:rsid w:val="00474B3B"/>
    <w:rsid w:val="004752A0"/>
    <w:rsid w:val="004770BF"/>
    <w:rsid w:val="00480029"/>
    <w:rsid w:val="00480735"/>
    <w:rsid w:val="00482761"/>
    <w:rsid w:val="0048332C"/>
    <w:rsid w:val="00483BB7"/>
    <w:rsid w:val="0049457F"/>
    <w:rsid w:val="00494BE2"/>
    <w:rsid w:val="004A35B9"/>
    <w:rsid w:val="004A4558"/>
    <w:rsid w:val="004A774B"/>
    <w:rsid w:val="004B0662"/>
    <w:rsid w:val="004B4810"/>
    <w:rsid w:val="004C0050"/>
    <w:rsid w:val="004D0B4B"/>
    <w:rsid w:val="004D3F5A"/>
    <w:rsid w:val="004F31E0"/>
    <w:rsid w:val="004F449D"/>
    <w:rsid w:val="005002AE"/>
    <w:rsid w:val="0051098C"/>
    <w:rsid w:val="0054044B"/>
    <w:rsid w:val="0055106C"/>
    <w:rsid w:val="005513CA"/>
    <w:rsid w:val="005514D8"/>
    <w:rsid w:val="00551658"/>
    <w:rsid w:val="00563BEC"/>
    <w:rsid w:val="00564C08"/>
    <w:rsid w:val="00567DA6"/>
    <w:rsid w:val="00573E2E"/>
    <w:rsid w:val="0057434C"/>
    <w:rsid w:val="00574F79"/>
    <w:rsid w:val="005760C0"/>
    <w:rsid w:val="0057770F"/>
    <w:rsid w:val="00584045"/>
    <w:rsid w:val="005A24EA"/>
    <w:rsid w:val="005C0A68"/>
    <w:rsid w:val="005C70BD"/>
    <w:rsid w:val="005C7AB0"/>
    <w:rsid w:val="005D7DA8"/>
    <w:rsid w:val="005F0665"/>
    <w:rsid w:val="005F7B98"/>
    <w:rsid w:val="0060305C"/>
    <w:rsid w:val="00607548"/>
    <w:rsid w:val="00611497"/>
    <w:rsid w:val="00613B42"/>
    <w:rsid w:val="006173EC"/>
    <w:rsid w:val="00617790"/>
    <w:rsid w:val="00623567"/>
    <w:rsid w:val="00626914"/>
    <w:rsid w:val="00626CEA"/>
    <w:rsid w:val="006345B9"/>
    <w:rsid w:val="00646270"/>
    <w:rsid w:val="006471A2"/>
    <w:rsid w:val="00651488"/>
    <w:rsid w:val="00652F8A"/>
    <w:rsid w:val="00653451"/>
    <w:rsid w:val="00654329"/>
    <w:rsid w:val="006571E6"/>
    <w:rsid w:val="00672DFD"/>
    <w:rsid w:val="006759F7"/>
    <w:rsid w:val="00677982"/>
    <w:rsid w:val="006812B0"/>
    <w:rsid w:val="00683242"/>
    <w:rsid w:val="00683D1C"/>
    <w:rsid w:val="00684E80"/>
    <w:rsid w:val="00685FF1"/>
    <w:rsid w:val="00693A20"/>
    <w:rsid w:val="0069611A"/>
    <w:rsid w:val="0069736F"/>
    <w:rsid w:val="00697B91"/>
    <w:rsid w:val="006A1FF3"/>
    <w:rsid w:val="006A26E3"/>
    <w:rsid w:val="006A7547"/>
    <w:rsid w:val="006A7A3F"/>
    <w:rsid w:val="006B1A6D"/>
    <w:rsid w:val="006B1FAB"/>
    <w:rsid w:val="006B29BA"/>
    <w:rsid w:val="006C08A3"/>
    <w:rsid w:val="006C12B2"/>
    <w:rsid w:val="006C183B"/>
    <w:rsid w:val="006C469E"/>
    <w:rsid w:val="006C56FB"/>
    <w:rsid w:val="006C5A03"/>
    <w:rsid w:val="006D6D6F"/>
    <w:rsid w:val="006E1E1C"/>
    <w:rsid w:val="006E224A"/>
    <w:rsid w:val="006E2BE0"/>
    <w:rsid w:val="006E3EB9"/>
    <w:rsid w:val="006E4ECE"/>
    <w:rsid w:val="006E7120"/>
    <w:rsid w:val="006F1ADF"/>
    <w:rsid w:val="006F5204"/>
    <w:rsid w:val="00700D0E"/>
    <w:rsid w:val="00704597"/>
    <w:rsid w:val="007124FB"/>
    <w:rsid w:val="007217D7"/>
    <w:rsid w:val="00730528"/>
    <w:rsid w:val="0073170B"/>
    <w:rsid w:val="007363E4"/>
    <w:rsid w:val="00737A56"/>
    <w:rsid w:val="00757944"/>
    <w:rsid w:val="00761214"/>
    <w:rsid w:val="00770E31"/>
    <w:rsid w:val="00776351"/>
    <w:rsid w:val="0077678C"/>
    <w:rsid w:val="00785E0B"/>
    <w:rsid w:val="00791ADF"/>
    <w:rsid w:val="00796156"/>
    <w:rsid w:val="0079637C"/>
    <w:rsid w:val="007A2D22"/>
    <w:rsid w:val="007A4C17"/>
    <w:rsid w:val="007A56F2"/>
    <w:rsid w:val="007A7C43"/>
    <w:rsid w:val="007B22B5"/>
    <w:rsid w:val="007B7D65"/>
    <w:rsid w:val="007D39CC"/>
    <w:rsid w:val="007D79D5"/>
    <w:rsid w:val="007E436B"/>
    <w:rsid w:val="007F1896"/>
    <w:rsid w:val="007F49C2"/>
    <w:rsid w:val="007F67F5"/>
    <w:rsid w:val="0080124E"/>
    <w:rsid w:val="008017C4"/>
    <w:rsid w:val="008018F3"/>
    <w:rsid w:val="00821D86"/>
    <w:rsid w:val="00822B8F"/>
    <w:rsid w:val="008333E6"/>
    <w:rsid w:val="0084034E"/>
    <w:rsid w:val="0084182D"/>
    <w:rsid w:val="00841989"/>
    <w:rsid w:val="0084572B"/>
    <w:rsid w:val="008470DC"/>
    <w:rsid w:val="0085147C"/>
    <w:rsid w:val="00851FEA"/>
    <w:rsid w:val="008621CC"/>
    <w:rsid w:val="00866E8C"/>
    <w:rsid w:val="00867514"/>
    <w:rsid w:val="008A00D3"/>
    <w:rsid w:val="008A1397"/>
    <w:rsid w:val="008A5C81"/>
    <w:rsid w:val="008B3B6B"/>
    <w:rsid w:val="008C2720"/>
    <w:rsid w:val="008C35E0"/>
    <w:rsid w:val="008C44C1"/>
    <w:rsid w:val="008D236B"/>
    <w:rsid w:val="008D4F23"/>
    <w:rsid w:val="008E1407"/>
    <w:rsid w:val="008E15FB"/>
    <w:rsid w:val="008E74B0"/>
    <w:rsid w:val="008F2EE3"/>
    <w:rsid w:val="008F5D5D"/>
    <w:rsid w:val="00902755"/>
    <w:rsid w:val="00904991"/>
    <w:rsid w:val="009119F6"/>
    <w:rsid w:val="00917007"/>
    <w:rsid w:val="00921B76"/>
    <w:rsid w:val="009238B5"/>
    <w:rsid w:val="00934248"/>
    <w:rsid w:val="00937CBA"/>
    <w:rsid w:val="009551B9"/>
    <w:rsid w:val="009551F5"/>
    <w:rsid w:val="009642B0"/>
    <w:rsid w:val="009657F0"/>
    <w:rsid w:val="00993C36"/>
    <w:rsid w:val="009A1872"/>
    <w:rsid w:val="009C7660"/>
    <w:rsid w:val="009D4C42"/>
    <w:rsid w:val="009D6E04"/>
    <w:rsid w:val="009D7373"/>
    <w:rsid w:val="009E2739"/>
    <w:rsid w:val="009E4050"/>
    <w:rsid w:val="009E5847"/>
    <w:rsid w:val="009F419F"/>
    <w:rsid w:val="00A0214F"/>
    <w:rsid w:val="00A06978"/>
    <w:rsid w:val="00A176D0"/>
    <w:rsid w:val="00A31EAB"/>
    <w:rsid w:val="00A34F56"/>
    <w:rsid w:val="00A41327"/>
    <w:rsid w:val="00A41FCD"/>
    <w:rsid w:val="00A436F3"/>
    <w:rsid w:val="00A46D54"/>
    <w:rsid w:val="00A60548"/>
    <w:rsid w:val="00A63102"/>
    <w:rsid w:val="00A71238"/>
    <w:rsid w:val="00A7220F"/>
    <w:rsid w:val="00A87AB6"/>
    <w:rsid w:val="00A945E5"/>
    <w:rsid w:val="00A970D9"/>
    <w:rsid w:val="00AA030A"/>
    <w:rsid w:val="00AA223B"/>
    <w:rsid w:val="00AA31F8"/>
    <w:rsid w:val="00AA3278"/>
    <w:rsid w:val="00AB2B77"/>
    <w:rsid w:val="00AB36C7"/>
    <w:rsid w:val="00AB63F4"/>
    <w:rsid w:val="00AC0749"/>
    <w:rsid w:val="00AC373B"/>
    <w:rsid w:val="00AC5ACE"/>
    <w:rsid w:val="00AE0410"/>
    <w:rsid w:val="00AF0493"/>
    <w:rsid w:val="00AF616E"/>
    <w:rsid w:val="00AF6B46"/>
    <w:rsid w:val="00AF74DE"/>
    <w:rsid w:val="00B0373B"/>
    <w:rsid w:val="00B039E6"/>
    <w:rsid w:val="00B0764D"/>
    <w:rsid w:val="00B124AD"/>
    <w:rsid w:val="00B12914"/>
    <w:rsid w:val="00B236A5"/>
    <w:rsid w:val="00B23951"/>
    <w:rsid w:val="00B23EB5"/>
    <w:rsid w:val="00B27CF2"/>
    <w:rsid w:val="00B352EB"/>
    <w:rsid w:val="00B441A7"/>
    <w:rsid w:val="00B52179"/>
    <w:rsid w:val="00B54D01"/>
    <w:rsid w:val="00B63632"/>
    <w:rsid w:val="00B667F3"/>
    <w:rsid w:val="00B66F76"/>
    <w:rsid w:val="00B70427"/>
    <w:rsid w:val="00B7612D"/>
    <w:rsid w:val="00B8057A"/>
    <w:rsid w:val="00B81BC3"/>
    <w:rsid w:val="00B87DD5"/>
    <w:rsid w:val="00B95EC2"/>
    <w:rsid w:val="00BA1BF3"/>
    <w:rsid w:val="00BB302F"/>
    <w:rsid w:val="00BB47CF"/>
    <w:rsid w:val="00BB7348"/>
    <w:rsid w:val="00BC426B"/>
    <w:rsid w:val="00BD6408"/>
    <w:rsid w:val="00BD69BF"/>
    <w:rsid w:val="00BD6C15"/>
    <w:rsid w:val="00BD732B"/>
    <w:rsid w:val="00BE14B7"/>
    <w:rsid w:val="00BF520A"/>
    <w:rsid w:val="00BF769A"/>
    <w:rsid w:val="00C23C8A"/>
    <w:rsid w:val="00C27845"/>
    <w:rsid w:val="00C278DB"/>
    <w:rsid w:val="00C3026B"/>
    <w:rsid w:val="00C3292C"/>
    <w:rsid w:val="00C33B71"/>
    <w:rsid w:val="00C349E3"/>
    <w:rsid w:val="00C369D5"/>
    <w:rsid w:val="00C408DB"/>
    <w:rsid w:val="00C40E67"/>
    <w:rsid w:val="00C44FF7"/>
    <w:rsid w:val="00C46983"/>
    <w:rsid w:val="00C54234"/>
    <w:rsid w:val="00C62D33"/>
    <w:rsid w:val="00C636CF"/>
    <w:rsid w:val="00C650B9"/>
    <w:rsid w:val="00C653E3"/>
    <w:rsid w:val="00C668D7"/>
    <w:rsid w:val="00C67E35"/>
    <w:rsid w:val="00C71C07"/>
    <w:rsid w:val="00C73409"/>
    <w:rsid w:val="00C739A9"/>
    <w:rsid w:val="00C75DB6"/>
    <w:rsid w:val="00C804B2"/>
    <w:rsid w:val="00C94F9C"/>
    <w:rsid w:val="00C9586E"/>
    <w:rsid w:val="00C96196"/>
    <w:rsid w:val="00CA041F"/>
    <w:rsid w:val="00CA11D6"/>
    <w:rsid w:val="00CC1007"/>
    <w:rsid w:val="00CC165E"/>
    <w:rsid w:val="00CC71AD"/>
    <w:rsid w:val="00CD202B"/>
    <w:rsid w:val="00CD2666"/>
    <w:rsid w:val="00CD54B7"/>
    <w:rsid w:val="00CD6356"/>
    <w:rsid w:val="00CD6B51"/>
    <w:rsid w:val="00CE5EDE"/>
    <w:rsid w:val="00CF3AA3"/>
    <w:rsid w:val="00CF48FF"/>
    <w:rsid w:val="00CF7DA5"/>
    <w:rsid w:val="00D02270"/>
    <w:rsid w:val="00D14541"/>
    <w:rsid w:val="00D16C8F"/>
    <w:rsid w:val="00D16DFF"/>
    <w:rsid w:val="00D2001D"/>
    <w:rsid w:val="00D26603"/>
    <w:rsid w:val="00D339D1"/>
    <w:rsid w:val="00D356DA"/>
    <w:rsid w:val="00D36C62"/>
    <w:rsid w:val="00D47D20"/>
    <w:rsid w:val="00D51744"/>
    <w:rsid w:val="00D5562C"/>
    <w:rsid w:val="00D5630B"/>
    <w:rsid w:val="00D567E6"/>
    <w:rsid w:val="00D577B2"/>
    <w:rsid w:val="00D63F16"/>
    <w:rsid w:val="00D654DA"/>
    <w:rsid w:val="00D6750A"/>
    <w:rsid w:val="00D70D1D"/>
    <w:rsid w:val="00D74424"/>
    <w:rsid w:val="00D75218"/>
    <w:rsid w:val="00D7785C"/>
    <w:rsid w:val="00D82B57"/>
    <w:rsid w:val="00D92280"/>
    <w:rsid w:val="00D9616A"/>
    <w:rsid w:val="00D96E67"/>
    <w:rsid w:val="00DA1955"/>
    <w:rsid w:val="00DA1974"/>
    <w:rsid w:val="00DA565E"/>
    <w:rsid w:val="00DA7444"/>
    <w:rsid w:val="00DB04F7"/>
    <w:rsid w:val="00DB78E3"/>
    <w:rsid w:val="00DC0AFB"/>
    <w:rsid w:val="00DD7381"/>
    <w:rsid w:val="00DE12FD"/>
    <w:rsid w:val="00DE3536"/>
    <w:rsid w:val="00DE6D3C"/>
    <w:rsid w:val="00DF01DA"/>
    <w:rsid w:val="00E015EE"/>
    <w:rsid w:val="00E042EC"/>
    <w:rsid w:val="00E104A1"/>
    <w:rsid w:val="00E11BD6"/>
    <w:rsid w:val="00E205E9"/>
    <w:rsid w:val="00E273C5"/>
    <w:rsid w:val="00E31192"/>
    <w:rsid w:val="00E31ACB"/>
    <w:rsid w:val="00E37CED"/>
    <w:rsid w:val="00E4726B"/>
    <w:rsid w:val="00E503B0"/>
    <w:rsid w:val="00E56081"/>
    <w:rsid w:val="00E675CE"/>
    <w:rsid w:val="00E75645"/>
    <w:rsid w:val="00E77B0E"/>
    <w:rsid w:val="00E91B5E"/>
    <w:rsid w:val="00E96339"/>
    <w:rsid w:val="00E97A06"/>
    <w:rsid w:val="00EA2122"/>
    <w:rsid w:val="00EA4426"/>
    <w:rsid w:val="00EA622A"/>
    <w:rsid w:val="00EB3569"/>
    <w:rsid w:val="00EB45FF"/>
    <w:rsid w:val="00EC26DF"/>
    <w:rsid w:val="00EC3E32"/>
    <w:rsid w:val="00ED0205"/>
    <w:rsid w:val="00ED6AA5"/>
    <w:rsid w:val="00EE3ED8"/>
    <w:rsid w:val="00EE465A"/>
    <w:rsid w:val="00EE548A"/>
    <w:rsid w:val="00EE56CD"/>
    <w:rsid w:val="00EE7255"/>
    <w:rsid w:val="00EF5E2B"/>
    <w:rsid w:val="00F008D9"/>
    <w:rsid w:val="00F043A8"/>
    <w:rsid w:val="00F0562E"/>
    <w:rsid w:val="00F07382"/>
    <w:rsid w:val="00F12042"/>
    <w:rsid w:val="00F14284"/>
    <w:rsid w:val="00F158EA"/>
    <w:rsid w:val="00F16855"/>
    <w:rsid w:val="00F2183F"/>
    <w:rsid w:val="00F24A80"/>
    <w:rsid w:val="00F265BF"/>
    <w:rsid w:val="00F27374"/>
    <w:rsid w:val="00F30E0E"/>
    <w:rsid w:val="00F33330"/>
    <w:rsid w:val="00F34DAA"/>
    <w:rsid w:val="00F41731"/>
    <w:rsid w:val="00F55266"/>
    <w:rsid w:val="00F606EA"/>
    <w:rsid w:val="00F645E1"/>
    <w:rsid w:val="00F65AC0"/>
    <w:rsid w:val="00F74B38"/>
    <w:rsid w:val="00F879F3"/>
    <w:rsid w:val="00F94C79"/>
    <w:rsid w:val="00F97C94"/>
    <w:rsid w:val="00FA0DD2"/>
    <w:rsid w:val="00FA3A44"/>
    <w:rsid w:val="00FC0695"/>
    <w:rsid w:val="00FD6C9D"/>
    <w:rsid w:val="00FE17B6"/>
    <w:rsid w:val="00FF2872"/>
    <w:rsid w:val="00FF47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0" w:qFormat="1"/>
    <w:lsdException w:name="footnote reference" w:uiPriority="0"/>
    <w:lsdException w:name="page number" w:uiPriority="0"/>
    <w:lsdException w:name="List" w:uiPriority="0"/>
    <w:lsdException w:name="List Bullet" w:uiPriority="0"/>
    <w:lsdException w:name="List 2" w:uiPriority="0"/>
    <w:lsdException w:name="List 3"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2" w:uiPriority="0"/>
    <w:lsdException w:name="List Continue 3"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Plain Text"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79F3"/>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1 Знак Знак,Заголовок 1 Знак Знак Знак"/>
    <w:basedOn w:val="a"/>
    <w:next w:val="a"/>
    <w:link w:val="11"/>
    <w:uiPriority w:val="9"/>
    <w:qFormat/>
    <w:rsid w:val="006E224A"/>
    <w:pPr>
      <w:keepNext/>
      <w:keepLines/>
      <w:numPr>
        <w:numId w:val="11"/>
      </w:numPr>
      <w:spacing w:before="120" w:after="120"/>
      <w:jc w:val="center"/>
      <w:outlineLvl w:val="0"/>
    </w:pPr>
    <w:rPr>
      <w:b/>
      <w:bCs/>
      <w:caps/>
      <w:szCs w:val="28"/>
      <w:lang w:val="x-none" w:eastAsia="x-none"/>
    </w:rPr>
  </w:style>
  <w:style w:type="paragraph" w:styleId="20">
    <w:name w:val="heading 2"/>
    <w:basedOn w:val="a"/>
    <w:next w:val="a"/>
    <w:link w:val="21"/>
    <w:qFormat/>
    <w:rsid w:val="006E224A"/>
    <w:pPr>
      <w:keepNext/>
      <w:spacing w:before="240" w:after="60"/>
      <w:outlineLvl w:val="1"/>
    </w:pPr>
    <w:rPr>
      <w:rFonts w:ascii="Arial" w:hAnsi="Arial" w:cs="Arial"/>
      <w:b/>
      <w:bCs/>
      <w:i/>
      <w:iCs/>
      <w:sz w:val="28"/>
      <w:szCs w:val="28"/>
    </w:rPr>
  </w:style>
  <w:style w:type="paragraph" w:styleId="3">
    <w:name w:val="heading 3"/>
    <w:basedOn w:val="a"/>
    <w:next w:val="a"/>
    <w:link w:val="30"/>
    <w:qFormat/>
    <w:rsid w:val="006E224A"/>
    <w:pPr>
      <w:keepNext/>
      <w:outlineLvl w:val="2"/>
    </w:pPr>
    <w:rPr>
      <w:rFonts w:ascii="Arial" w:hAnsi="Arial" w:cs="Arial"/>
      <w:b/>
      <w:bCs/>
      <w:sz w:val="20"/>
      <w:szCs w:val="20"/>
    </w:rPr>
  </w:style>
  <w:style w:type="paragraph" w:styleId="4">
    <w:name w:val="heading 4"/>
    <w:basedOn w:val="a"/>
    <w:next w:val="a"/>
    <w:link w:val="40"/>
    <w:uiPriority w:val="9"/>
    <w:semiHidden/>
    <w:unhideWhenUsed/>
    <w:qFormat/>
    <w:rsid w:val="006E224A"/>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B1FAB"/>
    <w:pPr>
      <w:jc w:val="both"/>
    </w:pPr>
    <w:rPr>
      <w:rFonts w:eastAsia="Calibri"/>
      <w:sz w:val="20"/>
      <w:szCs w:val="20"/>
    </w:rPr>
  </w:style>
  <w:style w:type="character" w:customStyle="1" w:styleId="a4">
    <w:name w:val="Основной текст Знак"/>
    <w:basedOn w:val="a0"/>
    <w:link w:val="a3"/>
    <w:rsid w:val="006B1FAB"/>
    <w:rPr>
      <w:rFonts w:ascii="Times New Roman" w:eastAsia="Calibri" w:hAnsi="Times New Roman" w:cs="Times New Roman"/>
      <w:sz w:val="20"/>
      <w:szCs w:val="20"/>
      <w:lang w:eastAsia="ru-RU"/>
    </w:rPr>
  </w:style>
  <w:style w:type="table" w:styleId="a5">
    <w:name w:val="Table Grid"/>
    <w:basedOn w:val="a1"/>
    <w:uiPriority w:val="59"/>
    <w:rsid w:val="006B1FAB"/>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Содержимое таблицы"/>
    <w:basedOn w:val="a"/>
    <w:rsid w:val="006B1FAB"/>
    <w:pPr>
      <w:suppressLineNumbers/>
      <w:suppressAutoHyphens/>
    </w:pPr>
    <w:rPr>
      <w:lang w:eastAsia="ar-SA"/>
    </w:rPr>
  </w:style>
  <w:style w:type="paragraph" w:customStyle="1" w:styleId="a7">
    <w:name w:val="Абзац"/>
    <w:basedOn w:val="a"/>
    <w:link w:val="a8"/>
    <w:qFormat/>
    <w:rsid w:val="00C653E3"/>
    <w:pPr>
      <w:spacing w:line="360" w:lineRule="auto"/>
      <w:ind w:firstLine="567"/>
      <w:jc w:val="both"/>
    </w:pPr>
  </w:style>
  <w:style w:type="character" w:customStyle="1" w:styleId="a8">
    <w:name w:val="Абзац Знак"/>
    <w:link w:val="a7"/>
    <w:rsid w:val="00C653E3"/>
    <w:rPr>
      <w:rFonts w:ascii="Times New Roman" w:eastAsia="Times New Roman" w:hAnsi="Times New Roman" w:cs="Times New Roman"/>
      <w:sz w:val="24"/>
      <w:szCs w:val="24"/>
      <w:lang w:eastAsia="ru-RU"/>
    </w:rPr>
  </w:style>
  <w:style w:type="character" w:customStyle="1" w:styleId="12">
    <w:name w:val="Основной шрифт абзаца1"/>
    <w:rsid w:val="00C46983"/>
  </w:style>
  <w:style w:type="paragraph" w:styleId="a9">
    <w:name w:val="List Paragraph"/>
    <w:basedOn w:val="a"/>
    <w:link w:val="aa"/>
    <w:uiPriority w:val="99"/>
    <w:qFormat/>
    <w:rsid w:val="00C46983"/>
    <w:pPr>
      <w:spacing w:line="360" w:lineRule="auto"/>
      <w:ind w:left="720" w:firstLine="680"/>
      <w:contextualSpacing/>
      <w:jc w:val="both"/>
    </w:pPr>
    <w:rPr>
      <w:rFonts w:ascii="Calibri" w:eastAsia="Calibri" w:hAnsi="Calibri"/>
      <w:sz w:val="22"/>
      <w:szCs w:val="22"/>
      <w:lang w:eastAsia="en-US"/>
    </w:rPr>
  </w:style>
  <w:style w:type="character" w:customStyle="1" w:styleId="aa">
    <w:name w:val="Абзац списка Знак"/>
    <w:link w:val="a9"/>
    <w:uiPriority w:val="34"/>
    <w:locked/>
    <w:rsid w:val="00C46983"/>
    <w:rPr>
      <w:rFonts w:ascii="Calibri" w:eastAsia="Calibri" w:hAnsi="Calibri" w:cs="Times New Roman"/>
    </w:rPr>
  </w:style>
  <w:style w:type="character" w:styleId="ab">
    <w:name w:val="Hyperlink"/>
    <w:basedOn w:val="a0"/>
    <w:uiPriority w:val="99"/>
    <w:unhideWhenUsed/>
    <w:rsid w:val="00394E38"/>
    <w:rPr>
      <w:color w:val="0000FF"/>
      <w:u w:val="single"/>
    </w:rPr>
  </w:style>
  <w:style w:type="character" w:customStyle="1" w:styleId="11">
    <w:name w:val="Заголовок 1 Знак"/>
    <w:aliases w:val="Заголовок 1 Знак Знак Знак1,Заголовок 1 Знак Знак Знак Знак"/>
    <w:basedOn w:val="a0"/>
    <w:link w:val="10"/>
    <w:uiPriority w:val="9"/>
    <w:rsid w:val="006E224A"/>
    <w:rPr>
      <w:rFonts w:ascii="Times New Roman" w:eastAsia="Times New Roman" w:hAnsi="Times New Roman" w:cs="Times New Roman"/>
      <w:b/>
      <w:bCs/>
      <w:caps/>
      <w:sz w:val="24"/>
      <w:szCs w:val="28"/>
      <w:lang w:val="x-none" w:eastAsia="x-none"/>
    </w:rPr>
  </w:style>
  <w:style w:type="character" w:customStyle="1" w:styleId="21">
    <w:name w:val="Заголовок 2 Знак"/>
    <w:basedOn w:val="a0"/>
    <w:link w:val="20"/>
    <w:rsid w:val="006E224A"/>
    <w:rPr>
      <w:rFonts w:ascii="Arial" w:eastAsia="Times New Roman" w:hAnsi="Arial" w:cs="Arial"/>
      <w:b/>
      <w:bCs/>
      <w:i/>
      <w:iCs/>
      <w:sz w:val="28"/>
      <w:szCs w:val="28"/>
      <w:lang w:eastAsia="ru-RU"/>
    </w:rPr>
  </w:style>
  <w:style w:type="character" w:customStyle="1" w:styleId="30">
    <w:name w:val="Заголовок 3 Знак"/>
    <w:basedOn w:val="a0"/>
    <w:link w:val="3"/>
    <w:rsid w:val="006E224A"/>
    <w:rPr>
      <w:rFonts w:ascii="Arial" w:eastAsia="Times New Roman" w:hAnsi="Arial" w:cs="Arial"/>
      <w:b/>
      <w:bCs/>
      <w:sz w:val="20"/>
      <w:szCs w:val="20"/>
      <w:lang w:eastAsia="ru-RU"/>
    </w:rPr>
  </w:style>
  <w:style w:type="character" w:customStyle="1" w:styleId="40">
    <w:name w:val="Заголовок 4 Знак"/>
    <w:basedOn w:val="a0"/>
    <w:link w:val="4"/>
    <w:uiPriority w:val="9"/>
    <w:semiHidden/>
    <w:rsid w:val="006E224A"/>
    <w:rPr>
      <w:rFonts w:asciiTheme="majorHAnsi" w:eastAsiaTheme="majorEastAsia" w:hAnsiTheme="majorHAnsi" w:cstheme="majorBidi"/>
      <w:b/>
      <w:bCs/>
      <w:i/>
      <w:iCs/>
      <w:color w:val="4F81BD" w:themeColor="accent1"/>
    </w:rPr>
  </w:style>
  <w:style w:type="numbering" w:customStyle="1" w:styleId="13">
    <w:name w:val="Нет списка1"/>
    <w:next w:val="a2"/>
    <w:uiPriority w:val="99"/>
    <w:semiHidden/>
    <w:unhideWhenUsed/>
    <w:rsid w:val="006E224A"/>
  </w:style>
  <w:style w:type="numbering" w:customStyle="1" w:styleId="110">
    <w:name w:val="Нет списка11"/>
    <w:next w:val="a2"/>
    <w:uiPriority w:val="99"/>
    <w:semiHidden/>
    <w:unhideWhenUsed/>
    <w:rsid w:val="006E224A"/>
  </w:style>
  <w:style w:type="paragraph" w:customStyle="1" w:styleId="ConsPlusNonformat">
    <w:name w:val="ConsPlusNonformat"/>
    <w:rsid w:val="006E224A"/>
    <w:pPr>
      <w:suppressAutoHyphens/>
      <w:autoSpaceDE w:val="0"/>
      <w:spacing w:after="0" w:line="240" w:lineRule="auto"/>
    </w:pPr>
    <w:rPr>
      <w:rFonts w:ascii="Courier New" w:eastAsia="Arial" w:hAnsi="Courier New" w:cs="Courier New"/>
      <w:sz w:val="20"/>
      <w:szCs w:val="20"/>
      <w:lang w:eastAsia="ar-SA"/>
    </w:rPr>
  </w:style>
  <w:style w:type="paragraph" w:styleId="ac">
    <w:name w:val="header"/>
    <w:basedOn w:val="a"/>
    <w:link w:val="ad"/>
    <w:unhideWhenUsed/>
    <w:rsid w:val="006E224A"/>
    <w:pPr>
      <w:tabs>
        <w:tab w:val="center" w:pos="4677"/>
        <w:tab w:val="right" w:pos="9355"/>
      </w:tabs>
    </w:pPr>
  </w:style>
  <w:style w:type="character" w:customStyle="1" w:styleId="ad">
    <w:name w:val="Верхний колонтитул Знак"/>
    <w:basedOn w:val="a0"/>
    <w:link w:val="ac"/>
    <w:rsid w:val="006E224A"/>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6E224A"/>
    <w:pPr>
      <w:tabs>
        <w:tab w:val="center" w:pos="4677"/>
        <w:tab w:val="right" w:pos="9355"/>
      </w:tabs>
    </w:pPr>
  </w:style>
  <w:style w:type="character" w:customStyle="1" w:styleId="af">
    <w:name w:val="Нижний колонтитул Знак"/>
    <w:basedOn w:val="a0"/>
    <w:link w:val="ae"/>
    <w:uiPriority w:val="99"/>
    <w:rsid w:val="006E224A"/>
    <w:rPr>
      <w:rFonts w:ascii="Times New Roman" w:eastAsia="Times New Roman" w:hAnsi="Times New Roman" w:cs="Times New Roman"/>
      <w:sz w:val="24"/>
      <w:szCs w:val="24"/>
      <w:lang w:eastAsia="ru-RU"/>
    </w:rPr>
  </w:style>
  <w:style w:type="paragraph" w:styleId="af0">
    <w:name w:val="Balloon Text"/>
    <w:basedOn w:val="a"/>
    <w:link w:val="af1"/>
    <w:unhideWhenUsed/>
    <w:rsid w:val="006E224A"/>
    <w:rPr>
      <w:rFonts w:ascii="Segoe UI" w:hAnsi="Segoe UI" w:cs="Segoe UI"/>
      <w:sz w:val="18"/>
      <w:szCs w:val="18"/>
    </w:rPr>
  </w:style>
  <w:style w:type="character" w:customStyle="1" w:styleId="af1">
    <w:name w:val="Текст выноски Знак"/>
    <w:basedOn w:val="a0"/>
    <w:link w:val="af0"/>
    <w:rsid w:val="006E224A"/>
    <w:rPr>
      <w:rFonts w:ascii="Segoe UI" w:eastAsia="Times New Roman" w:hAnsi="Segoe UI" w:cs="Segoe UI"/>
      <w:sz w:val="18"/>
      <w:szCs w:val="18"/>
      <w:lang w:eastAsia="ru-RU"/>
    </w:rPr>
  </w:style>
  <w:style w:type="character" w:customStyle="1" w:styleId="apple-converted-space">
    <w:name w:val="apple-converted-space"/>
    <w:basedOn w:val="a0"/>
    <w:rsid w:val="006E224A"/>
  </w:style>
  <w:style w:type="paragraph" w:customStyle="1" w:styleId="Default">
    <w:name w:val="Default"/>
    <w:uiPriority w:val="99"/>
    <w:rsid w:val="006E224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WW8Num9z0">
    <w:name w:val="WW8Num9z0"/>
    <w:rsid w:val="006E224A"/>
    <w:rPr>
      <w:rFonts w:ascii="OpenSymbol" w:hAnsi="OpenSymbol"/>
    </w:rPr>
  </w:style>
  <w:style w:type="paragraph" w:styleId="af2">
    <w:name w:val="Normal (Web)"/>
    <w:aliases w:val="Обычный (Web)1 Знак,Обычный (Web)1,Знак Знак Знак Знак Знак Знак"/>
    <w:basedOn w:val="a"/>
    <w:uiPriority w:val="99"/>
    <w:rsid w:val="006E224A"/>
    <w:pPr>
      <w:spacing w:before="100" w:beforeAutospacing="1" w:after="100" w:afterAutospacing="1"/>
    </w:pPr>
    <w:rPr>
      <w:rFonts w:ascii="Arial" w:hAnsi="Arial" w:cs="Arial"/>
    </w:rPr>
  </w:style>
  <w:style w:type="paragraph" w:customStyle="1" w:styleId="S0">
    <w:name w:val="S_Обычный"/>
    <w:basedOn w:val="a"/>
    <w:link w:val="S1"/>
    <w:rsid w:val="006E224A"/>
    <w:pPr>
      <w:spacing w:line="360" w:lineRule="auto"/>
      <w:ind w:firstLine="709"/>
      <w:jc w:val="both"/>
    </w:pPr>
    <w:rPr>
      <w:rFonts w:ascii="Arial" w:hAnsi="Arial" w:cs="Arial"/>
    </w:rPr>
  </w:style>
  <w:style w:type="character" w:customStyle="1" w:styleId="S1">
    <w:name w:val="S_Обычный Знак"/>
    <w:link w:val="S0"/>
    <w:locked/>
    <w:rsid w:val="006E224A"/>
    <w:rPr>
      <w:rFonts w:ascii="Arial" w:eastAsia="Times New Roman" w:hAnsi="Arial" w:cs="Arial"/>
      <w:sz w:val="24"/>
      <w:szCs w:val="24"/>
      <w:lang w:eastAsia="ru-RU"/>
    </w:rPr>
  </w:style>
  <w:style w:type="paragraph" w:styleId="af3">
    <w:name w:val="List"/>
    <w:basedOn w:val="a"/>
    <w:rsid w:val="006E224A"/>
    <w:pPr>
      <w:ind w:left="283" w:hanging="283"/>
    </w:pPr>
  </w:style>
  <w:style w:type="paragraph" w:styleId="31">
    <w:name w:val="toc 3"/>
    <w:basedOn w:val="a"/>
    <w:uiPriority w:val="1"/>
    <w:qFormat/>
    <w:rsid w:val="006E224A"/>
    <w:pPr>
      <w:widowControl w:val="0"/>
      <w:spacing w:before="141"/>
      <w:ind w:left="1297" w:hanging="718"/>
    </w:pPr>
    <w:rPr>
      <w:lang w:val="en-US" w:eastAsia="en-US"/>
    </w:rPr>
  </w:style>
  <w:style w:type="paragraph" w:styleId="af4">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
    <w:next w:val="a"/>
    <w:link w:val="22"/>
    <w:autoRedefine/>
    <w:qFormat/>
    <w:rsid w:val="006E224A"/>
    <w:pPr>
      <w:spacing w:before="120" w:after="120"/>
      <w:jc w:val="right"/>
    </w:pPr>
    <w:rPr>
      <w:bCs/>
      <w:i/>
      <w:lang w:val="x-none" w:eastAsia="x-none"/>
    </w:rPr>
  </w:style>
  <w:style w:type="character" w:customStyle="1" w:styleId="2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4"/>
    <w:locked/>
    <w:rsid w:val="006E224A"/>
    <w:rPr>
      <w:rFonts w:ascii="Times New Roman" w:eastAsia="Times New Roman" w:hAnsi="Times New Roman" w:cs="Times New Roman"/>
      <w:bCs/>
      <w:i/>
      <w:sz w:val="24"/>
      <w:szCs w:val="24"/>
      <w:lang w:val="x-none" w:eastAsia="x-none"/>
    </w:rPr>
  </w:style>
  <w:style w:type="paragraph" w:customStyle="1" w:styleId="S">
    <w:name w:val="S_Нумерованный"/>
    <w:basedOn w:val="a"/>
    <w:autoRedefine/>
    <w:rsid w:val="006E224A"/>
    <w:pPr>
      <w:numPr>
        <w:numId w:val="28"/>
      </w:numPr>
      <w:tabs>
        <w:tab w:val="left" w:pos="992"/>
      </w:tabs>
      <w:spacing w:line="360" w:lineRule="auto"/>
      <w:ind w:left="0" w:firstLine="709"/>
      <w:jc w:val="both"/>
    </w:pPr>
    <w:rPr>
      <w:lang w:val="x-none" w:eastAsia="x-none"/>
    </w:rPr>
  </w:style>
  <w:style w:type="paragraph" w:customStyle="1" w:styleId="ConsNonformat">
    <w:name w:val="ConsNonformat"/>
    <w:link w:val="ConsNonformat0"/>
    <w:rsid w:val="006E224A"/>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6E224A"/>
    <w:rPr>
      <w:rFonts w:ascii="Courier New" w:eastAsia="Times New Roman" w:hAnsi="Courier New" w:cs="Courier New"/>
      <w:sz w:val="20"/>
      <w:szCs w:val="20"/>
      <w:lang w:eastAsia="ru-RU"/>
    </w:rPr>
  </w:style>
  <w:style w:type="paragraph" w:customStyle="1" w:styleId="ConsPlusCell">
    <w:name w:val="ConsPlusCell"/>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6E22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14">
    <w:name w:val="toc 1"/>
    <w:basedOn w:val="a"/>
    <w:uiPriority w:val="1"/>
    <w:qFormat/>
    <w:rsid w:val="006E224A"/>
    <w:pPr>
      <w:widowControl w:val="0"/>
      <w:spacing w:before="104"/>
      <w:ind w:left="120"/>
    </w:pPr>
    <w:rPr>
      <w:lang w:val="en-US" w:eastAsia="en-US"/>
    </w:rPr>
  </w:style>
  <w:style w:type="paragraph" w:styleId="23">
    <w:name w:val="toc 2"/>
    <w:basedOn w:val="a"/>
    <w:uiPriority w:val="1"/>
    <w:qFormat/>
    <w:rsid w:val="006E224A"/>
    <w:pPr>
      <w:widowControl w:val="0"/>
      <w:spacing w:before="141"/>
      <w:ind w:left="360" w:hanging="579"/>
    </w:pPr>
    <w:rPr>
      <w:lang w:val="en-US" w:eastAsia="en-US"/>
    </w:rPr>
  </w:style>
  <w:style w:type="paragraph" w:styleId="41">
    <w:name w:val="toc 4"/>
    <w:basedOn w:val="a"/>
    <w:uiPriority w:val="1"/>
    <w:qFormat/>
    <w:rsid w:val="006E224A"/>
    <w:pPr>
      <w:widowControl w:val="0"/>
      <w:spacing w:before="137"/>
      <w:ind w:left="1000" w:hanging="862"/>
    </w:pPr>
    <w:rPr>
      <w:lang w:val="en-US" w:eastAsia="en-US"/>
    </w:rPr>
  </w:style>
  <w:style w:type="paragraph" w:customStyle="1" w:styleId="TableParagraph">
    <w:name w:val="Table Paragraph"/>
    <w:basedOn w:val="a"/>
    <w:uiPriority w:val="1"/>
    <w:qFormat/>
    <w:rsid w:val="006E224A"/>
    <w:pPr>
      <w:widowControl w:val="0"/>
    </w:pPr>
    <w:rPr>
      <w:rFonts w:ascii="Calibri" w:eastAsia="Calibri" w:hAnsi="Calibri"/>
      <w:sz w:val="22"/>
      <w:szCs w:val="22"/>
      <w:lang w:val="en-US" w:eastAsia="en-US"/>
    </w:rPr>
  </w:style>
  <w:style w:type="paragraph" w:customStyle="1" w:styleId="u">
    <w:name w:val="u"/>
    <w:basedOn w:val="a"/>
    <w:rsid w:val="006E224A"/>
    <w:pPr>
      <w:spacing w:before="100" w:beforeAutospacing="1" w:after="100" w:afterAutospacing="1"/>
    </w:pPr>
  </w:style>
  <w:style w:type="character" w:styleId="af5">
    <w:name w:val="Strong"/>
    <w:qFormat/>
    <w:rsid w:val="006E224A"/>
    <w:rPr>
      <w:b/>
      <w:bCs/>
    </w:rPr>
  </w:style>
  <w:style w:type="paragraph" w:customStyle="1" w:styleId="formattext">
    <w:name w:val="formattext"/>
    <w:basedOn w:val="a"/>
    <w:rsid w:val="006E224A"/>
    <w:pPr>
      <w:spacing w:before="100" w:beforeAutospacing="1" w:after="100" w:afterAutospacing="1"/>
    </w:pPr>
  </w:style>
  <w:style w:type="table" w:customStyle="1" w:styleId="15">
    <w:name w:val="Сетка таблицы1"/>
    <w:basedOn w:val="a1"/>
    <w:next w:val="a5"/>
    <w:rsid w:val="006E224A"/>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1 Знак Знак Знак Знак Знак Знак"/>
    <w:basedOn w:val="a"/>
    <w:rsid w:val="006E224A"/>
    <w:pPr>
      <w:spacing w:after="160" w:line="240" w:lineRule="exact"/>
    </w:pPr>
    <w:rPr>
      <w:rFonts w:ascii="Verdana" w:hAnsi="Verdana" w:cs="Verdana"/>
      <w:lang w:val="en-US" w:eastAsia="en-US"/>
    </w:rPr>
  </w:style>
  <w:style w:type="paragraph" w:customStyle="1" w:styleId="af6">
    <w:name w:val="Знак"/>
    <w:basedOn w:val="a"/>
    <w:rsid w:val="006E224A"/>
    <w:pPr>
      <w:spacing w:line="240" w:lineRule="exact"/>
      <w:jc w:val="both"/>
    </w:pPr>
    <w:rPr>
      <w:rFonts w:ascii="Arial" w:hAnsi="Arial" w:cs="Arial"/>
      <w:lang w:val="en-US" w:eastAsia="en-US"/>
    </w:rPr>
  </w:style>
  <w:style w:type="paragraph" w:customStyle="1" w:styleId="ConsNormal">
    <w:name w:val="ConsNormal"/>
    <w:rsid w:val="006E224A"/>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f7">
    <w:name w:val="footnote text"/>
    <w:aliases w:val="Table_Footnote_last Знак,Table_Footnote_last Знак Знак,Table_Footnote_last"/>
    <w:basedOn w:val="a"/>
    <w:link w:val="af8"/>
    <w:rsid w:val="006E224A"/>
    <w:rPr>
      <w:rFonts w:ascii="Arial" w:hAnsi="Arial" w:cs="Arial"/>
      <w:sz w:val="20"/>
      <w:szCs w:val="20"/>
    </w:rPr>
  </w:style>
  <w:style w:type="character" w:customStyle="1" w:styleId="af8">
    <w:name w:val="Текст сноски Знак"/>
    <w:aliases w:val="Table_Footnote_last Знак Знак1,Table_Footnote_last Знак Знак Знак,Table_Footnote_last Знак1"/>
    <w:basedOn w:val="a0"/>
    <w:link w:val="af7"/>
    <w:rsid w:val="006E224A"/>
    <w:rPr>
      <w:rFonts w:ascii="Arial" w:eastAsia="Times New Roman" w:hAnsi="Arial" w:cs="Arial"/>
      <w:sz w:val="20"/>
      <w:szCs w:val="20"/>
      <w:lang w:eastAsia="ru-RU"/>
    </w:rPr>
  </w:style>
  <w:style w:type="character" w:styleId="af9">
    <w:name w:val="footnote reference"/>
    <w:rsid w:val="006E224A"/>
    <w:rPr>
      <w:vertAlign w:val="superscript"/>
    </w:rPr>
  </w:style>
  <w:style w:type="character" w:styleId="afa">
    <w:name w:val="page number"/>
    <w:rsid w:val="006E224A"/>
  </w:style>
  <w:style w:type="character" w:customStyle="1" w:styleId="grame">
    <w:name w:val="grame"/>
    <w:rsid w:val="006E224A"/>
  </w:style>
  <w:style w:type="paragraph" w:customStyle="1" w:styleId="Heading">
    <w:name w:val="Heading"/>
    <w:rsid w:val="006E224A"/>
    <w:pPr>
      <w:widowControl w:val="0"/>
      <w:autoSpaceDE w:val="0"/>
      <w:autoSpaceDN w:val="0"/>
      <w:adjustRightInd w:val="0"/>
      <w:spacing w:after="0" w:line="240" w:lineRule="auto"/>
    </w:pPr>
    <w:rPr>
      <w:rFonts w:ascii="Arial" w:eastAsia="Times New Roman" w:hAnsi="Arial" w:cs="Arial"/>
      <w:b/>
      <w:bCs/>
      <w:lang w:eastAsia="ru-RU"/>
    </w:rPr>
  </w:style>
  <w:style w:type="paragraph" w:styleId="afb">
    <w:name w:val="Plain Text"/>
    <w:basedOn w:val="a"/>
    <w:link w:val="afc"/>
    <w:rsid w:val="006E224A"/>
    <w:rPr>
      <w:rFonts w:ascii="Courier New" w:hAnsi="Courier New" w:cs="Courier New"/>
      <w:sz w:val="20"/>
      <w:szCs w:val="20"/>
    </w:rPr>
  </w:style>
  <w:style w:type="character" w:customStyle="1" w:styleId="afc">
    <w:name w:val="Текст Знак"/>
    <w:basedOn w:val="a0"/>
    <w:link w:val="afb"/>
    <w:rsid w:val="006E224A"/>
    <w:rPr>
      <w:rFonts w:ascii="Courier New" w:eastAsia="Times New Roman" w:hAnsi="Courier New" w:cs="Courier New"/>
      <w:sz w:val="20"/>
      <w:szCs w:val="20"/>
      <w:lang w:eastAsia="ru-RU"/>
    </w:rPr>
  </w:style>
  <w:style w:type="character" w:customStyle="1" w:styleId="spelle">
    <w:name w:val="spelle"/>
    <w:rsid w:val="006E224A"/>
  </w:style>
  <w:style w:type="paragraph" w:styleId="HTML">
    <w:name w:val="HTML Preformatted"/>
    <w:basedOn w:val="a"/>
    <w:link w:val="HTML0"/>
    <w:rsid w:val="006E22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0"/>
    <w:link w:val="HTML"/>
    <w:rsid w:val="006E224A"/>
    <w:rPr>
      <w:rFonts w:ascii="Courier New" w:eastAsia="Times New Roman" w:hAnsi="Courier New" w:cs="Courier New"/>
      <w:color w:val="000000"/>
      <w:sz w:val="20"/>
      <w:szCs w:val="20"/>
      <w:lang w:eastAsia="ru-RU"/>
    </w:rPr>
  </w:style>
  <w:style w:type="paragraph" w:customStyle="1" w:styleId="ConsPlusNormal">
    <w:name w:val="ConsPlusNormal"/>
    <w:rsid w:val="006E224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f">
    <w:name w:val="f"/>
    <w:rsid w:val="006E224A"/>
  </w:style>
  <w:style w:type="paragraph" w:styleId="afd">
    <w:name w:val="Body Text Indent"/>
    <w:basedOn w:val="a"/>
    <w:link w:val="afe"/>
    <w:rsid w:val="006E224A"/>
    <w:pPr>
      <w:spacing w:after="120"/>
      <w:ind w:left="283"/>
    </w:pPr>
    <w:rPr>
      <w:rFonts w:ascii="Arial" w:hAnsi="Arial" w:cs="Arial"/>
    </w:rPr>
  </w:style>
  <w:style w:type="character" w:customStyle="1" w:styleId="afe">
    <w:name w:val="Основной текст с отступом Знак"/>
    <w:basedOn w:val="a0"/>
    <w:link w:val="afd"/>
    <w:rsid w:val="006E224A"/>
    <w:rPr>
      <w:rFonts w:ascii="Arial" w:eastAsia="Times New Roman" w:hAnsi="Arial" w:cs="Arial"/>
      <w:sz w:val="24"/>
      <w:szCs w:val="24"/>
      <w:lang w:eastAsia="ru-RU"/>
    </w:rPr>
  </w:style>
  <w:style w:type="paragraph" w:customStyle="1" w:styleId="FR2">
    <w:name w:val="FR2"/>
    <w:rsid w:val="006E224A"/>
    <w:pPr>
      <w:widowControl w:val="0"/>
      <w:overflowPunct w:val="0"/>
      <w:autoSpaceDE w:val="0"/>
      <w:autoSpaceDN w:val="0"/>
      <w:adjustRightInd w:val="0"/>
      <w:spacing w:after="0" w:line="240" w:lineRule="auto"/>
      <w:ind w:firstLine="560"/>
      <w:jc w:val="both"/>
      <w:textAlignment w:val="baseline"/>
    </w:pPr>
    <w:rPr>
      <w:rFonts w:ascii="Arial" w:eastAsia="Times New Roman" w:hAnsi="Arial" w:cs="Arial"/>
      <w:sz w:val="28"/>
      <w:szCs w:val="28"/>
      <w:lang w:eastAsia="ru-RU"/>
    </w:rPr>
  </w:style>
  <w:style w:type="paragraph" w:customStyle="1" w:styleId="text">
    <w:name w:val="text"/>
    <w:basedOn w:val="a"/>
    <w:next w:val="a"/>
    <w:rsid w:val="006E224A"/>
    <w:pPr>
      <w:autoSpaceDE w:val="0"/>
      <w:autoSpaceDN w:val="0"/>
      <w:adjustRightInd w:val="0"/>
      <w:spacing w:before="28" w:after="28"/>
    </w:pPr>
    <w:rPr>
      <w:rFonts w:ascii="Arial" w:hAnsi="Arial" w:cs="Arial"/>
    </w:rPr>
  </w:style>
  <w:style w:type="paragraph" w:styleId="24">
    <w:name w:val="List 2"/>
    <w:basedOn w:val="a"/>
    <w:rsid w:val="006E224A"/>
    <w:pPr>
      <w:ind w:left="566" w:hanging="283"/>
    </w:pPr>
    <w:rPr>
      <w:rFonts w:ascii="Arial" w:hAnsi="Arial" w:cs="Arial"/>
      <w:sz w:val="20"/>
      <w:szCs w:val="20"/>
    </w:rPr>
  </w:style>
  <w:style w:type="paragraph" w:styleId="32">
    <w:name w:val="List 3"/>
    <w:basedOn w:val="a"/>
    <w:rsid w:val="006E224A"/>
    <w:pPr>
      <w:ind w:left="849" w:hanging="283"/>
    </w:pPr>
    <w:rPr>
      <w:rFonts w:ascii="Arial" w:hAnsi="Arial" w:cs="Arial"/>
      <w:sz w:val="20"/>
      <w:szCs w:val="20"/>
    </w:rPr>
  </w:style>
  <w:style w:type="paragraph" w:customStyle="1" w:styleId="17">
    <w:name w:val="Знак1"/>
    <w:basedOn w:val="a"/>
    <w:rsid w:val="006E224A"/>
    <w:pPr>
      <w:spacing w:line="240" w:lineRule="exact"/>
      <w:jc w:val="both"/>
    </w:pPr>
    <w:rPr>
      <w:rFonts w:ascii="Arial" w:hAnsi="Arial" w:cs="Arial"/>
      <w:lang w:val="en-US" w:eastAsia="en-US"/>
    </w:rPr>
  </w:style>
  <w:style w:type="paragraph" w:styleId="25">
    <w:name w:val="Body Text Indent 2"/>
    <w:aliases w:val="Знак Знак Знак Знак Знак Знак1,Знак Знак Знак Знак Знак Знак Знак,Знак Знак Знак Знак Знак Знак Знак1,Знак Знак Знак Знак Знак1,Знак Знак Знак Знак Знак Знак Знак Знак1,Знак Знак Знак Знак Знак Знак Знак Знак"/>
    <w:basedOn w:val="a"/>
    <w:link w:val="26"/>
    <w:rsid w:val="006E224A"/>
    <w:pPr>
      <w:spacing w:after="120" w:line="480" w:lineRule="auto"/>
      <w:ind w:left="283"/>
    </w:pPr>
    <w:rPr>
      <w:rFonts w:ascii="Arial" w:hAnsi="Arial" w:cs="Arial"/>
    </w:rPr>
  </w:style>
  <w:style w:type="character" w:customStyle="1" w:styleId="26">
    <w:name w:val="Основной текст с отступом 2 Знак"/>
    <w:aliases w:val="Знак Знак Знак Знак Знак Знак1 Знак,Знак Знак Знак Знак Знак Знак Знак Знак2,Знак Знак Знак Знак Знак Знак Знак1 Знак,Знак Знак Знак Знак Знак1 Знак,Знак Знак Знак Знак Знак Знак Знак Знак1 Знак"/>
    <w:basedOn w:val="a0"/>
    <w:link w:val="25"/>
    <w:rsid w:val="006E224A"/>
    <w:rPr>
      <w:rFonts w:ascii="Arial" w:eastAsia="Times New Roman" w:hAnsi="Arial" w:cs="Arial"/>
      <w:sz w:val="24"/>
      <w:szCs w:val="24"/>
      <w:lang w:eastAsia="ru-RU"/>
    </w:rPr>
  </w:style>
  <w:style w:type="paragraph" w:styleId="27">
    <w:name w:val="Body Text 2"/>
    <w:basedOn w:val="a"/>
    <w:link w:val="28"/>
    <w:rsid w:val="006E224A"/>
    <w:pPr>
      <w:spacing w:after="120" w:line="480" w:lineRule="auto"/>
    </w:pPr>
    <w:rPr>
      <w:rFonts w:ascii="Arial" w:hAnsi="Arial" w:cs="Arial"/>
    </w:rPr>
  </w:style>
  <w:style w:type="character" w:customStyle="1" w:styleId="28">
    <w:name w:val="Основной текст 2 Знак"/>
    <w:basedOn w:val="a0"/>
    <w:link w:val="27"/>
    <w:rsid w:val="006E224A"/>
    <w:rPr>
      <w:rFonts w:ascii="Arial" w:eastAsia="Times New Roman" w:hAnsi="Arial" w:cs="Arial"/>
      <w:sz w:val="24"/>
      <w:szCs w:val="24"/>
      <w:lang w:eastAsia="ru-RU"/>
    </w:rPr>
  </w:style>
  <w:style w:type="character" w:customStyle="1" w:styleId="S10">
    <w:name w:val="S_Маркированный Знак1"/>
    <w:link w:val="S2"/>
    <w:locked/>
    <w:rsid w:val="006E224A"/>
    <w:rPr>
      <w:sz w:val="24"/>
      <w:szCs w:val="24"/>
    </w:rPr>
  </w:style>
  <w:style w:type="paragraph" w:customStyle="1" w:styleId="S2">
    <w:name w:val="S_Маркированный"/>
    <w:basedOn w:val="aff"/>
    <w:link w:val="S10"/>
    <w:autoRedefine/>
    <w:rsid w:val="006E224A"/>
    <w:pPr>
      <w:tabs>
        <w:tab w:val="left" w:pos="992"/>
      </w:tabs>
      <w:spacing w:line="360" w:lineRule="auto"/>
      <w:ind w:left="0" w:firstLine="709"/>
      <w:jc w:val="both"/>
    </w:pPr>
    <w:rPr>
      <w:rFonts w:asciiTheme="minorHAnsi" w:eastAsiaTheme="minorHAnsi" w:hAnsiTheme="minorHAnsi" w:cstheme="minorBidi"/>
      <w:lang w:eastAsia="en-US"/>
    </w:rPr>
  </w:style>
  <w:style w:type="paragraph" w:styleId="aff">
    <w:name w:val="List Bullet"/>
    <w:basedOn w:val="a"/>
    <w:rsid w:val="006E224A"/>
    <w:pPr>
      <w:ind w:left="1069" w:hanging="360"/>
    </w:pPr>
    <w:rPr>
      <w:rFonts w:ascii="Arial" w:hAnsi="Arial" w:cs="Arial"/>
    </w:rPr>
  </w:style>
  <w:style w:type="paragraph" w:customStyle="1" w:styleId="S3">
    <w:name w:val="S_Таблица"/>
    <w:basedOn w:val="a"/>
    <w:link w:val="S4"/>
    <w:autoRedefine/>
    <w:rsid w:val="006E224A"/>
    <w:pPr>
      <w:widowControl w:val="0"/>
      <w:tabs>
        <w:tab w:val="num" w:pos="1440"/>
      </w:tabs>
      <w:jc w:val="right"/>
    </w:pPr>
    <w:rPr>
      <w:rFonts w:ascii="Arial" w:hAnsi="Arial" w:cs="Arial"/>
      <w:color w:val="008000"/>
      <w:lang w:eastAsia="en-US"/>
    </w:rPr>
  </w:style>
  <w:style w:type="character" w:customStyle="1" w:styleId="S4">
    <w:name w:val="S_Таблица Знак"/>
    <w:link w:val="S3"/>
    <w:locked/>
    <w:rsid w:val="006E224A"/>
    <w:rPr>
      <w:rFonts w:ascii="Arial" w:eastAsia="Times New Roman" w:hAnsi="Arial" w:cs="Arial"/>
      <w:color w:val="008000"/>
      <w:sz w:val="24"/>
      <w:szCs w:val="24"/>
    </w:rPr>
  </w:style>
  <w:style w:type="character" w:customStyle="1" w:styleId="S5">
    <w:name w:val="S_Обычный в таблице Знак"/>
    <w:link w:val="S6"/>
    <w:locked/>
    <w:rsid w:val="006E224A"/>
    <w:rPr>
      <w:sz w:val="24"/>
      <w:szCs w:val="24"/>
      <w:lang w:val="x-none"/>
    </w:rPr>
  </w:style>
  <w:style w:type="paragraph" w:customStyle="1" w:styleId="S6">
    <w:name w:val="S_Обычный в таблице"/>
    <w:basedOn w:val="a"/>
    <w:link w:val="S5"/>
    <w:rsid w:val="006E224A"/>
    <w:pPr>
      <w:jc w:val="center"/>
    </w:pPr>
    <w:rPr>
      <w:rFonts w:asciiTheme="minorHAnsi" w:eastAsiaTheme="minorHAnsi" w:hAnsiTheme="minorHAnsi" w:cstheme="minorBidi"/>
      <w:lang w:val="x-none" w:eastAsia="en-US"/>
    </w:rPr>
  </w:style>
  <w:style w:type="paragraph" w:customStyle="1" w:styleId="aff0">
    <w:name w:val="Примечание"/>
    <w:basedOn w:val="a"/>
    <w:qFormat/>
    <w:rsid w:val="006E224A"/>
    <w:pPr>
      <w:ind w:firstLine="567"/>
      <w:jc w:val="both"/>
    </w:pPr>
    <w:rPr>
      <w:rFonts w:ascii="Arial" w:hAnsi="Arial" w:cs="Arial"/>
      <w:sz w:val="20"/>
      <w:szCs w:val="20"/>
      <w:lang w:eastAsia="en-US"/>
    </w:rPr>
  </w:style>
  <w:style w:type="paragraph" w:customStyle="1" w:styleId="ConsCell">
    <w:name w:val="ConsCell"/>
    <w:rsid w:val="006E224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styleId="aff1">
    <w:name w:val="annotation text"/>
    <w:basedOn w:val="a"/>
    <w:link w:val="aff2"/>
    <w:rsid w:val="006E224A"/>
    <w:rPr>
      <w:rFonts w:ascii="Arial" w:hAnsi="Arial" w:cs="Arial"/>
      <w:sz w:val="20"/>
      <w:szCs w:val="20"/>
    </w:rPr>
  </w:style>
  <w:style w:type="character" w:customStyle="1" w:styleId="aff2">
    <w:name w:val="Текст примечания Знак"/>
    <w:basedOn w:val="a0"/>
    <w:link w:val="aff1"/>
    <w:rsid w:val="006E224A"/>
    <w:rPr>
      <w:rFonts w:ascii="Arial" w:eastAsia="Times New Roman" w:hAnsi="Arial" w:cs="Arial"/>
      <w:sz w:val="20"/>
      <w:szCs w:val="20"/>
      <w:lang w:eastAsia="ru-RU"/>
    </w:rPr>
  </w:style>
  <w:style w:type="paragraph" w:customStyle="1" w:styleId="aff3">
    <w:name w:val="приложения рнгп"/>
    <w:basedOn w:val="20"/>
    <w:autoRedefine/>
    <w:qFormat/>
    <w:rsid w:val="006E224A"/>
    <w:pPr>
      <w:keepNext w:val="0"/>
      <w:widowControl w:val="0"/>
      <w:tabs>
        <w:tab w:val="left" w:pos="992"/>
      </w:tabs>
      <w:spacing w:before="0" w:after="0"/>
      <w:ind w:firstLine="709"/>
      <w:jc w:val="both"/>
    </w:pPr>
    <w:rPr>
      <w:b w:val="0"/>
      <w:bCs w:val="0"/>
      <w:i w:val="0"/>
      <w:iCs w:val="0"/>
      <w:color w:val="800080"/>
      <w:sz w:val="24"/>
      <w:szCs w:val="24"/>
      <w:lang w:eastAsia="en-US"/>
    </w:rPr>
  </w:style>
  <w:style w:type="paragraph" w:styleId="33">
    <w:name w:val="Body Text Indent 3"/>
    <w:basedOn w:val="a"/>
    <w:link w:val="34"/>
    <w:rsid w:val="006E224A"/>
    <w:pPr>
      <w:spacing w:after="120"/>
      <w:ind w:left="283"/>
    </w:pPr>
    <w:rPr>
      <w:rFonts w:ascii="Arial" w:hAnsi="Arial" w:cs="Arial"/>
      <w:sz w:val="16"/>
      <w:szCs w:val="16"/>
    </w:rPr>
  </w:style>
  <w:style w:type="character" w:customStyle="1" w:styleId="34">
    <w:name w:val="Основной текст с отступом 3 Знак"/>
    <w:basedOn w:val="a0"/>
    <w:link w:val="33"/>
    <w:rsid w:val="006E224A"/>
    <w:rPr>
      <w:rFonts w:ascii="Arial" w:eastAsia="Times New Roman" w:hAnsi="Arial" w:cs="Arial"/>
      <w:sz w:val="16"/>
      <w:szCs w:val="16"/>
      <w:lang w:eastAsia="ru-RU"/>
    </w:rPr>
  </w:style>
  <w:style w:type="paragraph" w:styleId="29">
    <w:name w:val="List Continue 2"/>
    <w:basedOn w:val="a"/>
    <w:rsid w:val="006E224A"/>
    <w:pPr>
      <w:spacing w:after="120"/>
      <w:ind w:left="566"/>
    </w:pPr>
    <w:rPr>
      <w:rFonts w:ascii="Arial" w:hAnsi="Arial" w:cs="Arial"/>
    </w:rPr>
  </w:style>
  <w:style w:type="paragraph" w:styleId="35">
    <w:name w:val="List Continue 3"/>
    <w:basedOn w:val="a"/>
    <w:rsid w:val="006E224A"/>
    <w:pPr>
      <w:spacing w:after="120"/>
      <w:ind w:left="849"/>
    </w:pPr>
    <w:rPr>
      <w:rFonts w:ascii="Arial" w:hAnsi="Arial" w:cs="Arial"/>
    </w:rPr>
  </w:style>
  <w:style w:type="paragraph" w:customStyle="1" w:styleId="18">
    <w:name w:val="Стиль1"/>
    <w:basedOn w:val="a"/>
    <w:rsid w:val="006E224A"/>
    <w:pPr>
      <w:jc w:val="center"/>
    </w:pPr>
    <w:rPr>
      <w:rFonts w:ascii="Arial" w:hAnsi="Arial" w:cs="Arial"/>
      <w:sz w:val="20"/>
      <w:szCs w:val="20"/>
    </w:rPr>
  </w:style>
  <w:style w:type="paragraph" w:customStyle="1" w:styleId="textn">
    <w:name w:val="textn"/>
    <w:basedOn w:val="a"/>
    <w:rsid w:val="006E224A"/>
    <w:pPr>
      <w:spacing w:before="100" w:beforeAutospacing="1" w:after="100" w:afterAutospacing="1"/>
    </w:pPr>
    <w:rPr>
      <w:rFonts w:ascii="Arial" w:hAnsi="Arial" w:cs="Arial"/>
    </w:rPr>
  </w:style>
  <w:style w:type="paragraph" w:customStyle="1" w:styleId="2a">
    <w:name w:val="Знак2"/>
    <w:basedOn w:val="a"/>
    <w:rsid w:val="006E224A"/>
    <w:pPr>
      <w:spacing w:line="240" w:lineRule="exact"/>
      <w:jc w:val="both"/>
    </w:pPr>
    <w:rPr>
      <w:rFonts w:ascii="Arial" w:hAnsi="Arial" w:cs="Arial"/>
      <w:lang w:val="en-US" w:eastAsia="en-US"/>
    </w:rPr>
  </w:style>
  <w:style w:type="character" w:customStyle="1" w:styleId="FontStyle11">
    <w:name w:val="Font Style11"/>
    <w:rsid w:val="006E224A"/>
    <w:rPr>
      <w:rFonts w:ascii="Times New Roman" w:hAnsi="Times New Roman" w:cs="Times New Roman"/>
      <w:sz w:val="26"/>
      <w:szCs w:val="26"/>
    </w:rPr>
  </w:style>
  <w:style w:type="paragraph" w:customStyle="1" w:styleId="36">
    <w:name w:val="Знак3"/>
    <w:basedOn w:val="a"/>
    <w:rsid w:val="006E224A"/>
    <w:pPr>
      <w:spacing w:line="240" w:lineRule="exact"/>
      <w:jc w:val="both"/>
    </w:pPr>
    <w:rPr>
      <w:rFonts w:ascii="Arial" w:hAnsi="Arial" w:cs="Arial"/>
      <w:lang w:val="en-US" w:eastAsia="en-US"/>
    </w:rPr>
  </w:style>
  <w:style w:type="paragraph" w:customStyle="1" w:styleId="42">
    <w:name w:val="Знак4"/>
    <w:basedOn w:val="a"/>
    <w:rsid w:val="006E224A"/>
    <w:pPr>
      <w:spacing w:line="240" w:lineRule="exact"/>
      <w:jc w:val="both"/>
    </w:pPr>
    <w:rPr>
      <w:rFonts w:ascii="Arial" w:hAnsi="Arial" w:cs="Arial"/>
      <w:lang w:val="en-US" w:eastAsia="en-US"/>
    </w:rPr>
  </w:style>
  <w:style w:type="paragraph" w:customStyle="1" w:styleId="5">
    <w:name w:val="Знак5"/>
    <w:basedOn w:val="a"/>
    <w:rsid w:val="006E224A"/>
    <w:pPr>
      <w:spacing w:line="240" w:lineRule="exact"/>
      <w:jc w:val="both"/>
    </w:pPr>
    <w:rPr>
      <w:rFonts w:ascii="Arial" w:hAnsi="Arial" w:cs="Arial"/>
      <w:lang w:val="en-US" w:eastAsia="en-US"/>
    </w:rPr>
  </w:style>
  <w:style w:type="paragraph" w:customStyle="1" w:styleId="6">
    <w:name w:val="Знак6"/>
    <w:basedOn w:val="a"/>
    <w:rsid w:val="006E224A"/>
    <w:pPr>
      <w:spacing w:line="240" w:lineRule="exact"/>
      <w:jc w:val="both"/>
    </w:pPr>
    <w:rPr>
      <w:rFonts w:ascii="Arial" w:hAnsi="Arial" w:cs="Arial"/>
      <w:lang w:val="en-US" w:eastAsia="en-US"/>
    </w:rPr>
  </w:style>
  <w:style w:type="paragraph" w:customStyle="1" w:styleId="7">
    <w:name w:val="Знак7"/>
    <w:basedOn w:val="a"/>
    <w:rsid w:val="006E224A"/>
    <w:pPr>
      <w:spacing w:line="240" w:lineRule="exact"/>
      <w:jc w:val="both"/>
    </w:pPr>
    <w:rPr>
      <w:rFonts w:ascii="Arial" w:hAnsi="Arial" w:cs="Arial"/>
      <w:lang w:val="en-US" w:eastAsia="en-US"/>
    </w:rPr>
  </w:style>
  <w:style w:type="paragraph" w:customStyle="1" w:styleId="8">
    <w:name w:val="Знак8"/>
    <w:basedOn w:val="a"/>
    <w:rsid w:val="006E224A"/>
    <w:pPr>
      <w:spacing w:line="240" w:lineRule="exact"/>
      <w:jc w:val="both"/>
    </w:pPr>
    <w:rPr>
      <w:rFonts w:ascii="Arial" w:hAnsi="Arial" w:cs="Arial"/>
      <w:lang w:val="en-US" w:eastAsia="en-US"/>
    </w:rPr>
  </w:style>
  <w:style w:type="paragraph" w:customStyle="1" w:styleId="9">
    <w:name w:val="Знак9"/>
    <w:basedOn w:val="a"/>
    <w:rsid w:val="006E224A"/>
    <w:pPr>
      <w:spacing w:line="240" w:lineRule="exact"/>
      <w:jc w:val="both"/>
    </w:pPr>
    <w:rPr>
      <w:rFonts w:ascii="Arial" w:hAnsi="Arial" w:cs="Arial"/>
      <w:lang w:val="en-US" w:eastAsia="en-US"/>
    </w:rPr>
  </w:style>
  <w:style w:type="character" w:customStyle="1" w:styleId="apple-style-span">
    <w:name w:val="apple-style-span"/>
    <w:rsid w:val="006E224A"/>
  </w:style>
  <w:style w:type="paragraph" w:customStyle="1" w:styleId="100">
    <w:name w:val="Знак10"/>
    <w:basedOn w:val="a"/>
    <w:rsid w:val="006E224A"/>
    <w:pPr>
      <w:spacing w:line="240" w:lineRule="exact"/>
      <w:jc w:val="both"/>
    </w:pPr>
    <w:rPr>
      <w:rFonts w:ascii="Arial" w:hAnsi="Arial" w:cs="Arial"/>
      <w:lang w:val="en-US" w:eastAsia="en-US"/>
    </w:rPr>
  </w:style>
  <w:style w:type="paragraph" w:customStyle="1" w:styleId="FORMATTEXT0">
    <w:name w:val=".FORMATTEXT"/>
    <w:rsid w:val="006E224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9">
    <w:name w:val="Знак1 Знак Знак Знак"/>
    <w:basedOn w:val="a"/>
    <w:rsid w:val="006E224A"/>
    <w:rPr>
      <w:rFonts w:ascii="Verdana" w:hAnsi="Verdana" w:cs="Verdana"/>
      <w:sz w:val="20"/>
      <w:szCs w:val="20"/>
      <w:lang w:val="en-US" w:eastAsia="en-US"/>
    </w:rPr>
  </w:style>
  <w:style w:type="paragraph" w:customStyle="1" w:styleId="aff4">
    <w:name w:val="Основной шрифт абзаца Знак Знак Знак Знак"/>
    <w:aliases w:val="Знак1 Знак Знак Знак Знак Знак Знак Знак Знак Знак Знак"/>
    <w:basedOn w:val="a"/>
    <w:rsid w:val="006E224A"/>
    <w:rPr>
      <w:rFonts w:ascii="Verdana" w:hAnsi="Verdana" w:cs="Verdana"/>
      <w:sz w:val="20"/>
      <w:szCs w:val="20"/>
      <w:lang w:val="en-US" w:eastAsia="en-US"/>
    </w:rPr>
  </w:style>
  <w:style w:type="character" w:customStyle="1" w:styleId="text11">
    <w:name w:val="text11"/>
    <w:rsid w:val="006E224A"/>
    <w:rPr>
      <w:b/>
      <w:bCs/>
      <w:color w:val="333333"/>
      <w:sz w:val="20"/>
      <w:szCs w:val="20"/>
      <w:u w:val="single"/>
    </w:rPr>
  </w:style>
  <w:style w:type="paragraph" w:customStyle="1" w:styleId="1a">
    <w:name w:val="Обычный1"/>
    <w:rsid w:val="006E224A"/>
    <w:pPr>
      <w:widowControl w:val="0"/>
      <w:spacing w:after="0" w:line="260" w:lineRule="auto"/>
      <w:ind w:firstLine="220"/>
      <w:jc w:val="both"/>
    </w:pPr>
    <w:rPr>
      <w:rFonts w:ascii="Arial" w:eastAsia="Times New Roman" w:hAnsi="Arial" w:cs="Times New Roman"/>
      <w:b/>
      <w:snapToGrid w:val="0"/>
      <w:sz w:val="18"/>
      <w:szCs w:val="20"/>
      <w:lang w:eastAsia="ru-RU"/>
    </w:rPr>
  </w:style>
  <w:style w:type="character" w:customStyle="1" w:styleId="highlighthighlightactive">
    <w:name w:val="highlight highlight_active"/>
    <w:rsid w:val="006E224A"/>
  </w:style>
  <w:style w:type="paragraph" w:customStyle="1" w:styleId="txt">
    <w:name w:val="txt"/>
    <w:basedOn w:val="a"/>
    <w:rsid w:val="006E224A"/>
    <w:pPr>
      <w:spacing w:before="100" w:beforeAutospacing="1" w:after="100" w:afterAutospacing="1"/>
    </w:pPr>
    <w:rPr>
      <w:rFonts w:ascii="Verdana" w:hAnsi="Verdana" w:cs="Verdana"/>
      <w:color w:val="000000"/>
      <w:sz w:val="17"/>
      <w:szCs w:val="17"/>
    </w:rPr>
  </w:style>
  <w:style w:type="paragraph" w:customStyle="1" w:styleId="textb">
    <w:name w:val="textb"/>
    <w:basedOn w:val="a"/>
    <w:rsid w:val="006E224A"/>
    <w:rPr>
      <w:rFonts w:ascii="Arial" w:hAnsi="Arial" w:cs="Arial"/>
      <w:b/>
      <w:bCs/>
      <w:sz w:val="22"/>
      <w:szCs w:val="22"/>
    </w:rPr>
  </w:style>
  <w:style w:type="paragraph" w:customStyle="1" w:styleId="western">
    <w:name w:val="western"/>
    <w:basedOn w:val="a"/>
    <w:rsid w:val="006E224A"/>
    <w:pPr>
      <w:spacing w:before="100" w:beforeAutospacing="1" w:after="100" w:afterAutospacing="1"/>
    </w:pPr>
  </w:style>
  <w:style w:type="character" w:customStyle="1" w:styleId="Normal">
    <w:name w:val="Normal Знак"/>
    <w:locked/>
    <w:rsid w:val="006E224A"/>
    <w:rPr>
      <w:sz w:val="24"/>
      <w:szCs w:val="24"/>
      <w:lang w:val="ru-RU" w:eastAsia="ru-RU"/>
    </w:rPr>
  </w:style>
  <w:style w:type="paragraph" w:customStyle="1" w:styleId="ConsTitle">
    <w:name w:val="ConsTitle"/>
    <w:rsid w:val="006E224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FR1">
    <w:name w:val="FR1"/>
    <w:rsid w:val="006E224A"/>
    <w:pPr>
      <w:widowControl w:val="0"/>
      <w:autoSpaceDE w:val="0"/>
      <w:autoSpaceDN w:val="0"/>
      <w:adjustRightInd w:val="0"/>
      <w:spacing w:after="0" w:line="240" w:lineRule="auto"/>
    </w:pPr>
    <w:rPr>
      <w:rFonts w:ascii="Times New Roman" w:eastAsia="Times New Roman" w:hAnsi="Times New Roman" w:cs="Times New Roman"/>
      <w:sz w:val="16"/>
      <w:szCs w:val="16"/>
      <w:lang w:eastAsia="ru-RU"/>
    </w:rPr>
  </w:style>
  <w:style w:type="paragraph" w:customStyle="1" w:styleId="50">
    <w:name w:val="çàãîëîâîê 5"/>
    <w:basedOn w:val="a"/>
    <w:next w:val="a"/>
    <w:rsid w:val="006E224A"/>
    <w:pPr>
      <w:keepNext/>
      <w:jc w:val="center"/>
    </w:pPr>
  </w:style>
  <w:style w:type="paragraph" w:customStyle="1" w:styleId="Normal10-022">
    <w:name w:val="Стиль Normal + 10 пт полужирный По центру Слева:  -02 см Справ...2"/>
    <w:basedOn w:val="a"/>
    <w:link w:val="Normal10-0220"/>
    <w:rsid w:val="006E224A"/>
    <w:pPr>
      <w:snapToGrid w:val="0"/>
      <w:ind w:left="-113" w:right="-113"/>
      <w:jc w:val="center"/>
    </w:pPr>
    <w:rPr>
      <w:b/>
      <w:bCs/>
    </w:rPr>
  </w:style>
  <w:style w:type="character" w:customStyle="1" w:styleId="Normal10-0220">
    <w:name w:val="Стиль Normal + 10 пт полужирный По центру Слева:  -02 см Справ...2 Знак"/>
    <w:link w:val="Normal10-022"/>
    <w:locked/>
    <w:rsid w:val="006E224A"/>
    <w:rPr>
      <w:rFonts w:ascii="Times New Roman" w:eastAsia="Times New Roman" w:hAnsi="Times New Roman" w:cs="Times New Roman"/>
      <w:b/>
      <w:bCs/>
      <w:sz w:val="24"/>
      <w:szCs w:val="24"/>
      <w:lang w:eastAsia="ru-RU"/>
    </w:rPr>
  </w:style>
  <w:style w:type="paragraph" w:customStyle="1" w:styleId="ConsPlusTitle">
    <w:name w:val="ConsPlusTitle"/>
    <w:rsid w:val="006E224A"/>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FontStyle88">
    <w:name w:val="Font Style88"/>
    <w:rsid w:val="006E224A"/>
    <w:rPr>
      <w:rFonts w:ascii="Times New Roman" w:hAnsi="Times New Roman" w:cs="Times New Roman"/>
      <w:sz w:val="22"/>
      <w:szCs w:val="22"/>
    </w:rPr>
  </w:style>
  <w:style w:type="paragraph" w:customStyle="1" w:styleId="aff5">
    <w:name w:val="Знак Знак Знак Знак"/>
    <w:basedOn w:val="a"/>
    <w:rsid w:val="006E224A"/>
    <w:rPr>
      <w:rFonts w:ascii="Verdana" w:hAnsi="Verdana" w:cs="Verdana"/>
      <w:sz w:val="20"/>
      <w:szCs w:val="20"/>
      <w:lang w:val="en-US" w:eastAsia="en-US"/>
    </w:rPr>
  </w:style>
  <w:style w:type="character" w:styleId="aff6">
    <w:name w:val="FollowedHyperlink"/>
    <w:uiPriority w:val="99"/>
    <w:rsid w:val="006E224A"/>
    <w:rPr>
      <w:color w:val="800080"/>
      <w:u w:val="single"/>
    </w:rPr>
  </w:style>
  <w:style w:type="paragraph" w:customStyle="1" w:styleId="formattexttopleveltext">
    <w:name w:val="formattext topleveltext"/>
    <w:basedOn w:val="a"/>
    <w:rsid w:val="006E224A"/>
    <w:pPr>
      <w:spacing w:before="100" w:beforeAutospacing="1" w:after="100" w:afterAutospacing="1"/>
    </w:pPr>
  </w:style>
  <w:style w:type="character" w:customStyle="1" w:styleId="context">
    <w:name w:val="context"/>
    <w:rsid w:val="006E224A"/>
  </w:style>
  <w:style w:type="character" w:customStyle="1" w:styleId="contextcurrent">
    <w:name w:val="context_current"/>
    <w:rsid w:val="006E224A"/>
  </w:style>
  <w:style w:type="paragraph" w:customStyle="1" w:styleId="11Char">
    <w:name w:val="Знак1 Знак Знак Знак Знак Знак Знак Знак Знак1 Char"/>
    <w:basedOn w:val="a"/>
    <w:rsid w:val="006E224A"/>
    <w:pPr>
      <w:spacing w:after="160" w:line="240" w:lineRule="exact"/>
    </w:pPr>
    <w:rPr>
      <w:rFonts w:ascii="Verdana" w:hAnsi="Verdana"/>
      <w:sz w:val="20"/>
      <w:szCs w:val="20"/>
      <w:lang w:val="en-US" w:eastAsia="en-US"/>
    </w:rPr>
  </w:style>
  <w:style w:type="paragraph" w:styleId="2">
    <w:name w:val="List Bullet 2"/>
    <w:basedOn w:val="a"/>
    <w:rsid w:val="006E224A"/>
    <w:pPr>
      <w:numPr>
        <w:numId w:val="29"/>
      </w:numPr>
    </w:pPr>
  </w:style>
  <w:style w:type="character" w:customStyle="1" w:styleId="WW8Num4z1">
    <w:name w:val="WW8Num4z1"/>
    <w:rsid w:val="006E224A"/>
    <w:rPr>
      <w:rFonts w:ascii="Courier New" w:hAnsi="Courier New" w:cs="Courier New"/>
    </w:rPr>
  </w:style>
  <w:style w:type="paragraph" w:customStyle="1" w:styleId="headertext">
    <w:name w:val="headertext"/>
    <w:basedOn w:val="a"/>
    <w:rsid w:val="006E224A"/>
    <w:pPr>
      <w:spacing w:before="100" w:beforeAutospacing="1" w:after="100" w:afterAutospacing="1"/>
    </w:pPr>
  </w:style>
  <w:style w:type="character" w:customStyle="1" w:styleId="aff7">
    <w:name w:val="Цветовое выделение"/>
    <w:rsid w:val="006E224A"/>
    <w:rPr>
      <w:b/>
      <w:bCs/>
      <w:color w:val="000080"/>
      <w:sz w:val="20"/>
      <w:szCs w:val="20"/>
    </w:rPr>
  </w:style>
  <w:style w:type="paragraph" w:styleId="aff8">
    <w:name w:val="Subtitle"/>
    <w:basedOn w:val="a"/>
    <w:link w:val="aff9"/>
    <w:qFormat/>
    <w:rsid w:val="006E224A"/>
    <w:pPr>
      <w:spacing w:line="252" w:lineRule="auto"/>
      <w:ind w:left="-108" w:right="-108"/>
      <w:jc w:val="center"/>
    </w:pPr>
    <w:rPr>
      <w:b/>
      <w:sz w:val="19"/>
      <w:szCs w:val="20"/>
    </w:rPr>
  </w:style>
  <w:style w:type="character" w:customStyle="1" w:styleId="aff9">
    <w:name w:val="Подзаголовок Знак"/>
    <w:basedOn w:val="a0"/>
    <w:link w:val="aff8"/>
    <w:rsid w:val="006E224A"/>
    <w:rPr>
      <w:rFonts w:ascii="Times New Roman" w:eastAsia="Times New Roman" w:hAnsi="Times New Roman" w:cs="Times New Roman"/>
      <w:b/>
      <w:sz w:val="19"/>
      <w:szCs w:val="20"/>
      <w:lang w:eastAsia="ru-RU"/>
    </w:rPr>
  </w:style>
  <w:style w:type="paragraph" w:customStyle="1" w:styleId="2b">
    <w:name w:val="Верхний колонтитул2"/>
    <w:basedOn w:val="a"/>
    <w:rsid w:val="006E224A"/>
    <w:pPr>
      <w:widowControl w:val="0"/>
      <w:tabs>
        <w:tab w:val="center" w:pos="4153"/>
        <w:tab w:val="right" w:pos="8306"/>
      </w:tabs>
    </w:pPr>
    <w:rPr>
      <w:szCs w:val="20"/>
    </w:rPr>
  </w:style>
  <w:style w:type="paragraph" w:customStyle="1" w:styleId="affa">
    <w:name w:val="ВыпускныеДанные"/>
    <w:basedOn w:val="a"/>
    <w:next w:val="a"/>
    <w:rsid w:val="006E224A"/>
    <w:rPr>
      <w:sz w:val="18"/>
      <w:szCs w:val="20"/>
    </w:rPr>
  </w:style>
  <w:style w:type="paragraph" w:customStyle="1" w:styleId="affb">
    <w:name w:val="ШапкаТаблицы"/>
    <w:basedOn w:val="a"/>
    <w:next w:val="a"/>
    <w:rsid w:val="006E224A"/>
    <w:pPr>
      <w:ind w:left="-113" w:right="-113"/>
      <w:jc w:val="center"/>
    </w:pPr>
    <w:rPr>
      <w:i/>
      <w:sz w:val="18"/>
      <w:szCs w:val="20"/>
    </w:rPr>
  </w:style>
  <w:style w:type="paragraph" w:customStyle="1" w:styleId="310">
    <w:name w:val="заголовок 31"/>
    <w:basedOn w:val="a"/>
    <w:next w:val="a"/>
    <w:rsid w:val="006E224A"/>
    <w:pPr>
      <w:keepNext/>
      <w:spacing w:line="216" w:lineRule="auto"/>
      <w:jc w:val="center"/>
    </w:pPr>
    <w:rPr>
      <w:b/>
      <w:szCs w:val="20"/>
    </w:rPr>
  </w:style>
  <w:style w:type="paragraph" w:styleId="affc">
    <w:name w:val="Title"/>
    <w:basedOn w:val="a"/>
    <w:link w:val="affd"/>
    <w:qFormat/>
    <w:rsid w:val="006E224A"/>
    <w:pPr>
      <w:jc w:val="center"/>
    </w:pPr>
    <w:rPr>
      <w:b/>
      <w:sz w:val="48"/>
      <w:szCs w:val="20"/>
    </w:rPr>
  </w:style>
  <w:style w:type="character" w:customStyle="1" w:styleId="affd">
    <w:name w:val="Название Знак"/>
    <w:basedOn w:val="a0"/>
    <w:link w:val="affc"/>
    <w:rsid w:val="006E224A"/>
    <w:rPr>
      <w:rFonts w:ascii="Times New Roman" w:eastAsia="Times New Roman" w:hAnsi="Times New Roman" w:cs="Times New Roman"/>
      <w:b/>
      <w:sz w:val="48"/>
      <w:szCs w:val="20"/>
      <w:lang w:eastAsia="ru-RU"/>
    </w:rPr>
  </w:style>
  <w:style w:type="paragraph" w:customStyle="1" w:styleId="1">
    <w:name w:val="Список 1)"/>
    <w:basedOn w:val="a"/>
    <w:rsid w:val="006E224A"/>
    <w:pPr>
      <w:numPr>
        <w:numId w:val="30"/>
      </w:numPr>
      <w:spacing w:after="60"/>
      <w:jc w:val="both"/>
    </w:pPr>
  </w:style>
  <w:style w:type="paragraph" w:customStyle="1" w:styleId="affe">
    <w:name w:val="Название таблицы"/>
    <w:basedOn w:val="af4"/>
    <w:rsid w:val="006E224A"/>
    <w:pPr>
      <w:keepNext/>
      <w:keepLines/>
      <w:spacing w:after="0"/>
      <w:jc w:val="left"/>
    </w:pPr>
    <w:rPr>
      <w:b/>
      <w:i w:val="0"/>
      <w:sz w:val="22"/>
      <w:szCs w:val="22"/>
      <w:lang w:val="ru-RU" w:eastAsia="ru-RU"/>
    </w:rPr>
  </w:style>
  <w:style w:type="paragraph" w:customStyle="1" w:styleId="afff">
    <w:name w:val="Табличный_заголовки"/>
    <w:basedOn w:val="a"/>
    <w:rsid w:val="006E224A"/>
    <w:pPr>
      <w:keepNext/>
      <w:keepLines/>
      <w:jc w:val="center"/>
    </w:pPr>
    <w:rPr>
      <w:b/>
      <w:sz w:val="20"/>
      <w:szCs w:val="20"/>
    </w:rPr>
  </w:style>
  <w:style w:type="paragraph" w:customStyle="1" w:styleId="afff0">
    <w:name w:val="Табличный_центр"/>
    <w:basedOn w:val="a"/>
    <w:rsid w:val="006E224A"/>
    <w:pPr>
      <w:jc w:val="center"/>
    </w:pPr>
    <w:rPr>
      <w:sz w:val="22"/>
      <w:szCs w:val="22"/>
    </w:rPr>
  </w:style>
  <w:style w:type="paragraph" w:customStyle="1" w:styleId="afff1">
    <w:name w:val="Табличный_слева"/>
    <w:basedOn w:val="a"/>
    <w:rsid w:val="006E224A"/>
    <w:rPr>
      <w:sz w:val="22"/>
      <w:szCs w:val="22"/>
    </w:rPr>
  </w:style>
  <w:style w:type="character" w:styleId="afff2">
    <w:name w:val="Emphasis"/>
    <w:qFormat/>
    <w:rsid w:val="006E224A"/>
    <w:rPr>
      <w:b/>
      <w:bCs/>
      <w:i/>
      <w:iCs/>
      <w:color w:val="5A5A5A"/>
    </w:rPr>
  </w:style>
  <w:style w:type="paragraph" w:styleId="afff3">
    <w:name w:val="List Continue"/>
    <w:basedOn w:val="a"/>
    <w:uiPriority w:val="99"/>
    <w:semiHidden/>
    <w:unhideWhenUsed/>
    <w:rsid w:val="00B0373B"/>
    <w:pPr>
      <w:spacing w:after="120"/>
      <w:ind w:left="283"/>
      <w:contextualSpacing/>
    </w:pPr>
  </w:style>
  <w:style w:type="paragraph" w:customStyle="1" w:styleId="collapse-refs-p">
    <w:name w:val="collapse-refs-p"/>
    <w:basedOn w:val="a"/>
    <w:rsid w:val="001D1A24"/>
    <w:pPr>
      <w:spacing w:before="240" w:after="240"/>
      <w:ind w:left="480" w:right="480"/>
    </w:pPr>
    <w:rPr>
      <w:sz w:val="19"/>
      <w:szCs w:val="19"/>
    </w:rPr>
  </w:style>
  <w:style w:type="paragraph" w:customStyle="1" w:styleId="postedit-container">
    <w:name w:val="postedit-container"/>
    <w:basedOn w:val="a"/>
    <w:rsid w:val="001D1A24"/>
    <w:rPr>
      <w:sz w:val="20"/>
      <w:szCs w:val="20"/>
    </w:rPr>
  </w:style>
  <w:style w:type="paragraph" w:customStyle="1" w:styleId="postedit">
    <w:name w:val="postedit"/>
    <w:basedOn w:val="a"/>
    <w:rsid w:val="001D1A24"/>
    <w:pPr>
      <w:pBdr>
        <w:top w:val="single" w:sz="6" w:space="7" w:color="DCD9D9"/>
        <w:left w:val="single" w:sz="6" w:space="13" w:color="DCD9D9"/>
        <w:bottom w:val="single" w:sz="6" w:space="7" w:color="DCD9D9"/>
        <w:right w:val="single" w:sz="6" w:space="31" w:color="DCD9D9"/>
      </w:pBdr>
      <w:shd w:val="clear" w:color="auto" w:fill="F4F4F4"/>
      <w:spacing w:before="100" w:beforeAutospacing="1" w:after="100" w:afterAutospacing="1" w:line="375" w:lineRule="atLeast"/>
    </w:pPr>
    <w:rPr>
      <w:color w:val="626465"/>
    </w:rPr>
  </w:style>
  <w:style w:type="paragraph" w:customStyle="1" w:styleId="postedit-icon">
    <w:name w:val="postedit-icon"/>
    <w:basedOn w:val="a"/>
    <w:rsid w:val="001D1A24"/>
    <w:pPr>
      <w:spacing w:before="100" w:beforeAutospacing="1" w:after="100" w:afterAutospacing="1" w:line="375" w:lineRule="atLeast"/>
    </w:pPr>
  </w:style>
  <w:style w:type="paragraph" w:customStyle="1" w:styleId="postedit-icon-checkmark">
    <w:name w:val="postedit-icon-checkmark"/>
    <w:basedOn w:val="a"/>
    <w:rsid w:val="001D1A24"/>
    <w:pPr>
      <w:spacing w:before="100" w:beforeAutospacing="1" w:after="100" w:afterAutospacing="1"/>
    </w:pPr>
  </w:style>
  <w:style w:type="paragraph" w:customStyle="1" w:styleId="postedit-close">
    <w:name w:val="postedit-close"/>
    <w:basedOn w:val="a"/>
    <w:rsid w:val="001D1A24"/>
    <w:pPr>
      <w:spacing w:before="100" w:beforeAutospacing="1" w:after="100" w:afterAutospacing="1" w:line="552" w:lineRule="atLeast"/>
    </w:pPr>
    <w:rPr>
      <w:b/>
      <w:bCs/>
      <w:color w:val="000000"/>
      <w:sz w:val="30"/>
      <w:szCs w:val="30"/>
    </w:rPr>
  </w:style>
  <w:style w:type="paragraph" w:customStyle="1" w:styleId="uls-menu">
    <w:name w:val="uls-menu"/>
    <w:basedOn w:val="a"/>
    <w:rsid w:val="001D1A24"/>
    <w:pPr>
      <w:spacing w:before="100" w:beforeAutospacing="1" w:after="100" w:afterAutospacing="1"/>
    </w:pPr>
    <w:rPr>
      <w:sz w:val="27"/>
      <w:szCs w:val="27"/>
    </w:rPr>
  </w:style>
  <w:style w:type="paragraph" w:customStyle="1" w:styleId="uls-search-wrapper-wrapper">
    <w:name w:val="uls-search-wrapper-wrapper"/>
    <w:basedOn w:val="a"/>
    <w:rsid w:val="001D1A24"/>
    <w:pPr>
      <w:spacing w:before="75" w:after="75"/>
    </w:pPr>
  </w:style>
  <w:style w:type="paragraph" w:customStyle="1" w:styleId="uls-icon-back">
    <w:name w:val="uls-icon-back"/>
    <w:basedOn w:val="a"/>
    <w:rsid w:val="001D1A24"/>
    <w:pPr>
      <w:pBdr>
        <w:right w:val="single" w:sz="6" w:space="0" w:color="C9C9C9"/>
      </w:pBdr>
      <w:spacing w:before="100" w:beforeAutospacing="1" w:after="100" w:afterAutospacing="1"/>
    </w:pPr>
  </w:style>
  <w:style w:type="paragraph" w:customStyle="1" w:styleId="mwembedplayer">
    <w:name w:val="mwembedplayer"/>
    <w:basedOn w:val="a"/>
    <w:rsid w:val="001D1A24"/>
    <w:pPr>
      <w:spacing w:before="100" w:beforeAutospacing="1" w:after="100" w:afterAutospacing="1"/>
    </w:pPr>
  </w:style>
  <w:style w:type="paragraph" w:customStyle="1" w:styleId="loadingspinner">
    <w:name w:val="loadingspinner"/>
    <w:basedOn w:val="a"/>
    <w:rsid w:val="001D1A24"/>
    <w:pPr>
      <w:spacing w:before="100" w:beforeAutospacing="1" w:after="100" w:afterAutospacing="1"/>
    </w:pPr>
  </w:style>
  <w:style w:type="paragraph" w:customStyle="1" w:styleId="mw-imported-resource">
    <w:name w:val="mw-imported-resource"/>
    <w:basedOn w:val="a"/>
    <w:rsid w:val="001D1A24"/>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kaltura-icon">
    <w:name w:val="kaltura-icon"/>
    <w:basedOn w:val="a"/>
    <w:rsid w:val="001D1A24"/>
    <w:pPr>
      <w:spacing w:before="30" w:after="100" w:afterAutospacing="1"/>
      <w:ind w:left="45"/>
    </w:pPr>
  </w:style>
  <w:style w:type="paragraph" w:customStyle="1" w:styleId="mw-fullscreen-overlay">
    <w:name w:val="mw-fullscreen-overlay"/>
    <w:basedOn w:val="a"/>
    <w:rsid w:val="001D1A24"/>
    <w:pPr>
      <w:shd w:val="clear" w:color="auto" w:fill="000000"/>
      <w:spacing w:before="100" w:beforeAutospacing="1" w:after="100" w:afterAutospacing="1"/>
    </w:pPr>
  </w:style>
  <w:style w:type="paragraph" w:customStyle="1" w:styleId="play-btn-large">
    <w:name w:val="play-btn-large"/>
    <w:basedOn w:val="a"/>
    <w:rsid w:val="001D1A24"/>
    <w:pPr>
      <w:spacing w:before="100" w:beforeAutospacing="1" w:after="100" w:afterAutospacing="1"/>
    </w:pPr>
  </w:style>
  <w:style w:type="paragraph" w:customStyle="1" w:styleId="carouselcontainer">
    <w:name w:val="carouselcontainer"/>
    <w:basedOn w:val="a"/>
    <w:rsid w:val="001D1A24"/>
    <w:pPr>
      <w:spacing w:before="100" w:beforeAutospacing="1" w:after="100" w:afterAutospacing="1"/>
    </w:pPr>
  </w:style>
  <w:style w:type="paragraph" w:customStyle="1" w:styleId="carouselvideotitle">
    <w:name w:val="carouselvideotitle"/>
    <w:basedOn w:val="a"/>
    <w:rsid w:val="001D1A24"/>
    <w:pPr>
      <w:spacing w:before="100" w:beforeAutospacing="1" w:after="100" w:afterAutospacing="1"/>
    </w:pPr>
    <w:rPr>
      <w:b/>
      <w:bCs/>
      <w:color w:val="FFFFFF"/>
    </w:rPr>
  </w:style>
  <w:style w:type="paragraph" w:customStyle="1" w:styleId="carouselvideotitletext">
    <w:name w:val="carouselvideotitletext"/>
    <w:basedOn w:val="a"/>
    <w:rsid w:val="001D1A24"/>
    <w:pPr>
      <w:spacing w:before="100" w:beforeAutospacing="1" w:after="100" w:afterAutospacing="1"/>
    </w:pPr>
  </w:style>
  <w:style w:type="paragraph" w:customStyle="1" w:styleId="carouseltitleduration">
    <w:name w:val="carouseltitleduration"/>
    <w:basedOn w:val="a"/>
    <w:rsid w:val="001D1A24"/>
    <w:pPr>
      <w:shd w:val="clear" w:color="auto" w:fill="5A5A5A"/>
      <w:spacing w:before="100" w:beforeAutospacing="1" w:after="100" w:afterAutospacing="1"/>
    </w:pPr>
    <w:rPr>
      <w:color w:val="D9D9D9"/>
      <w:sz w:val="20"/>
      <w:szCs w:val="20"/>
    </w:rPr>
  </w:style>
  <w:style w:type="paragraph" w:customStyle="1" w:styleId="carouselimgtitle">
    <w:name w:val="carouselimgtitle"/>
    <w:basedOn w:val="a"/>
    <w:rsid w:val="001D1A24"/>
    <w:pPr>
      <w:spacing w:before="100" w:beforeAutospacing="1" w:after="100" w:afterAutospacing="1"/>
      <w:jc w:val="center"/>
    </w:pPr>
    <w:rPr>
      <w:color w:val="FFFFFF"/>
    </w:rPr>
  </w:style>
  <w:style w:type="paragraph" w:customStyle="1" w:styleId="carouselimgduration">
    <w:name w:val="carouselimgduration"/>
    <w:basedOn w:val="a"/>
    <w:rsid w:val="001D1A24"/>
    <w:pPr>
      <w:spacing w:before="100" w:beforeAutospacing="1" w:after="100" w:afterAutospacing="1"/>
    </w:pPr>
    <w:rPr>
      <w:color w:val="FFFFFF"/>
    </w:rPr>
  </w:style>
  <w:style w:type="paragraph" w:customStyle="1" w:styleId="carouselprevbutton">
    <w:name w:val="carouselprevbutton"/>
    <w:basedOn w:val="a"/>
    <w:rsid w:val="001D1A24"/>
    <w:pPr>
      <w:spacing w:before="100" w:beforeAutospacing="1" w:after="100" w:afterAutospacing="1"/>
    </w:pPr>
  </w:style>
  <w:style w:type="paragraph" w:customStyle="1" w:styleId="carouselnextbutton">
    <w:name w:val="carouselnextbutton"/>
    <w:basedOn w:val="a"/>
    <w:rsid w:val="001D1A24"/>
    <w:pPr>
      <w:spacing w:before="100" w:beforeAutospacing="1" w:after="100" w:afterAutospacing="1"/>
    </w:pPr>
  </w:style>
  <w:style w:type="paragraph" w:customStyle="1" w:styleId="alert-container">
    <w:name w:val="alert-container"/>
    <w:basedOn w:val="a"/>
    <w:rsid w:val="001D1A24"/>
    <w:pPr>
      <w:spacing w:before="100" w:beforeAutospacing="1" w:after="100" w:afterAutospacing="1"/>
    </w:pPr>
  </w:style>
  <w:style w:type="paragraph" w:customStyle="1" w:styleId="alert-title">
    <w:name w:val="alert-title"/>
    <w:basedOn w:val="a"/>
    <w:rsid w:val="001D1A24"/>
    <w:pPr>
      <w:pBdr>
        <w:bottom w:val="single" w:sz="6" w:space="4" w:color="D1D1D1"/>
      </w:pBdr>
      <w:shd w:val="clear" w:color="auto" w:fill="E6E6E6"/>
      <w:spacing w:before="100" w:beforeAutospacing="1" w:after="100" w:afterAutospacing="1"/>
    </w:pPr>
    <w:rPr>
      <w:sz w:val="21"/>
      <w:szCs w:val="21"/>
    </w:rPr>
  </w:style>
  <w:style w:type="paragraph" w:customStyle="1" w:styleId="alert-message">
    <w:name w:val="alert-message"/>
    <w:basedOn w:val="a"/>
    <w:rsid w:val="001D1A24"/>
    <w:pPr>
      <w:spacing w:before="100" w:beforeAutospacing="1" w:after="100" w:afterAutospacing="1"/>
      <w:jc w:val="center"/>
    </w:pPr>
    <w:rPr>
      <w:sz w:val="21"/>
      <w:szCs w:val="21"/>
    </w:rPr>
  </w:style>
  <w:style w:type="paragraph" w:customStyle="1" w:styleId="alert-buttons-container">
    <w:name w:val="alert-buttons-container"/>
    <w:basedOn w:val="a"/>
    <w:rsid w:val="001D1A24"/>
    <w:pPr>
      <w:spacing w:before="100" w:beforeAutospacing="1" w:after="100" w:afterAutospacing="1"/>
      <w:jc w:val="center"/>
    </w:pPr>
  </w:style>
  <w:style w:type="paragraph" w:customStyle="1" w:styleId="alert-button">
    <w:name w:val="alert-button"/>
    <w:basedOn w:val="a"/>
    <w:rsid w:val="001D1A24"/>
    <w:pPr>
      <w:shd w:val="clear" w:color="auto" w:fill="474747"/>
      <w:spacing w:before="100" w:beforeAutospacing="1" w:after="100" w:afterAutospacing="1"/>
    </w:pPr>
    <w:rPr>
      <w:color w:val="FFFFFF"/>
    </w:rPr>
  </w:style>
  <w:style w:type="paragraph" w:customStyle="1" w:styleId="mw-tmh-playtext">
    <w:name w:val="mw-tmh-playtext"/>
    <w:basedOn w:val="a"/>
    <w:rsid w:val="001D1A24"/>
    <w:pPr>
      <w:spacing w:before="100" w:beforeAutospacing="1" w:after="100" w:afterAutospacing="1"/>
    </w:pPr>
  </w:style>
  <w:style w:type="paragraph" w:customStyle="1" w:styleId="suggestions">
    <w:name w:val="suggestions"/>
    <w:basedOn w:val="a"/>
    <w:rsid w:val="001D1A24"/>
  </w:style>
  <w:style w:type="paragraph" w:customStyle="1" w:styleId="suggestions-special">
    <w:name w:val="suggestions-special"/>
    <w:basedOn w:val="a"/>
    <w:rsid w:val="001D1A24"/>
    <w:pPr>
      <w:pBdr>
        <w:top w:val="single" w:sz="6" w:space="3" w:color="AAAAAA"/>
        <w:left w:val="single" w:sz="6" w:space="3" w:color="AAAAAA"/>
        <w:bottom w:val="single" w:sz="6" w:space="3" w:color="AAAAAA"/>
        <w:right w:val="single" w:sz="6" w:space="3" w:color="AAAAAA"/>
      </w:pBdr>
      <w:shd w:val="clear" w:color="auto" w:fill="FFFFFF"/>
      <w:spacing w:line="300" w:lineRule="atLeast"/>
    </w:pPr>
    <w:rPr>
      <w:vanish/>
    </w:rPr>
  </w:style>
  <w:style w:type="paragraph" w:customStyle="1" w:styleId="suggestions-results">
    <w:name w:val="suggestions-results"/>
    <w:basedOn w:val="a"/>
    <w:rsid w:val="001D1A24"/>
    <w:pPr>
      <w:pBdr>
        <w:top w:val="single" w:sz="6" w:space="0" w:color="AAAAAA"/>
        <w:left w:val="single" w:sz="6" w:space="0" w:color="AAAAAA"/>
        <w:bottom w:val="single" w:sz="6" w:space="0" w:color="AAAAAA"/>
        <w:right w:val="single" w:sz="6" w:space="0" w:color="AAAAAA"/>
      </w:pBdr>
      <w:shd w:val="clear" w:color="auto" w:fill="FFFFFF"/>
    </w:pPr>
  </w:style>
  <w:style w:type="paragraph" w:customStyle="1" w:styleId="suggestions-result">
    <w:name w:val="suggestions-result"/>
    <w:basedOn w:val="a"/>
    <w:rsid w:val="001D1A24"/>
    <w:pPr>
      <w:spacing w:line="360" w:lineRule="atLeast"/>
    </w:pPr>
    <w:rPr>
      <w:color w:val="000000"/>
    </w:rPr>
  </w:style>
  <w:style w:type="paragraph" w:customStyle="1" w:styleId="suggestions-result-current">
    <w:name w:val="suggestions-result-current"/>
    <w:basedOn w:val="a"/>
    <w:rsid w:val="001D1A24"/>
    <w:pPr>
      <w:shd w:val="clear" w:color="auto" w:fill="4C59A6"/>
      <w:spacing w:before="100" w:beforeAutospacing="1" w:after="100" w:afterAutospacing="1"/>
    </w:pPr>
    <w:rPr>
      <w:color w:val="FFFFFF"/>
    </w:rPr>
  </w:style>
  <w:style w:type="paragraph" w:customStyle="1" w:styleId="highlight">
    <w:name w:val="highlight"/>
    <w:basedOn w:val="a"/>
    <w:rsid w:val="001D1A24"/>
    <w:pPr>
      <w:spacing w:before="100" w:beforeAutospacing="1" w:after="100" w:afterAutospacing="1"/>
    </w:pPr>
    <w:rPr>
      <w:b/>
      <w:bCs/>
    </w:rPr>
  </w:style>
  <w:style w:type="paragraph" w:customStyle="1" w:styleId="referencetooltip">
    <w:name w:val="referencetooltip"/>
    <w:basedOn w:val="a"/>
    <w:rsid w:val="001D1A24"/>
    <w:rPr>
      <w:sz w:val="18"/>
      <w:szCs w:val="18"/>
    </w:rPr>
  </w:style>
  <w:style w:type="paragraph" w:customStyle="1" w:styleId="rtflipped">
    <w:name w:val="rtflipped"/>
    <w:basedOn w:val="a"/>
    <w:rsid w:val="001D1A24"/>
    <w:pPr>
      <w:spacing w:before="100" w:beforeAutospacing="1" w:after="100" w:afterAutospacing="1"/>
    </w:pPr>
  </w:style>
  <w:style w:type="paragraph" w:customStyle="1" w:styleId="rtsettings">
    <w:name w:val="rtsettings"/>
    <w:basedOn w:val="a"/>
    <w:rsid w:val="001D1A24"/>
    <w:pPr>
      <w:ind w:left="120"/>
    </w:pPr>
  </w:style>
  <w:style w:type="paragraph" w:customStyle="1" w:styleId="mw-ui-button">
    <w:name w:val="mw-ui-button"/>
    <w:basedOn w:val="a"/>
    <w:rsid w:val="001D1A24"/>
    <w:pPr>
      <w:pBdr>
        <w:top w:val="single" w:sz="6" w:space="6" w:color="CCCCCC"/>
        <w:left w:val="single" w:sz="6" w:space="12" w:color="CCCCCC"/>
        <w:bottom w:val="single" w:sz="6" w:space="6" w:color="CCCCCC"/>
        <w:right w:val="single" w:sz="6" w:space="12" w:color="CCCCCC"/>
      </w:pBdr>
      <w:shd w:val="clear" w:color="auto" w:fill="FFFFFF"/>
      <w:jc w:val="center"/>
      <w:textAlignment w:val="center"/>
    </w:pPr>
    <w:rPr>
      <w:rFonts w:ascii="inherit" w:hAnsi="inherit"/>
      <w:b/>
      <w:bCs/>
      <w:color w:val="555555"/>
    </w:rPr>
  </w:style>
  <w:style w:type="paragraph" w:customStyle="1" w:styleId="mw-ui-icon">
    <w:name w:val="mw-ui-icon"/>
    <w:basedOn w:val="a"/>
    <w:rsid w:val="001D1A24"/>
    <w:pPr>
      <w:spacing w:before="100" w:beforeAutospacing="1" w:after="100" w:afterAutospacing="1" w:line="360" w:lineRule="atLeast"/>
    </w:pPr>
  </w:style>
  <w:style w:type="paragraph" w:customStyle="1" w:styleId="cn-closebutton">
    <w:name w:val="cn-closebutton"/>
    <w:basedOn w:val="a"/>
    <w:rsid w:val="001D1A24"/>
    <w:pPr>
      <w:spacing w:before="100" w:beforeAutospacing="1" w:after="100" w:afterAutospacing="1"/>
      <w:ind w:firstLine="285"/>
    </w:pPr>
  </w:style>
  <w:style w:type="paragraph" w:customStyle="1" w:styleId="ve-init-mw-desktoparticletarget-loading-overlay">
    <w:name w:val="ve-init-mw-desktoparticletarget-loading-overlay"/>
    <w:basedOn w:val="a"/>
    <w:rsid w:val="001D1A24"/>
    <w:pPr>
      <w:spacing w:after="100" w:afterAutospacing="1"/>
    </w:pPr>
  </w:style>
  <w:style w:type="paragraph" w:customStyle="1" w:styleId="ve-init-mw-desktoparticletarget-progress">
    <w:name w:val="ve-init-mw-desktoparticletarget-progress"/>
    <w:basedOn w:val="a"/>
    <w:rsid w:val="001D1A24"/>
    <w:pPr>
      <w:pBdr>
        <w:top w:val="single" w:sz="6" w:space="0" w:color="347BFF"/>
        <w:left w:val="single" w:sz="6" w:space="0" w:color="347BFF"/>
        <w:bottom w:val="single" w:sz="6" w:space="0" w:color="347BFF"/>
        <w:right w:val="single" w:sz="6" w:space="0" w:color="347BFF"/>
      </w:pBdr>
      <w:shd w:val="clear" w:color="auto" w:fill="FFFFFF"/>
      <w:ind w:left="3060" w:right="3060"/>
    </w:pPr>
  </w:style>
  <w:style w:type="paragraph" w:customStyle="1" w:styleId="ve-init-mw-desktoparticletarget-progress-bar">
    <w:name w:val="ve-init-mw-desktoparticletarget-progress-bar"/>
    <w:basedOn w:val="a"/>
    <w:rsid w:val="001D1A24"/>
    <w:pPr>
      <w:shd w:val="clear" w:color="auto" w:fill="347BFF"/>
      <w:spacing w:before="100" w:beforeAutospacing="1" w:after="100" w:afterAutospacing="1"/>
    </w:pPr>
  </w:style>
  <w:style w:type="paragraph" w:customStyle="1" w:styleId="mw-editsection">
    <w:name w:val="mw-editsection"/>
    <w:basedOn w:val="a"/>
    <w:rsid w:val="001D1A24"/>
    <w:pPr>
      <w:spacing w:before="100" w:beforeAutospacing="1" w:after="100" w:afterAutospacing="1"/>
    </w:pPr>
  </w:style>
  <w:style w:type="paragraph" w:customStyle="1" w:styleId="mw-editsection-divider">
    <w:name w:val="mw-editsection-divider"/>
    <w:basedOn w:val="a"/>
    <w:rsid w:val="001D1A24"/>
    <w:pPr>
      <w:spacing w:before="100" w:beforeAutospacing="1" w:after="100" w:afterAutospacing="1"/>
    </w:pPr>
    <w:rPr>
      <w:color w:val="555555"/>
    </w:rPr>
  </w:style>
  <w:style w:type="paragraph" w:customStyle="1" w:styleId="mw-mmv-overlay">
    <w:name w:val="mw-mmv-overlay"/>
    <w:basedOn w:val="a"/>
    <w:rsid w:val="001D1A24"/>
    <w:pPr>
      <w:shd w:val="clear" w:color="auto" w:fill="000000"/>
      <w:spacing w:before="100" w:beforeAutospacing="1" w:after="100" w:afterAutospacing="1"/>
    </w:pPr>
  </w:style>
  <w:style w:type="paragraph" w:customStyle="1" w:styleId="mw-mmv-filepage-buttons">
    <w:name w:val="mw-mmv-filepage-buttons"/>
    <w:basedOn w:val="a"/>
    <w:rsid w:val="001D1A24"/>
    <w:pPr>
      <w:spacing w:before="75" w:after="100" w:afterAutospacing="1"/>
    </w:pPr>
  </w:style>
  <w:style w:type="paragraph" w:customStyle="1" w:styleId="allpagesredirect">
    <w:name w:val="allpagesredirect"/>
    <w:basedOn w:val="a"/>
    <w:rsid w:val="001D1A24"/>
    <w:pPr>
      <w:spacing w:before="100" w:beforeAutospacing="1" w:after="100" w:afterAutospacing="1"/>
    </w:pPr>
    <w:rPr>
      <w:i/>
      <w:iCs/>
    </w:rPr>
  </w:style>
  <w:style w:type="paragraph" w:customStyle="1" w:styleId="mw-tag-markers">
    <w:name w:val="mw-tag-markers"/>
    <w:basedOn w:val="a"/>
    <w:rsid w:val="001D1A24"/>
    <w:pPr>
      <w:spacing w:before="100" w:beforeAutospacing="1" w:after="100" w:afterAutospacing="1"/>
    </w:pPr>
    <w:rPr>
      <w:rFonts w:ascii="Arial" w:hAnsi="Arial" w:cs="Arial"/>
      <w:i/>
      <w:iCs/>
      <w:sz w:val="22"/>
      <w:szCs w:val="22"/>
    </w:rPr>
  </w:style>
  <w:style w:type="paragraph" w:customStyle="1" w:styleId="warningbox">
    <w:name w:val="warningbox"/>
    <w:basedOn w:val="a"/>
    <w:rsid w:val="001D1A24"/>
    <w:pPr>
      <w:pBdr>
        <w:top w:val="single" w:sz="6" w:space="0" w:color="EEEE00"/>
        <w:left w:val="single" w:sz="6" w:space="0" w:color="EEEE00"/>
        <w:bottom w:val="single" w:sz="6" w:space="0" w:color="EEEE00"/>
        <w:right w:val="single" w:sz="6" w:space="0" w:color="EEEE00"/>
      </w:pBdr>
      <w:shd w:val="clear" w:color="auto" w:fill="FFFF99"/>
      <w:spacing w:before="100" w:beforeAutospacing="1" w:after="100" w:afterAutospacing="1"/>
      <w:textAlignment w:val="center"/>
    </w:pPr>
    <w:rPr>
      <w:sz w:val="20"/>
      <w:szCs w:val="20"/>
    </w:rPr>
  </w:style>
  <w:style w:type="paragraph" w:customStyle="1" w:styleId="informationbox">
    <w:name w:val="informationbox"/>
    <w:basedOn w:val="a"/>
    <w:rsid w:val="001D1A24"/>
    <w:pPr>
      <w:pBdr>
        <w:top w:val="single" w:sz="6" w:space="0" w:color="D5D9E6"/>
        <w:left w:val="single" w:sz="6" w:space="0" w:color="D5D9E6"/>
        <w:bottom w:val="single" w:sz="6" w:space="0" w:color="D5D9E6"/>
        <w:right w:val="single" w:sz="6" w:space="0" w:color="D5D9E6"/>
      </w:pBdr>
      <w:shd w:val="clear" w:color="auto" w:fill="F4FBFF"/>
      <w:spacing w:before="100" w:beforeAutospacing="1" w:after="100" w:afterAutospacing="1"/>
      <w:textAlignment w:val="center"/>
    </w:pPr>
    <w:rPr>
      <w:sz w:val="20"/>
      <w:szCs w:val="20"/>
    </w:rPr>
  </w:style>
  <w:style w:type="paragraph" w:customStyle="1" w:styleId="infobox">
    <w:name w:val="infobox"/>
    <w:basedOn w:val="a"/>
    <w:rsid w:val="001D1A24"/>
    <w:pPr>
      <w:pBdr>
        <w:top w:val="single" w:sz="6" w:space="5" w:color="AAAAAA"/>
        <w:left w:val="single" w:sz="6" w:space="5" w:color="AAAAAA"/>
        <w:bottom w:val="single" w:sz="6" w:space="5" w:color="AAAAAA"/>
        <w:right w:val="single" w:sz="6" w:space="5" w:color="AAAAAA"/>
      </w:pBdr>
      <w:shd w:val="clear" w:color="auto" w:fill="F9F9F9"/>
      <w:spacing w:before="100" w:beforeAutospacing="1" w:after="120" w:line="360" w:lineRule="atLeast"/>
      <w:ind w:left="240"/>
      <w:textAlignment w:val="center"/>
    </w:pPr>
    <w:rPr>
      <w:sz w:val="21"/>
      <w:szCs w:val="21"/>
    </w:rPr>
  </w:style>
  <w:style w:type="paragraph" w:customStyle="1" w:styleId="notice">
    <w:name w:val="notice"/>
    <w:basedOn w:val="a"/>
    <w:rsid w:val="001D1A24"/>
    <w:pPr>
      <w:spacing w:before="240" w:after="240"/>
      <w:ind w:left="120" w:right="120"/>
      <w:jc w:val="both"/>
    </w:pPr>
  </w:style>
  <w:style w:type="paragraph" w:customStyle="1" w:styleId="messagebox">
    <w:name w:val="messagebox"/>
    <w:basedOn w:val="a"/>
    <w:rsid w:val="001D1A24"/>
    <w:pPr>
      <w:pBdr>
        <w:top w:val="single" w:sz="6" w:space="5" w:color="AAAAAA"/>
        <w:left w:val="single" w:sz="6" w:space="5" w:color="AAAAAA"/>
        <w:bottom w:val="single" w:sz="6" w:space="5" w:color="AAAAAA"/>
        <w:right w:val="single" w:sz="6" w:space="5" w:color="AAAAAA"/>
      </w:pBdr>
      <w:shd w:val="clear" w:color="auto" w:fill="F9F9F9"/>
      <w:spacing w:after="240"/>
      <w:textAlignment w:val="center"/>
    </w:pPr>
    <w:rPr>
      <w:sz w:val="22"/>
      <w:szCs w:val="22"/>
    </w:rPr>
  </w:style>
  <w:style w:type="paragraph" w:customStyle="1" w:styleId="references-small">
    <w:name w:val="references-small"/>
    <w:basedOn w:val="a"/>
    <w:rsid w:val="001D1A24"/>
    <w:rPr>
      <w:sz w:val="22"/>
      <w:szCs w:val="22"/>
    </w:rPr>
  </w:style>
  <w:style w:type="paragraph" w:customStyle="1" w:styleId="references-scroll">
    <w:name w:val="references-scroll"/>
    <w:basedOn w:val="a"/>
    <w:rsid w:val="001D1A24"/>
  </w:style>
  <w:style w:type="paragraph" w:customStyle="1" w:styleId="printonly">
    <w:name w:val="printonly"/>
    <w:basedOn w:val="a"/>
    <w:rsid w:val="001D1A24"/>
    <w:pPr>
      <w:spacing w:before="100" w:beforeAutospacing="1" w:after="100" w:afterAutospacing="1"/>
    </w:pPr>
    <w:rPr>
      <w:vanish/>
    </w:rPr>
  </w:style>
  <w:style w:type="paragraph" w:customStyle="1" w:styleId="dablink">
    <w:name w:val="dablink"/>
    <w:basedOn w:val="a"/>
    <w:rsid w:val="001D1A24"/>
    <w:pPr>
      <w:spacing w:before="100" w:beforeAutospacing="1" w:after="100" w:afterAutospacing="1"/>
    </w:pPr>
    <w:rPr>
      <w:i/>
      <w:iCs/>
    </w:rPr>
  </w:style>
  <w:style w:type="paragraph" w:customStyle="1" w:styleId="rellink">
    <w:name w:val="rellink"/>
    <w:basedOn w:val="a"/>
    <w:rsid w:val="001D1A24"/>
    <w:pPr>
      <w:spacing w:before="100" w:beforeAutospacing="1" w:after="100" w:afterAutospacing="1"/>
    </w:pPr>
    <w:rPr>
      <w:i/>
      <w:iCs/>
    </w:rPr>
  </w:style>
  <w:style w:type="paragraph" w:customStyle="1" w:styleId="coordinates">
    <w:name w:val="coordinates"/>
    <w:basedOn w:val="a"/>
    <w:rsid w:val="001D1A24"/>
  </w:style>
  <w:style w:type="paragraph" w:customStyle="1" w:styleId="geo-google">
    <w:name w:val="geo-google"/>
    <w:basedOn w:val="a"/>
    <w:rsid w:val="001D1A24"/>
    <w:pPr>
      <w:spacing w:before="100" w:beforeAutospacing="1" w:after="100" w:afterAutospacing="1" w:line="240" w:lineRule="atLeast"/>
    </w:pPr>
    <w:rPr>
      <w:b/>
      <w:bCs/>
    </w:rPr>
  </w:style>
  <w:style w:type="paragraph" w:customStyle="1" w:styleId="geo-osm">
    <w:name w:val="geo-osm"/>
    <w:basedOn w:val="a"/>
    <w:rsid w:val="001D1A24"/>
    <w:pPr>
      <w:spacing w:before="100" w:beforeAutospacing="1" w:after="100" w:afterAutospacing="1" w:line="240" w:lineRule="atLeast"/>
    </w:pPr>
    <w:rPr>
      <w:b/>
      <w:bCs/>
    </w:rPr>
  </w:style>
  <w:style w:type="paragraph" w:customStyle="1" w:styleId="geo-yandex">
    <w:name w:val="geo-yandex"/>
    <w:basedOn w:val="a"/>
    <w:rsid w:val="001D1A24"/>
    <w:pPr>
      <w:spacing w:before="100" w:beforeAutospacing="1" w:after="100" w:afterAutospacing="1" w:line="240" w:lineRule="atLeast"/>
    </w:pPr>
    <w:rPr>
      <w:b/>
      <w:bCs/>
    </w:rPr>
  </w:style>
  <w:style w:type="paragraph" w:customStyle="1" w:styleId="geo-multi-punct">
    <w:name w:val="geo-multi-punct"/>
    <w:basedOn w:val="a"/>
    <w:rsid w:val="001D1A24"/>
    <w:pPr>
      <w:spacing w:before="100" w:beforeAutospacing="1" w:after="100" w:afterAutospacing="1"/>
    </w:pPr>
    <w:rPr>
      <w:vanish/>
    </w:rPr>
  </w:style>
  <w:style w:type="paragraph" w:customStyle="1" w:styleId="geo-lat">
    <w:name w:val="geo-lat"/>
    <w:basedOn w:val="a"/>
    <w:rsid w:val="001D1A24"/>
    <w:pPr>
      <w:spacing w:before="100" w:beforeAutospacing="1" w:after="100" w:afterAutospacing="1"/>
    </w:pPr>
  </w:style>
  <w:style w:type="paragraph" w:customStyle="1" w:styleId="geo-lon">
    <w:name w:val="geo-lon"/>
    <w:basedOn w:val="a"/>
    <w:rsid w:val="001D1A24"/>
    <w:pPr>
      <w:spacing w:before="100" w:beforeAutospacing="1" w:after="100" w:afterAutospacing="1"/>
    </w:pPr>
  </w:style>
  <w:style w:type="paragraph" w:customStyle="1" w:styleId="wp-templatelink">
    <w:name w:val="wp-templatelink"/>
    <w:basedOn w:val="a"/>
    <w:rsid w:val="001D1A24"/>
    <w:pPr>
      <w:spacing w:before="100" w:beforeAutospacing="1" w:after="100" w:afterAutospacing="1"/>
    </w:pPr>
    <w:rPr>
      <w:color w:val="9098A0"/>
    </w:rPr>
  </w:style>
  <w:style w:type="paragraph" w:customStyle="1" w:styleId="mw-fr-reviewlink">
    <w:name w:val="mw-fr-reviewlink"/>
    <w:basedOn w:val="a"/>
    <w:rsid w:val="001D1A24"/>
    <w:pPr>
      <w:spacing w:before="100" w:beforeAutospacing="1" w:after="100" w:afterAutospacing="1"/>
    </w:pPr>
    <w:rPr>
      <w:sz w:val="20"/>
      <w:szCs w:val="20"/>
    </w:rPr>
  </w:style>
  <w:style w:type="paragraph" w:customStyle="1" w:styleId="fr-hist-basic-user">
    <w:name w:val="fr-hist-basic-user"/>
    <w:basedOn w:val="a"/>
    <w:rsid w:val="001D1A24"/>
    <w:pPr>
      <w:spacing w:before="100" w:beforeAutospacing="1" w:after="100" w:afterAutospacing="1"/>
    </w:pPr>
    <w:rPr>
      <w:sz w:val="20"/>
      <w:szCs w:val="20"/>
    </w:rPr>
  </w:style>
  <w:style w:type="paragraph" w:customStyle="1" w:styleId="fr-hist-basic-auto">
    <w:name w:val="fr-hist-basic-auto"/>
    <w:basedOn w:val="a"/>
    <w:rsid w:val="001D1A24"/>
    <w:pPr>
      <w:spacing w:before="100" w:beforeAutospacing="1" w:after="100" w:afterAutospacing="1"/>
    </w:pPr>
    <w:rPr>
      <w:sz w:val="20"/>
      <w:szCs w:val="20"/>
    </w:rPr>
  </w:style>
  <w:style w:type="paragraph" w:customStyle="1" w:styleId="flaggedrevs-pending">
    <w:name w:val="flaggedrevs-pending"/>
    <w:basedOn w:val="a"/>
    <w:rsid w:val="001D1A24"/>
    <w:pPr>
      <w:shd w:val="clear" w:color="auto" w:fill="FFFFCC"/>
      <w:spacing w:before="100" w:beforeAutospacing="1" w:after="100" w:afterAutospacing="1"/>
    </w:pPr>
  </w:style>
  <w:style w:type="paragraph" w:customStyle="1" w:styleId="navbox">
    <w:name w:val="navbox"/>
    <w:basedOn w:val="a"/>
    <w:rsid w:val="001D1A24"/>
    <w:pPr>
      <w:pBdr>
        <w:top w:val="single" w:sz="6" w:space="1" w:color="AAAAAA"/>
        <w:left w:val="single" w:sz="6" w:space="1" w:color="AAAAAA"/>
        <w:bottom w:val="single" w:sz="6" w:space="1" w:color="AAAAAA"/>
        <w:right w:val="single" w:sz="6" w:space="1" w:color="AAAAAA"/>
      </w:pBdr>
      <w:shd w:val="clear" w:color="auto" w:fill="FDFDFD"/>
      <w:spacing w:before="240" w:after="100" w:afterAutospacing="1"/>
      <w:jc w:val="center"/>
    </w:pPr>
    <w:rPr>
      <w:sz w:val="21"/>
      <w:szCs w:val="21"/>
    </w:rPr>
  </w:style>
  <w:style w:type="paragraph" w:customStyle="1" w:styleId="navbox-inner">
    <w:name w:val="navbox-inner"/>
    <w:basedOn w:val="a"/>
    <w:rsid w:val="001D1A24"/>
    <w:pPr>
      <w:spacing w:before="100" w:beforeAutospacing="1" w:after="100" w:afterAutospacing="1"/>
    </w:pPr>
  </w:style>
  <w:style w:type="paragraph" w:customStyle="1" w:styleId="navbox-subgroup">
    <w:name w:val="navbox-subgroup"/>
    <w:basedOn w:val="a"/>
    <w:rsid w:val="001D1A24"/>
    <w:pPr>
      <w:shd w:val="clear" w:color="auto" w:fill="FDFDFD"/>
      <w:spacing w:before="100" w:beforeAutospacing="1" w:after="100" w:afterAutospacing="1"/>
    </w:pPr>
  </w:style>
  <w:style w:type="paragraph" w:customStyle="1" w:styleId="navbox-group">
    <w:name w:val="navbox-group"/>
    <w:basedOn w:val="a"/>
    <w:rsid w:val="001D1A24"/>
    <w:pPr>
      <w:spacing w:before="100" w:beforeAutospacing="1" w:after="100" w:afterAutospacing="1" w:line="360" w:lineRule="atLeast"/>
      <w:jc w:val="center"/>
    </w:pPr>
  </w:style>
  <w:style w:type="paragraph" w:customStyle="1" w:styleId="navbox-title">
    <w:name w:val="navbox-title"/>
    <w:basedOn w:val="a"/>
    <w:rsid w:val="001D1A24"/>
    <w:pPr>
      <w:shd w:val="clear" w:color="auto" w:fill="CCCCFF"/>
      <w:spacing w:before="100" w:beforeAutospacing="1" w:after="100" w:afterAutospacing="1" w:line="360" w:lineRule="atLeast"/>
      <w:jc w:val="center"/>
    </w:pPr>
  </w:style>
  <w:style w:type="paragraph" w:customStyle="1" w:styleId="navbox-abovebelow">
    <w:name w:val="navbox-abovebelow"/>
    <w:basedOn w:val="a"/>
    <w:rsid w:val="001D1A24"/>
    <w:pPr>
      <w:shd w:val="clear" w:color="auto" w:fill="DDDDFF"/>
      <w:spacing w:before="100" w:beforeAutospacing="1" w:after="100" w:afterAutospacing="1" w:line="360" w:lineRule="atLeast"/>
      <w:jc w:val="center"/>
    </w:pPr>
  </w:style>
  <w:style w:type="paragraph" w:customStyle="1" w:styleId="navbox-list">
    <w:name w:val="navbox-list"/>
    <w:basedOn w:val="a"/>
    <w:rsid w:val="001D1A24"/>
    <w:pPr>
      <w:spacing w:before="100" w:beforeAutospacing="1" w:after="100" w:afterAutospacing="1"/>
    </w:pPr>
  </w:style>
  <w:style w:type="paragraph" w:customStyle="1" w:styleId="navbox-even">
    <w:name w:val="navbox-even"/>
    <w:basedOn w:val="a"/>
    <w:rsid w:val="001D1A24"/>
    <w:pPr>
      <w:shd w:val="clear" w:color="auto" w:fill="F4F4F4"/>
      <w:spacing w:before="100" w:beforeAutospacing="1" w:after="100" w:afterAutospacing="1"/>
    </w:pPr>
  </w:style>
  <w:style w:type="paragraph" w:customStyle="1" w:styleId="navbox-odd">
    <w:name w:val="navbox-odd"/>
    <w:basedOn w:val="a"/>
    <w:rsid w:val="001D1A24"/>
    <w:pPr>
      <w:spacing w:before="100" w:beforeAutospacing="1" w:after="100" w:afterAutospacing="1"/>
    </w:pPr>
  </w:style>
  <w:style w:type="paragraph" w:customStyle="1" w:styleId="navbar">
    <w:name w:val="navbar"/>
    <w:basedOn w:val="a"/>
    <w:rsid w:val="001D1A24"/>
    <w:pPr>
      <w:spacing w:before="100" w:beforeAutospacing="1" w:after="100" w:afterAutospacing="1"/>
    </w:pPr>
    <w:rPr>
      <w:sz w:val="21"/>
      <w:szCs w:val="21"/>
    </w:rPr>
  </w:style>
  <w:style w:type="paragraph" w:customStyle="1" w:styleId="collapsebutton">
    <w:name w:val="collapsebutton"/>
    <w:basedOn w:val="a"/>
    <w:rsid w:val="001D1A24"/>
    <w:pPr>
      <w:spacing w:before="100" w:beforeAutospacing="1" w:after="100" w:afterAutospacing="1"/>
      <w:ind w:left="120"/>
      <w:jc w:val="right"/>
    </w:pPr>
  </w:style>
  <w:style w:type="paragraph" w:customStyle="1" w:styleId="nowrap">
    <w:name w:val="nowrap"/>
    <w:basedOn w:val="a"/>
    <w:rsid w:val="001D1A24"/>
    <w:pPr>
      <w:spacing w:before="100" w:beforeAutospacing="1" w:after="100" w:afterAutospacing="1"/>
    </w:pPr>
  </w:style>
  <w:style w:type="paragraph" w:customStyle="1" w:styleId="wrap">
    <w:name w:val="wrap"/>
    <w:basedOn w:val="a"/>
    <w:rsid w:val="001D1A24"/>
    <w:pPr>
      <w:spacing w:before="100" w:beforeAutospacing="1" w:after="100" w:afterAutospacing="1"/>
    </w:pPr>
  </w:style>
  <w:style w:type="paragraph" w:customStyle="1" w:styleId="watchlist-msg">
    <w:name w:val="watchlist-msg"/>
    <w:basedOn w:val="a"/>
    <w:rsid w:val="001D1A24"/>
    <w:pPr>
      <w:pBdr>
        <w:top w:val="single" w:sz="6" w:space="6" w:color="FFDD44"/>
        <w:left w:val="single" w:sz="6" w:space="8" w:color="FFDD44"/>
        <w:bottom w:val="single" w:sz="6" w:space="6" w:color="FFDD44"/>
        <w:right w:val="single" w:sz="6" w:space="8" w:color="FFDD44"/>
      </w:pBdr>
      <w:shd w:val="clear" w:color="auto" w:fill="FFFFE0"/>
      <w:spacing w:before="100" w:beforeAutospacing="1" w:after="100" w:afterAutospacing="1" w:line="336" w:lineRule="atLeast"/>
      <w:ind w:left="240"/>
    </w:pPr>
    <w:rPr>
      <w:sz w:val="16"/>
      <w:szCs w:val="16"/>
    </w:rPr>
  </w:style>
  <w:style w:type="paragraph" w:customStyle="1" w:styleId="math-template">
    <w:name w:val="math-template"/>
    <w:basedOn w:val="a"/>
    <w:rsid w:val="001D1A24"/>
    <w:pPr>
      <w:spacing w:before="100" w:beforeAutospacing="1" w:after="100" w:afterAutospacing="1"/>
    </w:pPr>
    <w:rPr>
      <w:sz w:val="29"/>
      <w:szCs w:val="29"/>
    </w:rPr>
  </w:style>
  <w:style w:type="paragraph" w:customStyle="1" w:styleId="ipa">
    <w:name w:val="ipa"/>
    <w:basedOn w:val="a"/>
    <w:rsid w:val="001D1A24"/>
    <w:pPr>
      <w:spacing w:before="100" w:beforeAutospacing="1" w:after="100" w:afterAutospacing="1"/>
    </w:pPr>
    <w:rPr>
      <w:rFonts w:ascii="Arial Unicode MS" w:eastAsia="Arial Unicode MS" w:hAnsi="Arial Unicode MS" w:cs="Arial Unicode MS"/>
    </w:rPr>
  </w:style>
  <w:style w:type="paragraph" w:customStyle="1" w:styleId="unicode">
    <w:name w:val="unicode"/>
    <w:basedOn w:val="a"/>
    <w:rsid w:val="001D1A24"/>
    <w:pPr>
      <w:spacing w:before="100" w:beforeAutospacing="1" w:after="100" w:afterAutospacing="1"/>
    </w:pPr>
    <w:rPr>
      <w:rFonts w:ascii="Arial Unicode MS" w:eastAsia="Arial Unicode MS" w:hAnsi="Arial Unicode MS" w:cs="Arial Unicode MS"/>
    </w:rPr>
  </w:style>
  <w:style w:type="paragraph" w:customStyle="1" w:styleId="special-label">
    <w:name w:val="special-label"/>
    <w:basedOn w:val="a"/>
    <w:rsid w:val="001D1A24"/>
    <w:pPr>
      <w:spacing w:before="100" w:beforeAutospacing="1" w:after="100" w:afterAutospacing="1"/>
    </w:pPr>
  </w:style>
  <w:style w:type="paragraph" w:customStyle="1" w:styleId="special-query">
    <w:name w:val="special-query"/>
    <w:basedOn w:val="a"/>
    <w:rsid w:val="001D1A24"/>
    <w:pPr>
      <w:spacing w:before="100" w:beforeAutospacing="1" w:after="100" w:afterAutospacing="1"/>
    </w:pPr>
  </w:style>
  <w:style w:type="paragraph" w:customStyle="1" w:styleId="special-hover">
    <w:name w:val="special-hover"/>
    <w:basedOn w:val="a"/>
    <w:rsid w:val="001D1A24"/>
    <w:pPr>
      <w:spacing w:before="100" w:beforeAutospacing="1" w:after="100" w:afterAutospacing="1"/>
    </w:pPr>
  </w:style>
  <w:style w:type="paragraph" w:customStyle="1" w:styleId="mw-indicators">
    <w:name w:val="mw-indicators"/>
    <w:basedOn w:val="a"/>
    <w:rsid w:val="001D1A24"/>
    <w:pPr>
      <w:spacing w:before="100" w:beforeAutospacing="1" w:after="100" w:afterAutospacing="1"/>
    </w:pPr>
  </w:style>
  <w:style w:type="paragraph" w:customStyle="1" w:styleId="ve-ui-surface">
    <w:name w:val="ve-ui-surface"/>
    <w:basedOn w:val="a"/>
    <w:rsid w:val="001D1A24"/>
    <w:pPr>
      <w:spacing w:before="100" w:beforeAutospacing="1" w:after="100" w:afterAutospacing="1"/>
    </w:pPr>
  </w:style>
  <w:style w:type="paragraph" w:customStyle="1" w:styleId="ve-init-mw-desktoparticletarget-editablecontent">
    <w:name w:val="ve-init-mw-desktoparticletarget-editablecontent"/>
    <w:basedOn w:val="a"/>
    <w:rsid w:val="001D1A24"/>
    <w:pPr>
      <w:spacing w:before="100" w:beforeAutospacing="1" w:after="100" w:afterAutospacing="1"/>
    </w:pPr>
  </w:style>
  <w:style w:type="paragraph" w:customStyle="1" w:styleId="mw-mmv-view-expanded">
    <w:name w:val="mw-mmv-view-expanded"/>
    <w:basedOn w:val="a"/>
    <w:rsid w:val="001D1A24"/>
    <w:pPr>
      <w:spacing w:before="100" w:beforeAutospacing="1" w:after="100" w:afterAutospacing="1"/>
    </w:pPr>
  </w:style>
  <w:style w:type="paragraph" w:customStyle="1" w:styleId="mw-mmv-view-config">
    <w:name w:val="mw-mmv-view-config"/>
    <w:basedOn w:val="a"/>
    <w:rsid w:val="001D1A24"/>
    <w:pPr>
      <w:spacing w:before="100" w:beforeAutospacing="1" w:after="100" w:afterAutospacing="1"/>
    </w:pPr>
  </w:style>
  <w:style w:type="paragraph" w:customStyle="1" w:styleId="mw-empty-li">
    <w:name w:val="mw-empty-li"/>
    <w:basedOn w:val="a"/>
    <w:rsid w:val="001D1A24"/>
    <w:pPr>
      <w:spacing w:before="100" w:beforeAutospacing="1" w:after="100" w:afterAutospacing="1"/>
    </w:pPr>
  </w:style>
  <w:style w:type="paragraph" w:customStyle="1" w:styleId="imbox">
    <w:name w:val="imbox"/>
    <w:basedOn w:val="a"/>
    <w:rsid w:val="001D1A24"/>
    <w:pPr>
      <w:spacing w:before="100" w:beforeAutospacing="1" w:after="100" w:afterAutospacing="1"/>
    </w:pPr>
  </w:style>
  <w:style w:type="paragraph" w:customStyle="1" w:styleId="toclevel-2">
    <w:name w:val="toclevel-2"/>
    <w:basedOn w:val="a"/>
    <w:rsid w:val="001D1A24"/>
    <w:pPr>
      <w:spacing w:before="100" w:beforeAutospacing="1" w:after="100" w:afterAutospacing="1"/>
    </w:pPr>
  </w:style>
  <w:style w:type="paragraph" w:customStyle="1" w:styleId="toclevel-3">
    <w:name w:val="toclevel-3"/>
    <w:basedOn w:val="a"/>
    <w:rsid w:val="001D1A24"/>
    <w:pPr>
      <w:spacing w:before="100" w:beforeAutospacing="1" w:after="100" w:afterAutospacing="1"/>
    </w:pPr>
  </w:style>
  <w:style w:type="paragraph" w:customStyle="1" w:styleId="toclevel-4">
    <w:name w:val="toclevel-4"/>
    <w:basedOn w:val="a"/>
    <w:rsid w:val="001D1A24"/>
    <w:pPr>
      <w:spacing w:before="100" w:beforeAutospacing="1" w:after="100" w:afterAutospacing="1"/>
    </w:pPr>
  </w:style>
  <w:style w:type="paragraph" w:customStyle="1" w:styleId="toclevel-5">
    <w:name w:val="toclevel-5"/>
    <w:basedOn w:val="a"/>
    <w:rsid w:val="001D1A24"/>
    <w:pPr>
      <w:spacing w:before="100" w:beforeAutospacing="1" w:after="100" w:afterAutospacing="1"/>
    </w:pPr>
  </w:style>
  <w:style w:type="paragraph" w:customStyle="1" w:styleId="toclevel-6">
    <w:name w:val="toclevel-6"/>
    <w:basedOn w:val="a"/>
    <w:rsid w:val="001D1A24"/>
    <w:pPr>
      <w:spacing w:before="100" w:beforeAutospacing="1" w:after="100" w:afterAutospacing="1"/>
    </w:pPr>
  </w:style>
  <w:style w:type="paragraph" w:customStyle="1" w:styleId="toclevel-7">
    <w:name w:val="toclevel-7"/>
    <w:basedOn w:val="a"/>
    <w:rsid w:val="001D1A24"/>
    <w:pPr>
      <w:spacing w:before="100" w:beforeAutospacing="1" w:after="100" w:afterAutospacing="1"/>
    </w:pPr>
  </w:style>
  <w:style w:type="paragraph" w:customStyle="1" w:styleId="tocnumber">
    <w:name w:val="tocnumber"/>
    <w:basedOn w:val="a"/>
    <w:rsid w:val="001D1A24"/>
    <w:pPr>
      <w:spacing w:before="100" w:beforeAutospacing="1" w:after="100" w:afterAutospacing="1"/>
    </w:pPr>
  </w:style>
  <w:style w:type="paragraph" w:customStyle="1" w:styleId="floatleft">
    <w:name w:val="floatleft"/>
    <w:basedOn w:val="a"/>
    <w:rsid w:val="001D1A24"/>
    <w:pPr>
      <w:spacing w:before="100" w:beforeAutospacing="1" w:after="100" w:afterAutospacing="1"/>
    </w:pPr>
  </w:style>
  <w:style w:type="paragraph" w:customStyle="1" w:styleId="image">
    <w:name w:val="image"/>
    <w:basedOn w:val="a"/>
    <w:rsid w:val="001D1A24"/>
    <w:pPr>
      <w:spacing w:before="100" w:beforeAutospacing="1" w:after="100" w:afterAutospacing="1"/>
    </w:pPr>
  </w:style>
  <w:style w:type="paragraph" w:customStyle="1" w:styleId="geo-dec">
    <w:name w:val="geo-dec"/>
    <w:basedOn w:val="a"/>
    <w:rsid w:val="001D1A24"/>
    <w:pPr>
      <w:spacing w:before="100" w:beforeAutospacing="1" w:after="100" w:afterAutospacing="1"/>
    </w:pPr>
  </w:style>
  <w:style w:type="paragraph" w:customStyle="1" w:styleId="geo-dms">
    <w:name w:val="geo-dms"/>
    <w:basedOn w:val="a"/>
    <w:rsid w:val="001D1A24"/>
    <w:pPr>
      <w:spacing w:before="100" w:beforeAutospacing="1" w:after="100" w:afterAutospacing="1"/>
    </w:pPr>
  </w:style>
  <w:style w:type="paragraph" w:customStyle="1" w:styleId="selflink">
    <w:name w:val="selflink"/>
    <w:basedOn w:val="a"/>
    <w:rsid w:val="001D1A24"/>
    <w:pPr>
      <w:spacing w:before="100" w:beforeAutospacing="1" w:after="100" w:afterAutospacing="1"/>
    </w:pPr>
  </w:style>
  <w:style w:type="paragraph" w:customStyle="1" w:styleId="mbox-image">
    <w:name w:val="mbox-image"/>
    <w:basedOn w:val="a"/>
    <w:rsid w:val="001D1A24"/>
    <w:pPr>
      <w:spacing w:before="100" w:beforeAutospacing="1" w:after="100" w:afterAutospacing="1"/>
    </w:pPr>
  </w:style>
  <w:style w:type="paragraph" w:customStyle="1" w:styleId="tmbox">
    <w:name w:val="tmbox"/>
    <w:basedOn w:val="a"/>
    <w:rsid w:val="001D1A24"/>
    <w:pPr>
      <w:spacing w:before="100" w:beforeAutospacing="1" w:after="100" w:afterAutospacing="1"/>
    </w:pPr>
  </w:style>
  <w:style w:type="paragraph" w:customStyle="1" w:styleId="ambox-text-small">
    <w:name w:val="ambox-text-small"/>
    <w:basedOn w:val="a"/>
    <w:rsid w:val="001D1A24"/>
    <w:pPr>
      <w:spacing w:before="100" w:beforeAutospacing="1" w:after="100" w:afterAutospacing="1"/>
    </w:pPr>
  </w:style>
  <w:style w:type="paragraph" w:customStyle="1" w:styleId="uls-settings-trigger">
    <w:name w:val="uls-settings-trigger"/>
    <w:basedOn w:val="a"/>
    <w:rsid w:val="001D1A24"/>
    <w:pPr>
      <w:spacing w:before="100" w:beforeAutospacing="1" w:after="100" w:afterAutospacing="1"/>
    </w:pPr>
  </w:style>
  <w:style w:type="paragraph" w:customStyle="1" w:styleId="uls-trigger">
    <w:name w:val="uls-trigger"/>
    <w:basedOn w:val="a"/>
    <w:rsid w:val="001D1A24"/>
    <w:pPr>
      <w:spacing w:before="100" w:beforeAutospacing="1" w:after="100" w:afterAutospacing="1"/>
    </w:pPr>
  </w:style>
  <w:style w:type="paragraph" w:customStyle="1" w:styleId="alert-text">
    <w:name w:val="alert-text"/>
    <w:basedOn w:val="a"/>
    <w:rsid w:val="001D1A24"/>
    <w:pPr>
      <w:spacing w:before="100" w:beforeAutospacing="1" w:after="100" w:afterAutospacing="1"/>
    </w:pPr>
    <w:rPr>
      <w:color w:val="000000"/>
    </w:rPr>
  </w:style>
  <w:style w:type="paragraph" w:customStyle="1" w:styleId="cite-accessibility-label">
    <w:name w:val="cite-accessibility-label"/>
    <w:basedOn w:val="a"/>
    <w:rsid w:val="001D1A24"/>
    <w:pPr>
      <w:spacing w:before="100" w:beforeAutospacing="1" w:after="100" w:afterAutospacing="1"/>
    </w:pPr>
  </w:style>
  <w:style w:type="paragraph" w:customStyle="1" w:styleId="transparent">
    <w:name w:val="transparent"/>
    <w:basedOn w:val="a"/>
    <w:rsid w:val="001D1A24"/>
    <w:pPr>
      <w:spacing w:before="100" w:beforeAutospacing="1" w:after="100" w:afterAutospacing="1"/>
    </w:pPr>
  </w:style>
  <w:style w:type="paragraph" w:customStyle="1" w:styleId="plainlinksneverexpand">
    <w:name w:val="plainlinksneverexpand"/>
    <w:basedOn w:val="a"/>
    <w:rsid w:val="001D1A24"/>
    <w:pPr>
      <w:spacing w:before="100" w:beforeAutospacing="1" w:after="100" w:afterAutospacing="1"/>
    </w:pPr>
  </w:style>
  <w:style w:type="paragraph" w:customStyle="1" w:styleId="reflist">
    <w:name w:val="reflist"/>
    <w:basedOn w:val="a"/>
    <w:rsid w:val="001D1A24"/>
  </w:style>
  <w:style w:type="paragraph" w:customStyle="1" w:styleId="reflist1">
    <w:name w:val="reflist1"/>
    <w:basedOn w:val="a"/>
    <w:rsid w:val="001D1A24"/>
  </w:style>
  <w:style w:type="paragraph" w:customStyle="1" w:styleId="reflist2">
    <w:name w:val="reflist2"/>
    <w:basedOn w:val="a"/>
    <w:rsid w:val="001D1A24"/>
  </w:style>
  <w:style w:type="paragraph" w:customStyle="1" w:styleId="reflist3">
    <w:name w:val="reflist3"/>
    <w:basedOn w:val="a"/>
    <w:rsid w:val="001D1A24"/>
  </w:style>
  <w:style w:type="paragraph" w:customStyle="1" w:styleId="reflist4">
    <w:name w:val="reflist4"/>
    <w:basedOn w:val="a"/>
    <w:rsid w:val="001D1A24"/>
  </w:style>
  <w:style w:type="paragraph" w:customStyle="1" w:styleId="mw-dismissable-notice-body">
    <w:name w:val="mw-dismissable-notice-body"/>
    <w:basedOn w:val="a"/>
    <w:rsid w:val="001D1A24"/>
    <w:pPr>
      <w:spacing w:before="100" w:beforeAutospacing="1" w:after="100" w:afterAutospacing="1"/>
    </w:pPr>
  </w:style>
  <w:style w:type="character" w:customStyle="1" w:styleId="reference">
    <w:name w:val="reference"/>
    <w:basedOn w:val="a0"/>
    <w:rsid w:val="001D1A24"/>
    <w:rPr>
      <w:sz w:val="19"/>
      <w:szCs w:val="19"/>
    </w:rPr>
  </w:style>
  <w:style w:type="character" w:customStyle="1" w:styleId="subcaption">
    <w:name w:val="subcaption"/>
    <w:basedOn w:val="a0"/>
    <w:rsid w:val="001D1A24"/>
  </w:style>
  <w:style w:type="paragraph" w:customStyle="1" w:styleId="play-btn-large1">
    <w:name w:val="play-btn-large1"/>
    <w:basedOn w:val="a"/>
    <w:rsid w:val="001D1A24"/>
    <w:pPr>
      <w:spacing w:after="100" w:afterAutospacing="1"/>
      <w:ind w:left="-525"/>
    </w:pPr>
  </w:style>
  <w:style w:type="paragraph" w:customStyle="1" w:styleId="special-label1">
    <w:name w:val="special-label1"/>
    <w:basedOn w:val="a"/>
    <w:rsid w:val="001D1A24"/>
    <w:pPr>
      <w:spacing w:before="100" w:beforeAutospacing="1" w:after="100" w:afterAutospacing="1"/>
    </w:pPr>
    <w:rPr>
      <w:color w:val="808080"/>
    </w:rPr>
  </w:style>
  <w:style w:type="paragraph" w:customStyle="1" w:styleId="special-query1">
    <w:name w:val="special-query1"/>
    <w:basedOn w:val="a"/>
    <w:rsid w:val="001D1A24"/>
    <w:pPr>
      <w:spacing w:before="100" w:beforeAutospacing="1" w:after="100" w:afterAutospacing="1"/>
    </w:pPr>
    <w:rPr>
      <w:i/>
      <w:iCs/>
      <w:color w:val="000000"/>
    </w:rPr>
  </w:style>
  <w:style w:type="paragraph" w:customStyle="1" w:styleId="special-hover1">
    <w:name w:val="special-hover1"/>
    <w:basedOn w:val="a"/>
    <w:rsid w:val="001D1A24"/>
    <w:pPr>
      <w:shd w:val="clear" w:color="auto" w:fill="C0C0C0"/>
      <w:spacing w:before="100" w:beforeAutospacing="1" w:after="100" w:afterAutospacing="1"/>
    </w:pPr>
  </w:style>
  <w:style w:type="paragraph" w:customStyle="1" w:styleId="special-label2">
    <w:name w:val="special-label2"/>
    <w:basedOn w:val="a"/>
    <w:rsid w:val="001D1A24"/>
    <w:pPr>
      <w:spacing w:before="100" w:beforeAutospacing="1" w:after="100" w:afterAutospacing="1"/>
    </w:pPr>
    <w:rPr>
      <w:color w:val="FFFFFF"/>
    </w:rPr>
  </w:style>
  <w:style w:type="paragraph" w:customStyle="1" w:styleId="special-query2">
    <w:name w:val="special-query2"/>
    <w:basedOn w:val="a"/>
    <w:rsid w:val="001D1A24"/>
    <w:pPr>
      <w:spacing w:before="100" w:beforeAutospacing="1" w:after="100" w:afterAutospacing="1"/>
    </w:pPr>
    <w:rPr>
      <w:color w:val="FFFFFF"/>
    </w:rPr>
  </w:style>
  <w:style w:type="paragraph" w:customStyle="1" w:styleId="uls-settings-trigger1">
    <w:name w:val="uls-settings-trigger1"/>
    <w:basedOn w:val="a"/>
    <w:rsid w:val="001D1A24"/>
    <w:pPr>
      <w:spacing w:before="100" w:beforeAutospacing="1" w:after="100" w:afterAutospacing="1"/>
    </w:pPr>
  </w:style>
  <w:style w:type="paragraph" w:customStyle="1" w:styleId="uls-settings-trigger2">
    <w:name w:val="uls-settings-trigger2"/>
    <w:basedOn w:val="a"/>
    <w:rsid w:val="001D1A24"/>
    <w:pPr>
      <w:spacing w:before="45" w:after="100" w:afterAutospacing="1"/>
    </w:pPr>
  </w:style>
  <w:style w:type="paragraph" w:customStyle="1" w:styleId="mw-indicators1">
    <w:name w:val="mw-indicators1"/>
    <w:basedOn w:val="a"/>
    <w:rsid w:val="001D1A24"/>
    <w:pPr>
      <w:spacing w:before="100" w:beforeAutospacing="1" w:after="100" w:afterAutospacing="1"/>
    </w:pPr>
    <w:rPr>
      <w:vanish/>
    </w:rPr>
  </w:style>
  <w:style w:type="paragraph" w:customStyle="1" w:styleId="ve-ui-surface1">
    <w:name w:val="ve-ui-surface1"/>
    <w:basedOn w:val="a"/>
    <w:rsid w:val="001D1A24"/>
    <w:pPr>
      <w:spacing w:before="100" w:beforeAutospacing="1" w:after="100" w:afterAutospacing="1"/>
    </w:pPr>
    <w:rPr>
      <w:vanish/>
    </w:rPr>
  </w:style>
  <w:style w:type="paragraph" w:customStyle="1" w:styleId="ve-init-mw-desktoparticletarget-editablecontent1">
    <w:name w:val="ve-init-mw-desktoparticletarget-editablecontent1"/>
    <w:basedOn w:val="a"/>
    <w:rsid w:val="001D1A24"/>
    <w:pPr>
      <w:spacing w:before="100" w:beforeAutospacing="1" w:after="100" w:afterAutospacing="1"/>
    </w:pPr>
    <w:rPr>
      <w:vanish/>
    </w:rPr>
  </w:style>
  <w:style w:type="paragraph" w:customStyle="1" w:styleId="ve-ui-surface2">
    <w:name w:val="ve-ui-surface2"/>
    <w:basedOn w:val="a"/>
    <w:rsid w:val="001D1A24"/>
    <w:pPr>
      <w:spacing w:before="100" w:beforeAutospacing="1" w:after="100" w:afterAutospacing="1"/>
    </w:pPr>
  </w:style>
  <w:style w:type="paragraph" w:customStyle="1" w:styleId="special-query3">
    <w:name w:val="special-query3"/>
    <w:basedOn w:val="a"/>
    <w:rsid w:val="001D1A24"/>
    <w:pPr>
      <w:spacing w:before="100" w:beforeAutospacing="1" w:after="100" w:afterAutospacing="1"/>
    </w:pPr>
  </w:style>
  <w:style w:type="paragraph" w:customStyle="1" w:styleId="uls-trigger1">
    <w:name w:val="uls-trigger1"/>
    <w:basedOn w:val="a"/>
    <w:rsid w:val="001D1A24"/>
    <w:pPr>
      <w:spacing w:before="100" w:beforeAutospacing="1" w:after="100" w:afterAutospacing="1"/>
    </w:pPr>
  </w:style>
  <w:style w:type="paragraph" w:customStyle="1" w:styleId="uls-trigger2">
    <w:name w:val="uls-trigger2"/>
    <w:basedOn w:val="a"/>
    <w:rsid w:val="001D1A24"/>
    <w:pPr>
      <w:spacing w:before="100" w:beforeAutospacing="1" w:after="100" w:afterAutospacing="1"/>
    </w:pPr>
  </w:style>
  <w:style w:type="paragraph" w:customStyle="1" w:styleId="mw-mmv-view-expanded1">
    <w:name w:val="mw-mmv-view-expanded1"/>
    <w:basedOn w:val="a"/>
    <w:rsid w:val="001D1A24"/>
    <w:pPr>
      <w:spacing w:before="100" w:beforeAutospacing="1" w:after="100" w:afterAutospacing="1"/>
    </w:pPr>
  </w:style>
  <w:style w:type="paragraph" w:customStyle="1" w:styleId="mw-mmv-view-config1">
    <w:name w:val="mw-mmv-view-config1"/>
    <w:basedOn w:val="a"/>
    <w:rsid w:val="001D1A24"/>
    <w:pPr>
      <w:spacing w:before="100" w:beforeAutospacing="1" w:after="100" w:afterAutospacing="1"/>
    </w:pPr>
  </w:style>
  <w:style w:type="paragraph" w:customStyle="1" w:styleId="mw-empty-li1">
    <w:name w:val="mw-empty-li1"/>
    <w:basedOn w:val="a"/>
    <w:rsid w:val="001D1A24"/>
    <w:pPr>
      <w:spacing w:before="100" w:beforeAutospacing="1" w:after="100" w:afterAutospacing="1"/>
    </w:pPr>
    <w:rPr>
      <w:vanish/>
    </w:rPr>
  </w:style>
  <w:style w:type="character" w:customStyle="1" w:styleId="subcaption1">
    <w:name w:val="subcaption1"/>
    <w:basedOn w:val="a0"/>
    <w:rsid w:val="001D1A24"/>
    <w:rPr>
      <w:b w:val="0"/>
      <w:bCs w:val="0"/>
      <w:sz w:val="19"/>
      <w:szCs w:val="19"/>
    </w:rPr>
  </w:style>
  <w:style w:type="paragraph" w:customStyle="1" w:styleId="imbox1">
    <w:name w:val="imbox1"/>
    <w:basedOn w:val="a"/>
    <w:rsid w:val="001D1A24"/>
    <w:pPr>
      <w:ind w:left="-120" w:right="-120"/>
    </w:pPr>
  </w:style>
  <w:style w:type="paragraph" w:customStyle="1" w:styleId="imbox2">
    <w:name w:val="imbox2"/>
    <w:basedOn w:val="a"/>
    <w:rsid w:val="001D1A24"/>
    <w:pPr>
      <w:spacing w:before="60" w:after="60"/>
      <w:ind w:left="60" w:right="60"/>
    </w:pPr>
  </w:style>
  <w:style w:type="paragraph" w:customStyle="1" w:styleId="tmbox1">
    <w:name w:val="tmbox1"/>
    <w:basedOn w:val="a"/>
    <w:rsid w:val="001D1A24"/>
    <w:pPr>
      <w:spacing w:before="30" w:after="30"/>
    </w:pPr>
  </w:style>
  <w:style w:type="paragraph" w:customStyle="1" w:styleId="ambox-text-small1">
    <w:name w:val="ambox-text-small1"/>
    <w:basedOn w:val="a"/>
    <w:rsid w:val="001D1A24"/>
    <w:pPr>
      <w:spacing w:before="100" w:beforeAutospacing="1" w:after="100" w:afterAutospacing="1"/>
    </w:pPr>
    <w:rPr>
      <w:sz w:val="20"/>
      <w:szCs w:val="20"/>
    </w:rPr>
  </w:style>
  <w:style w:type="paragraph" w:customStyle="1" w:styleId="toclevel-21">
    <w:name w:val="toclevel-21"/>
    <w:basedOn w:val="a"/>
    <w:rsid w:val="001D1A24"/>
    <w:pPr>
      <w:spacing w:before="100" w:beforeAutospacing="1" w:after="100" w:afterAutospacing="1"/>
    </w:pPr>
    <w:rPr>
      <w:vanish/>
    </w:rPr>
  </w:style>
  <w:style w:type="paragraph" w:customStyle="1" w:styleId="toclevel-31">
    <w:name w:val="toclevel-31"/>
    <w:basedOn w:val="a"/>
    <w:rsid w:val="001D1A24"/>
    <w:pPr>
      <w:spacing w:before="100" w:beforeAutospacing="1" w:after="100" w:afterAutospacing="1"/>
    </w:pPr>
    <w:rPr>
      <w:vanish/>
    </w:rPr>
  </w:style>
  <w:style w:type="paragraph" w:customStyle="1" w:styleId="toclevel-41">
    <w:name w:val="toclevel-41"/>
    <w:basedOn w:val="a"/>
    <w:rsid w:val="001D1A24"/>
    <w:pPr>
      <w:spacing w:before="100" w:beforeAutospacing="1" w:after="100" w:afterAutospacing="1"/>
    </w:pPr>
    <w:rPr>
      <w:vanish/>
    </w:rPr>
  </w:style>
  <w:style w:type="paragraph" w:customStyle="1" w:styleId="toclevel-51">
    <w:name w:val="toclevel-51"/>
    <w:basedOn w:val="a"/>
    <w:rsid w:val="001D1A24"/>
    <w:pPr>
      <w:spacing w:before="100" w:beforeAutospacing="1" w:after="100" w:afterAutospacing="1"/>
    </w:pPr>
    <w:rPr>
      <w:vanish/>
    </w:rPr>
  </w:style>
  <w:style w:type="paragraph" w:customStyle="1" w:styleId="toclevel-61">
    <w:name w:val="toclevel-61"/>
    <w:basedOn w:val="a"/>
    <w:rsid w:val="001D1A24"/>
    <w:pPr>
      <w:spacing w:before="100" w:beforeAutospacing="1" w:after="100" w:afterAutospacing="1"/>
    </w:pPr>
    <w:rPr>
      <w:vanish/>
    </w:rPr>
  </w:style>
  <w:style w:type="paragraph" w:customStyle="1" w:styleId="toclevel-71">
    <w:name w:val="toclevel-71"/>
    <w:basedOn w:val="a"/>
    <w:rsid w:val="001D1A24"/>
    <w:pPr>
      <w:spacing w:before="100" w:beforeAutospacing="1" w:after="100" w:afterAutospacing="1"/>
    </w:pPr>
    <w:rPr>
      <w:vanish/>
    </w:rPr>
  </w:style>
  <w:style w:type="paragraph" w:customStyle="1" w:styleId="tocnumber1">
    <w:name w:val="tocnumber1"/>
    <w:basedOn w:val="a"/>
    <w:rsid w:val="001D1A24"/>
    <w:pPr>
      <w:spacing w:before="100" w:beforeAutospacing="1" w:after="100" w:afterAutospacing="1"/>
    </w:pPr>
    <w:rPr>
      <w:vanish/>
    </w:rPr>
  </w:style>
  <w:style w:type="paragraph" w:customStyle="1" w:styleId="floatleft1">
    <w:name w:val="floatleft1"/>
    <w:basedOn w:val="a"/>
    <w:rsid w:val="001D1A24"/>
    <w:pPr>
      <w:spacing w:before="30" w:after="30"/>
      <w:ind w:left="30" w:right="30"/>
      <w:textAlignment w:val="center"/>
    </w:pPr>
  </w:style>
  <w:style w:type="paragraph" w:customStyle="1" w:styleId="image1">
    <w:name w:val="image1"/>
    <w:basedOn w:val="a"/>
    <w:rsid w:val="001D1A24"/>
  </w:style>
  <w:style w:type="paragraph" w:customStyle="1" w:styleId="geo-dec1">
    <w:name w:val="geo-dec1"/>
    <w:basedOn w:val="a"/>
    <w:rsid w:val="001D1A24"/>
    <w:pPr>
      <w:spacing w:before="100" w:beforeAutospacing="1" w:after="100" w:afterAutospacing="1"/>
    </w:pPr>
  </w:style>
  <w:style w:type="paragraph" w:customStyle="1" w:styleId="geo-dms1">
    <w:name w:val="geo-dms1"/>
    <w:basedOn w:val="a"/>
    <w:rsid w:val="001D1A24"/>
    <w:pPr>
      <w:spacing w:before="100" w:beforeAutospacing="1" w:after="100" w:afterAutospacing="1"/>
    </w:pPr>
  </w:style>
  <w:style w:type="paragraph" w:customStyle="1" w:styleId="geo-dms2">
    <w:name w:val="geo-dms2"/>
    <w:basedOn w:val="a"/>
    <w:rsid w:val="001D1A24"/>
    <w:pPr>
      <w:spacing w:before="100" w:beforeAutospacing="1" w:after="100" w:afterAutospacing="1"/>
    </w:pPr>
    <w:rPr>
      <w:vanish/>
    </w:rPr>
  </w:style>
  <w:style w:type="paragraph" w:customStyle="1" w:styleId="geo-dec2">
    <w:name w:val="geo-dec2"/>
    <w:basedOn w:val="a"/>
    <w:rsid w:val="001D1A24"/>
    <w:pPr>
      <w:spacing w:before="100" w:beforeAutospacing="1" w:after="100" w:afterAutospacing="1"/>
    </w:pPr>
    <w:rPr>
      <w:vanish/>
    </w:rPr>
  </w:style>
  <w:style w:type="paragraph" w:customStyle="1" w:styleId="mw-dismissable-notice-body1">
    <w:name w:val="mw-dismissable-notice-body1"/>
    <w:basedOn w:val="a"/>
    <w:rsid w:val="001D1A24"/>
    <w:pPr>
      <w:spacing w:before="100" w:beforeAutospacing="1" w:after="100" w:afterAutospacing="1"/>
      <w:ind w:right="1200"/>
    </w:pPr>
  </w:style>
  <w:style w:type="paragraph" w:customStyle="1" w:styleId="navbox-title1">
    <w:name w:val="navbox-title1"/>
    <w:basedOn w:val="a"/>
    <w:rsid w:val="001D1A24"/>
    <w:pPr>
      <w:shd w:val="clear" w:color="auto" w:fill="DDDDFF"/>
      <w:spacing w:before="100" w:beforeAutospacing="1" w:after="100" w:afterAutospacing="1" w:line="360" w:lineRule="atLeast"/>
      <w:jc w:val="center"/>
    </w:pPr>
  </w:style>
  <w:style w:type="paragraph" w:customStyle="1" w:styleId="navbox-group1">
    <w:name w:val="navbox-group1"/>
    <w:basedOn w:val="a"/>
    <w:rsid w:val="001D1A24"/>
    <w:pPr>
      <w:shd w:val="clear" w:color="auto" w:fill="E6E6FF"/>
      <w:spacing w:before="100" w:beforeAutospacing="1" w:after="100" w:afterAutospacing="1" w:line="360" w:lineRule="atLeast"/>
      <w:jc w:val="center"/>
    </w:pPr>
  </w:style>
  <w:style w:type="paragraph" w:customStyle="1" w:styleId="navbox-abovebelow1">
    <w:name w:val="navbox-abovebelow1"/>
    <w:basedOn w:val="a"/>
    <w:rsid w:val="001D1A24"/>
    <w:pPr>
      <w:shd w:val="clear" w:color="auto" w:fill="E6E6FF"/>
      <w:spacing w:before="100" w:beforeAutospacing="1" w:after="100" w:afterAutospacing="1" w:line="360" w:lineRule="atLeast"/>
      <w:jc w:val="center"/>
    </w:pPr>
  </w:style>
  <w:style w:type="paragraph" w:customStyle="1" w:styleId="navbox1">
    <w:name w:val="navbox1"/>
    <w:basedOn w:val="a"/>
    <w:rsid w:val="001D1A24"/>
    <w:pPr>
      <w:pBdr>
        <w:top w:val="single" w:sz="6" w:space="1" w:color="AAAAAA"/>
        <w:left w:val="single" w:sz="6" w:space="1" w:color="AAAAAA"/>
        <w:bottom w:val="single" w:sz="6" w:space="1" w:color="AAAAAA"/>
        <w:right w:val="single" w:sz="6" w:space="1" w:color="AAAAAA"/>
      </w:pBdr>
      <w:shd w:val="clear" w:color="auto" w:fill="FDFDFD"/>
      <w:spacing w:after="100" w:afterAutospacing="1"/>
      <w:jc w:val="center"/>
    </w:pPr>
    <w:rPr>
      <w:sz w:val="21"/>
      <w:szCs w:val="21"/>
    </w:rPr>
  </w:style>
  <w:style w:type="paragraph" w:customStyle="1" w:styleId="navbar1">
    <w:name w:val="navbar1"/>
    <w:basedOn w:val="a"/>
    <w:rsid w:val="001D1A24"/>
    <w:pPr>
      <w:spacing w:before="100" w:beforeAutospacing="1" w:after="100" w:afterAutospacing="1"/>
    </w:pPr>
  </w:style>
  <w:style w:type="paragraph" w:customStyle="1" w:styleId="navbar2">
    <w:name w:val="navbar2"/>
    <w:basedOn w:val="a"/>
    <w:rsid w:val="001D1A24"/>
    <w:pPr>
      <w:spacing w:before="100" w:beforeAutospacing="1" w:after="100" w:afterAutospacing="1"/>
    </w:pPr>
  </w:style>
  <w:style w:type="paragraph" w:customStyle="1" w:styleId="navbar3">
    <w:name w:val="navbar3"/>
    <w:basedOn w:val="a"/>
    <w:rsid w:val="001D1A24"/>
    <w:pPr>
      <w:spacing w:before="100" w:beforeAutospacing="1" w:after="100" w:afterAutospacing="1"/>
      <w:ind w:right="120"/>
    </w:pPr>
    <w:rPr>
      <w:sz w:val="21"/>
      <w:szCs w:val="21"/>
    </w:rPr>
  </w:style>
  <w:style w:type="paragraph" w:customStyle="1" w:styleId="collapsebutton1">
    <w:name w:val="collapsebutton1"/>
    <w:basedOn w:val="a"/>
    <w:rsid w:val="001D1A24"/>
    <w:pPr>
      <w:spacing w:before="100" w:beforeAutospacing="1" w:after="100" w:afterAutospacing="1"/>
      <w:ind w:left="120"/>
      <w:jc w:val="right"/>
    </w:pPr>
  </w:style>
  <w:style w:type="paragraph" w:customStyle="1" w:styleId="selflink1">
    <w:name w:val="selflink1"/>
    <w:basedOn w:val="a"/>
    <w:rsid w:val="001D1A24"/>
    <w:pPr>
      <w:spacing w:before="100" w:beforeAutospacing="1" w:after="100" w:afterAutospacing="1"/>
    </w:pPr>
  </w:style>
  <w:style w:type="paragraph" w:customStyle="1" w:styleId="mbox-image1">
    <w:name w:val="mbox-image1"/>
    <w:basedOn w:val="a"/>
    <w:rsid w:val="001D1A24"/>
    <w:pPr>
      <w:spacing w:before="100" w:beforeAutospacing="1" w:after="100" w:afterAutospacing="1"/>
    </w:pPr>
    <w:rPr>
      <w:vanish/>
    </w:rPr>
  </w:style>
  <w:style w:type="paragraph" w:customStyle="1" w:styleId="collapse-refs-p1">
    <w:name w:val="collapse-refs-p1"/>
    <w:basedOn w:val="a"/>
    <w:rsid w:val="001D1A24"/>
    <w:pPr>
      <w:spacing w:before="240" w:after="240"/>
      <w:ind w:left="480" w:right="480"/>
    </w:pPr>
    <w:rPr>
      <w:vanish/>
      <w:sz w:val="19"/>
      <w:szCs w:val="19"/>
    </w:rPr>
  </w:style>
  <w:style w:type="paragraph" w:customStyle="1" w:styleId="collapse-refs-p2">
    <w:name w:val="collapse-refs-p2"/>
    <w:basedOn w:val="a"/>
    <w:rsid w:val="001D1A24"/>
    <w:pPr>
      <w:spacing w:before="240" w:after="240"/>
      <w:ind w:left="480" w:right="480"/>
    </w:pPr>
    <w:rPr>
      <w:vanish/>
      <w:sz w:val="19"/>
      <w:szCs w:val="19"/>
    </w:rPr>
  </w:style>
  <w:style w:type="paragraph" w:customStyle="1" w:styleId="collapse-refs-p3">
    <w:name w:val="collapse-refs-p3"/>
    <w:basedOn w:val="a"/>
    <w:rsid w:val="001D1A24"/>
    <w:pPr>
      <w:spacing w:before="240" w:after="240"/>
      <w:ind w:left="480" w:right="480"/>
    </w:pPr>
    <w:rPr>
      <w:vanish/>
      <w:sz w:val="19"/>
      <w:szCs w:val="19"/>
    </w:rPr>
  </w:style>
  <w:style w:type="paragraph" w:customStyle="1" w:styleId="collapse-refs-p4">
    <w:name w:val="collapse-refs-p4"/>
    <w:basedOn w:val="a"/>
    <w:rsid w:val="001D1A24"/>
    <w:pPr>
      <w:spacing w:before="240" w:after="240"/>
      <w:ind w:left="480" w:right="480"/>
    </w:pPr>
    <w:rPr>
      <w:vanish/>
      <w:sz w:val="19"/>
      <w:szCs w:val="19"/>
    </w:rPr>
  </w:style>
  <w:style w:type="paragraph" w:customStyle="1" w:styleId="collapse-refs-p5">
    <w:name w:val="collapse-refs-p5"/>
    <w:basedOn w:val="a"/>
    <w:rsid w:val="001D1A24"/>
    <w:pPr>
      <w:spacing w:before="240" w:after="240"/>
      <w:ind w:left="480" w:right="480"/>
    </w:pPr>
    <w:rPr>
      <w:vanish/>
      <w:sz w:val="19"/>
      <w:szCs w:val="19"/>
    </w:rPr>
  </w:style>
  <w:style w:type="character" w:customStyle="1" w:styleId="collapsebutton2">
    <w:name w:val="collapsebutton2"/>
    <w:basedOn w:val="a0"/>
    <w:rsid w:val="001D1A24"/>
    <w:rPr>
      <w:b w:val="0"/>
      <w:bCs w:val="0"/>
    </w:rPr>
  </w:style>
  <w:style w:type="paragraph" w:customStyle="1" w:styleId="1b">
    <w:name w:val="заголовок 1"/>
    <w:basedOn w:val="a"/>
    <w:next w:val="a"/>
    <w:rsid w:val="004B0662"/>
    <w:pPr>
      <w:keepNext/>
      <w:tabs>
        <w:tab w:val="left" w:pos="10065"/>
      </w:tabs>
      <w:autoSpaceDE w:val="0"/>
      <w:autoSpaceDN w:val="0"/>
      <w:ind w:firstLine="720"/>
      <w:outlineLvl w:val="0"/>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418738">
      <w:bodyDiv w:val="1"/>
      <w:marLeft w:val="0"/>
      <w:marRight w:val="0"/>
      <w:marTop w:val="0"/>
      <w:marBottom w:val="0"/>
      <w:divBdr>
        <w:top w:val="none" w:sz="0" w:space="0" w:color="auto"/>
        <w:left w:val="none" w:sz="0" w:space="0" w:color="auto"/>
        <w:bottom w:val="none" w:sz="0" w:space="0" w:color="auto"/>
        <w:right w:val="none" w:sz="0" w:space="0" w:color="auto"/>
      </w:divBdr>
    </w:div>
    <w:div w:id="1592884539">
      <w:bodyDiv w:val="1"/>
      <w:marLeft w:val="0"/>
      <w:marRight w:val="0"/>
      <w:marTop w:val="0"/>
      <w:marBottom w:val="0"/>
      <w:divBdr>
        <w:top w:val="none" w:sz="0" w:space="0" w:color="auto"/>
        <w:left w:val="none" w:sz="0" w:space="0" w:color="auto"/>
        <w:bottom w:val="none" w:sz="0" w:space="0" w:color="auto"/>
        <w:right w:val="none" w:sz="0" w:space="0" w:color="auto"/>
      </w:divBdr>
      <w:divsChild>
        <w:div w:id="1960064593">
          <w:marLeft w:val="0"/>
          <w:marRight w:val="0"/>
          <w:marTop w:val="0"/>
          <w:marBottom w:val="0"/>
          <w:divBdr>
            <w:top w:val="none" w:sz="0" w:space="0" w:color="auto"/>
            <w:left w:val="none" w:sz="0" w:space="0" w:color="auto"/>
            <w:bottom w:val="none" w:sz="0" w:space="0" w:color="auto"/>
            <w:right w:val="none" w:sz="0" w:space="0" w:color="auto"/>
          </w:divBdr>
          <w:divsChild>
            <w:div w:id="145629109">
              <w:marLeft w:val="0"/>
              <w:marRight w:val="0"/>
              <w:marTop w:val="0"/>
              <w:marBottom w:val="0"/>
              <w:divBdr>
                <w:top w:val="none" w:sz="0" w:space="0" w:color="auto"/>
                <w:left w:val="none" w:sz="0" w:space="0" w:color="auto"/>
                <w:bottom w:val="none" w:sz="0" w:space="0" w:color="auto"/>
                <w:right w:val="none" w:sz="0" w:space="0" w:color="auto"/>
              </w:divBdr>
              <w:divsChild>
                <w:div w:id="214056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896487">
      <w:bodyDiv w:val="1"/>
      <w:marLeft w:val="0"/>
      <w:marRight w:val="0"/>
      <w:marTop w:val="0"/>
      <w:marBottom w:val="0"/>
      <w:divBdr>
        <w:top w:val="none" w:sz="0" w:space="0" w:color="auto"/>
        <w:left w:val="none" w:sz="0" w:space="0" w:color="auto"/>
        <w:bottom w:val="none" w:sz="0" w:space="0" w:color="auto"/>
        <w:right w:val="none" w:sz="0" w:space="0" w:color="auto"/>
      </w:divBdr>
    </w:div>
    <w:div w:id="194538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59265.ht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2.wdp"/><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5E633D-06B5-4520-AE97-890A21E47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4909</TotalTime>
  <Pages>1</Pages>
  <Words>8011</Words>
  <Characters>45664</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Король А</dc:creator>
  <cp:lastModifiedBy>User</cp:lastModifiedBy>
  <cp:revision>232</cp:revision>
  <cp:lastPrinted>2017-06-26T12:28:00Z</cp:lastPrinted>
  <dcterms:created xsi:type="dcterms:W3CDTF">2015-04-28T07:30:00Z</dcterms:created>
  <dcterms:modified xsi:type="dcterms:W3CDTF">2017-06-26T12:29:00Z</dcterms:modified>
</cp:coreProperties>
</file>