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6F0449">
      <w:pPr>
        <w:pStyle w:val="2"/>
        <w:ind w:left="-1559"/>
        <w:rPr>
          <w:b/>
          <w:caps/>
          <w:szCs w:val="28"/>
        </w:rPr>
      </w:pPr>
    </w:p>
    <w:p w:rsidR="00120509" w:rsidRDefault="00E93C5E" w:rsidP="00E93C5E">
      <w:pPr>
        <w:pStyle w:val="2"/>
        <w:tabs>
          <w:tab w:val="left" w:pos="3353"/>
        </w:tabs>
        <w:jc w:val="both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  <w:t xml:space="preserve">    </w:t>
      </w:r>
    </w:p>
    <w:p w:rsidR="00120509" w:rsidRDefault="00E93C5E" w:rsidP="00E65F7F">
      <w:pPr>
        <w:pStyle w:val="2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</w:t>
      </w: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E65F7F" w:rsidRPr="006F0449" w:rsidRDefault="00E65F7F" w:rsidP="00E65F7F">
      <w:pPr>
        <w:pStyle w:val="2"/>
        <w:rPr>
          <w:b/>
          <w:caps/>
          <w:sz w:val="36"/>
          <w:szCs w:val="36"/>
        </w:rPr>
      </w:pPr>
      <w:r w:rsidRPr="006F0449">
        <w:rPr>
          <w:b/>
          <w:caps/>
          <w:sz w:val="36"/>
          <w:szCs w:val="36"/>
        </w:rPr>
        <w:t xml:space="preserve">Доклад о </w:t>
      </w:r>
      <w:proofErr w:type="gramStart"/>
      <w:r w:rsidRPr="006F0449">
        <w:rPr>
          <w:b/>
          <w:caps/>
          <w:sz w:val="36"/>
          <w:szCs w:val="36"/>
        </w:rPr>
        <w:t>Состоянии</w:t>
      </w:r>
      <w:proofErr w:type="gramEnd"/>
      <w:r w:rsidRPr="006F0449">
        <w:rPr>
          <w:b/>
          <w:caps/>
          <w:sz w:val="36"/>
          <w:szCs w:val="36"/>
        </w:rPr>
        <w:t xml:space="preserve"> и развитии конкурентной среды на рынках товаров</w:t>
      </w:r>
      <w:r w:rsidR="004F27B0">
        <w:rPr>
          <w:b/>
          <w:caps/>
          <w:sz w:val="36"/>
          <w:szCs w:val="36"/>
        </w:rPr>
        <w:t>, РАБОТ</w:t>
      </w:r>
      <w:r w:rsidRPr="006F0449">
        <w:rPr>
          <w:b/>
          <w:caps/>
          <w:sz w:val="36"/>
          <w:szCs w:val="36"/>
        </w:rPr>
        <w:t xml:space="preserve"> и услуг Городищен</w:t>
      </w:r>
      <w:r w:rsidR="00E93C5E">
        <w:rPr>
          <w:b/>
          <w:caps/>
          <w:sz w:val="36"/>
          <w:szCs w:val="36"/>
        </w:rPr>
        <w:t xml:space="preserve">ского мунИципального района за </w:t>
      </w:r>
      <w:r w:rsidRPr="006F0449">
        <w:rPr>
          <w:b/>
          <w:caps/>
          <w:sz w:val="36"/>
          <w:szCs w:val="36"/>
        </w:rPr>
        <w:t>201</w:t>
      </w:r>
      <w:r w:rsidR="00FD17F4">
        <w:rPr>
          <w:b/>
          <w:caps/>
          <w:sz w:val="36"/>
          <w:szCs w:val="36"/>
        </w:rPr>
        <w:t>9</w:t>
      </w:r>
      <w:r w:rsidRPr="006F0449">
        <w:rPr>
          <w:b/>
          <w:caps/>
          <w:sz w:val="36"/>
          <w:szCs w:val="36"/>
        </w:rPr>
        <w:t xml:space="preserve"> год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E65F7F">
      <w:pPr>
        <w:pStyle w:val="2"/>
        <w:jc w:val="both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ДОКЛАД УТВЕРЖДЕН 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координационным советом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по развитию малого и среднего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предпринимательства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и развитию конкуренции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 </w:t>
      </w:r>
      <w:proofErr w:type="gramStart"/>
      <w:r w:rsidRPr="00613CED">
        <w:rPr>
          <w:sz w:val="24"/>
          <w:szCs w:val="24"/>
        </w:rPr>
        <w:t xml:space="preserve">(протокол заседания </w:t>
      </w:r>
      <w:proofErr w:type="gramEnd"/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от "17" января 2020 г. № 1)</w:t>
      </w:r>
    </w:p>
    <w:p w:rsidR="00092C42" w:rsidRPr="00613CED" w:rsidRDefault="00092C42" w:rsidP="00407EAA">
      <w:pPr>
        <w:pStyle w:val="2"/>
        <w:rPr>
          <w:b/>
          <w:caps/>
          <w:sz w:val="24"/>
          <w:szCs w:val="24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613CED" w:rsidP="00407EAA">
      <w:pPr>
        <w:pStyle w:val="2"/>
        <w:rPr>
          <w:sz w:val="24"/>
          <w:szCs w:val="24"/>
        </w:rPr>
      </w:pPr>
      <w:r w:rsidRPr="00613CED">
        <w:rPr>
          <w:sz w:val="24"/>
          <w:szCs w:val="24"/>
        </w:rPr>
        <w:t xml:space="preserve">р.п. </w:t>
      </w:r>
      <w:r>
        <w:rPr>
          <w:sz w:val="24"/>
          <w:szCs w:val="24"/>
        </w:rPr>
        <w:t>Г</w:t>
      </w:r>
      <w:r w:rsidRPr="00613CED">
        <w:rPr>
          <w:sz w:val="24"/>
          <w:szCs w:val="24"/>
        </w:rPr>
        <w:t>ородище</w:t>
      </w:r>
    </w:p>
    <w:p w:rsidR="00DF6A6B" w:rsidRPr="00DF6A6B" w:rsidRDefault="00DF6A6B" w:rsidP="00DF6A6B">
      <w:pPr>
        <w:pStyle w:val="2"/>
        <w:rPr>
          <w:sz w:val="24"/>
          <w:szCs w:val="24"/>
        </w:rPr>
      </w:pPr>
      <w:r w:rsidRPr="00DF6A6B">
        <w:rPr>
          <w:sz w:val="24"/>
          <w:szCs w:val="24"/>
        </w:rPr>
        <w:t>2020</w:t>
      </w:r>
      <w:r>
        <w:rPr>
          <w:sz w:val="24"/>
          <w:szCs w:val="24"/>
        </w:rPr>
        <w:t> г.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DF6A6B" w:rsidRDefault="00DF6A6B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bookmarkStart w:id="0" w:name="_Toc413427735"/>
    </w:p>
    <w:p w:rsidR="00092C42" w:rsidRPr="00002524" w:rsidRDefault="00092C42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r w:rsidRPr="00002524">
        <w:rPr>
          <w:rFonts w:ascii="Times New Roman" w:hAnsi="Times New Roman" w:cs="Times New Roman"/>
          <w:b/>
          <w:sz w:val="24"/>
        </w:rPr>
        <w:lastRenderedPageBreak/>
        <w:t>Введение</w:t>
      </w:r>
    </w:p>
    <w:p w:rsidR="00092C42" w:rsidRPr="00002524" w:rsidRDefault="00092C42" w:rsidP="00092C42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092C42" w:rsidRPr="00002524" w:rsidRDefault="00092C42" w:rsidP="00092C42">
      <w:pPr>
        <w:ind w:firstLine="709"/>
        <w:contextualSpacing/>
        <w:rPr>
          <w:rFonts w:ascii="Times New Roman" w:eastAsia="Calibri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>Одной из основных экономических задач, обозначенных Правительством Российской Федерации на ближайшую перспективу, является  развитие конкуренции в российской экономике и ограничение монопольного положения крупного бизнеса в России.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 xml:space="preserve">Основной задачей политики </w:t>
      </w:r>
      <w:r w:rsidR="00002524" w:rsidRPr="00002524">
        <w:rPr>
          <w:rFonts w:ascii="Times New Roman" w:eastAsia="Calibri" w:hAnsi="Times New Roman" w:cs="Times New Roman"/>
          <w:sz w:val="24"/>
        </w:rPr>
        <w:t>а</w:t>
      </w:r>
      <w:r w:rsidRPr="00002524">
        <w:rPr>
          <w:rFonts w:ascii="Times New Roman" w:eastAsia="Calibri" w:hAnsi="Times New Roman" w:cs="Times New Roman"/>
          <w:sz w:val="24"/>
        </w:rPr>
        <w:t xml:space="preserve">дминистрации </w:t>
      </w:r>
      <w:r w:rsidR="00002524" w:rsidRPr="00002524">
        <w:rPr>
          <w:rFonts w:ascii="Times New Roman" w:eastAsia="Calibri" w:hAnsi="Times New Roman" w:cs="Times New Roman"/>
          <w:sz w:val="24"/>
        </w:rPr>
        <w:t xml:space="preserve">Городищенского муниципального района </w:t>
      </w:r>
      <w:r w:rsidRPr="00002524">
        <w:rPr>
          <w:rFonts w:ascii="Times New Roman" w:eastAsia="Calibri" w:hAnsi="Times New Roman" w:cs="Times New Roman"/>
          <w:sz w:val="24"/>
        </w:rPr>
        <w:t>в сфере конкуренции является создание условий для формирования благоприятной конкурентной среды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hAnsi="Times New Roman" w:cs="Times New Roman"/>
          <w:sz w:val="24"/>
        </w:rPr>
        <w:t xml:space="preserve">Подготовка настоящего Доклада была осуществлена </w:t>
      </w:r>
      <w:r w:rsidR="00002524" w:rsidRPr="00002524">
        <w:rPr>
          <w:rFonts w:ascii="Times New Roman" w:hAnsi="Times New Roman" w:cs="Times New Roman"/>
          <w:sz w:val="24"/>
        </w:rPr>
        <w:t>отделом э</w:t>
      </w:r>
      <w:r w:rsidRPr="00002524">
        <w:rPr>
          <w:rFonts w:ascii="Times New Roman" w:hAnsi="Times New Roman" w:cs="Times New Roman"/>
          <w:sz w:val="24"/>
        </w:rPr>
        <w:t xml:space="preserve">кономики </w:t>
      </w:r>
      <w:r w:rsidR="00002524" w:rsidRPr="00002524">
        <w:rPr>
          <w:rFonts w:ascii="Times New Roman" w:hAnsi="Times New Roman" w:cs="Times New Roman"/>
          <w:sz w:val="24"/>
        </w:rPr>
        <w:t xml:space="preserve">администрации Городищенского муниципального района - </w:t>
      </w:r>
      <w:r w:rsidRPr="00002524">
        <w:rPr>
          <w:rFonts w:ascii="Times New Roman" w:hAnsi="Times New Roman" w:cs="Times New Roman"/>
          <w:sz w:val="24"/>
        </w:rPr>
        <w:t xml:space="preserve">уполномоченным на содействие развитию конкуренции в регионе с участием </w:t>
      </w:r>
      <w:r w:rsidR="00002524" w:rsidRPr="00002524">
        <w:rPr>
          <w:rFonts w:ascii="Times New Roman" w:hAnsi="Times New Roman" w:cs="Times New Roman"/>
          <w:sz w:val="24"/>
        </w:rPr>
        <w:t>структурных подразделений администрации Городищенского муниципального района.</w:t>
      </w:r>
    </w:p>
    <w:p w:rsidR="00613CED" w:rsidRDefault="00613CE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  <w:r w:rsidRPr="00F323AD">
        <w:rPr>
          <w:rFonts w:ascii="Times New Roman" w:eastAsia="Calibri" w:hAnsi="Times New Roman" w:cs="Times New Roman"/>
          <w:b/>
          <w:sz w:val="24"/>
        </w:rPr>
        <w:t xml:space="preserve">Раздел 1. </w:t>
      </w:r>
      <w:bookmarkEnd w:id="0"/>
      <w:r w:rsidR="00A7090D">
        <w:rPr>
          <w:rFonts w:ascii="Times New Roman" w:eastAsia="Calibri" w:hAnsi="Times New Roman" w:cs="Times New Roman"/>
          <w:b/>
          <w:sz w:val="24"/>
        </w:rPr>
        <w:t>Сведения о внедрении стандарта развития конкуренции в субъектах Российской Федерации</w:t>
      </w: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2C0731" w:rsidRDefault="002C0731" w:rsidP="00F323AD">
      <w:pPr>
        <w:widowControl w:val="0"/>
        <w:ind w:firstLine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В</w:t>
      </w:r>
      <w:r w:rsidRPr="002C0731">
        <w:rPr>
          <w:rFonts w:ascii="Times New Roman" w:hAnsi="Times New Roman" w:cs="Times New Roman"/>
          <w:sz w:val="24"/>
        </w:rPr>
        <w:t xml:space="preserve"> целях создания благоприятной конкурентной среды, снижения административных барьеров, препятствующих развитию п</w:t>
      </w:r>
      <w:r>
        <w:rPr>
          <w:rFonts w:ascii="Times New Roman" w:hAnsi="Times New Roman" w:cs="Times New Roman"/>
          <w:sz w:val="24"/>
        </w:rPr>
        <w:t xml:space="preserve">редпринимательской деятельности </w:t>
      </w:r>
      <w:r w:rsidRPr="002C0731">
        <w:rPr>
          <w:rFonts w:ascii="Times New Roman" w:hAnsi="Times New Roman" w:cs="Times New Roman"/>
          <w:sz w:val="24"/>
        </w:rPr>
        <w:t>распоряжением Правительства Российской Федерации от 17 апреля 2019г. № 768-р</w:t>
      </w:r>
      <w:r>
        <w:rPr>
          <w:rFonts w:ascii="Times New Roman" w:hAnsi="Times New Roman" w:cs="Times New Roman"/>
          <w:sz w:val="24"/>
        </w:rPr>
        <w:t xml:space="preserve"> </w:t>
      </w:r>
      <w:r w:rsidRPr="002C07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утверждены </w:t>
      </w:r>
      <w:r w:rsidRPr="002C0731">
        <w:rPr>
          <w:rFonts w:ascii="Times New Roman" w:hAnsi="Times New Roman" w:cs="Times New Roman"/>
          <w:sz w:val="24"/>
        </w:rPr>
        <w:t>требовани</w:t>
      </w:r>
      <w:r>
        <w:rPr>
          <w:rFonts w:ascii="Times New Roman" w:hAnsi="Times New Roman" w:cs="Times New Roman"/>
          <w:sz w:val="24"/>
        </w:rPr>
        <w:t>я</w:t>
      </w:r>
      <w:r w:rsidRPr="002C0731">
        <w:rPr>
          <w:rFonts w:ascii="Times New Roman" w:hAnsi="Times New Roman" w:cs="Times New Roman"/>
          <w:sz w:val="24"/>
        </w:rPr>
        <w:t xml:space="preserve"> Стандарта развития конкуренции в </w:t>
      </w:r>
      <w:r>
        <w:rPr>
          <w:rFonts w:ascii="Times New Roman" w:hAnsi="Times New Roman" w:cs="Times New Roman"/>
          <w:sz w:val="24"/>
        </w:rPr>
        <w:t>субъектах Российской Федерации.</w:t>
      </w:r>
      <w:proofErr w:type="gramEnd"/>
    </w:p>
    <w:p w:rsidR="00A7090D" w:rsidRDefault="00A7090D" w:rsidP="00A7090D">
      <w:pPr>
        <w:widowControl w:val="0"/>
        <w:ind w:firstLine="709"/>
        <w:rPr>
          <w:rFonts w:ascii="Times New Roman" w:hAnsi="Times New Roman" w:cs="Times New Roman"/>
          <w:b/>
          <w:spacing w:val="-6"/>
          <w:kern w:val="16"/>
          <w:sz w:val="24"/>
        </w:rPr>
      </w:pPr>
    </w:p>
    <w:p w:rsidR="00A7090D" w:rsidRPr="00BA0AC7" w:rsidRDefault="00A7090D" w:rsidP="00A7090D">
      <w:pPr>
        <w:widowControl w:val="0"/>
        <w:ind w:firstLine="709"/>
        <w:rPr>
          <w:rFonts w:ascii="Times New Roman" w:hAnsi="Times New Roman" w:cs="Times New Roman"/>
          <w:b/>
          <w:spacing w:val="-6"/>
          <w:kern w:val="16"/>
          <w:sz w:val="24"/>
        </w:rPr>
      </w:pPr>
      <w:r w:rsidRPr="00BA0AC7">
        <w:rPr>
          <w:rFonts w:ascii="Times New Roman" w:hAnsi="Times New Roman" w:cs="Times New Roman"/>
          <w:b/>
          <w:spacing w:val="-6"/>
          <w:kern w:val="16"/>
          <w:sz w:val="24"/>
        </w:rPr>
        <w:t xml:space="preserve">Раздел </w:t>
      </w:r>
      <w:r>
        <w:rPr>
          <w:rFonts w:ascii="Times New Roman" w:hAnsi="Times New Roman" w:cs="Times New Roman"/>
          <w:b/>
          <w:spacing w:val="-6"/>
          <w:kern w:val="16"/>
          <w:sz w:val="24"/>
        </w:rPr>
        <w:t>2</w:t>
      </w:r>
      <w:r w:rsidRPr="00BA0AC7">
        <w:rPr>
          <w:rFonts w:ascii="Times New Roman" w:hAnsi="Times New Roman" w:cs="Times New Roman"/>
          <w:b/>
          <w:spacing w:val="-6"/>
          <w:kern w:val="16"/>
          <w:sz w:val="24"/>
        </w:rPr>
        <w:t>. Сведения о реализации составляющих стандарта развития конкуренции в Городищенском муниципальном районе</w:t>
      </w:r>
    </w:p>
    <w:p w:rsidR="00A7090D" w:rsidRPr="00BA0AC7" w:rsidRDefault="00A7090D" w:rsidP="00A7090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</w:p>
    <w:p w:rsidR="00A7090D" w:rsidRPr="00F323AD" w:rsidRDefault="00A7090D" w:rsidP="00A7090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Pr="00F323AD">
        <w:rPr>
          <w:rFonts w:ascii="Times New Roman" w:hAnsi="Times New Roman" w:cs="Times New Roman"/>
          <w:i/>
          <w:sz w:val="24"/>
        </w:rPr>
        <w:t>.1.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местного самоу</w:t>
      </w:r>
      <w:r>
        <w:rPr>
          <w:rFonts w:ascii="Times New Roman" w:hAnsi="Times New Roman" w:cs="Times New Roman"/>
          <w:i/>
          <w:sz w:val="24"/>
        </w:rPr>
        <w:t>правления (далее – соглашения)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27518">
        <w:rPr>
          <w:rFonts w:ascii="Times New Roman" w:hAnsi="Times New Roman" w:cs="Times New Roman"/>
          <w:sz w:val="24"/>
        </w:rPr>
        <w:t xml:space="preserve">ежду комитетом экономики Волгоградской области и администрацией Городищенского муниципального района Волгоградской области </w:t>
      </w:r>
      <w:r>
        <w:rPr>
          <w:rFonts w:ascii="Times New Roman" w:hAnsi="Times New Roman" w:cs="Times New Roman"/>
          <w:sz w:val="24"/>
        </w:rPr>
        <w:t>заключено</w:t>
      </w:r>
      <w:r w:rsidR="005434D3">
        <w:rPr>
          <w:rFonts w:ascii="Times New Roman" w:hAnsi="Times New Roman" w:cs="Times New Roman"/>
          <w:sz w:val="24"/>
        </w:rPr>
        <w:t xml:space="preserve"> соглашение № 3</w:t>
      </w:r>
      <w:r w:rsidRPr="00527518">
        <w:rPr>
          <w:rFonts w:ascii="Times New Roman" w:hAnsi="Times New Roman" w:cs="Times New Roman"/>
          <w:sz w:val="24"/>
        </w:rPr>
        <w:t xml:space="preserve"> от 0</w:t>
      </w:r>
      <w:r w:rsidR="005434D3">
        <w:rPr>
          <w:rFonts w:ascii="Times New Roman" w:hAnsi="Times New Roman" w:cs="Times New Roman"/>
          <w:sz w:val="24"/>
        </w:rPr>
        <w:t>2</w:t>
      </w:r>
      <w:r w:rsidRPr="00527518">
        <w:rPr>
          <w:rFonts w:ascii="Times New Roman" w:hAnsi="Times New Roman" w:cs="Times New Roman"/>
          <w:sz w:val="24"/>
        </w:rPr>
        <w:t>.09.201</w:t>
      </w:r>
      <w:r w:rsidR="005434D3">
        <w:rPr>
          <w:rFonts w:ascii="Times New Roman" w:hAnsi="Times New Roman" w:cs="Times New Roman"/>
          <w:sz w:val="24"/>
        </w:rPr>
        <w:t>9</w:t>
      </w:r>
      <w:r w:rsidRPr="00527518">
        <w:rPr>
          <w:rFonts w:ascii="Times New Roman" w:hAnsi="Times New Roman" w:cs="Times New Roman"/>
          <w:sz w:val="24"/>
        </w:rPr>
        <w:t>г по внедрению на территории Городищенского муниципального</w:t>
      </w:r>
      <w:r>
        <w:rPr>
          <w:rFonts w:ascii="Times New Roman" w:hAnsi="Times New Roman" w:cs="Times New Roman"/>
          <w:sz w:val="24"/>
        </w:rPr>
        <w:t xml:space="preserve"> района Волгоградской области в 20</w:t>
      </w:r>
      <w:r w:rsidR="005434D3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>-202</w:t>
      </w:r>
      <w:r w:rsidR="005434D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 гг.</w:t>
      </w:r>
      <w:r w:rsidRPr="00527518">
        <w:rPr>
          <w:rFonts w:ascii="Times New Roman" w:hAnsi="Times New Roman" w:cs="Times New Roman"/>
          <w:sz w:val="24"/>
        </w:rPr>
        <w:t xml:space="preserve"> </w:t>
      </w:r>
      <w:r w:rsidR="005434D3">
        <w:rPr>
          <w:rFonts w:ascii="Times New Roman" w:hAnsi="Times New Roman" w:cs="Times New Roman"/>
          <w:sz w:val="24"/>
        </w:rPr>
        <w:t>с</w:t>
      </w:r>
      <w:r w:rsidRPr="00527518">
        <w:rPr>
          <w:rFonts w:ascii="Times New Roman" w:hAnsi="Times New Roman" w:cs="Times New Roman"/>
          <w:sz w:val="24"/>
        </w:rPr>
        <w:t>тандарта развития конкуренции в</w:t>
      </w:r>
      <w:r>
        <w:rPr>
          <w:rFonts w:ascii="Times New Roman" w:hAnsi="Times New Roman" w:cs="Times New Roman"/>
          <w:sz w:val="24"/>
        </w:rPr>
        <w:t xml:space="preserve"> субъектах Российской Федерации.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A7090D" w:rsidRPr="00F323AD" w:rsidRDefault="005434D3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 w:rsidRPr="00F323AD">
        <w:rPr>
          <w:rFonts w:ascii="Times New Roman" w:hAnsi="Times New Roman" w:cs="Times New Roman"/>
          <w:i/>
          <w:sz w:val="24"/>
        </w:rPr>
        <w:t xml:space="preserve">.2. Определение, уполномоченного содействовать развитию конкуренции в </w:t>
      </w:r>
      <w:r w:rsidR="00A7090D">
        <w:rPr>
          <w:rFonts w:ascii="Times New Roman" w:hAnsi="Times New Roman" w:cs="Times New Roman"/>
          <w:i/>
          <w:sz w:val="24"/>
        </w:rPr>
        <w:t>Городищенском муниципальном районе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527518">
        <w:rPr>
          <w:rFonts w:ascii="Times New Roman" w:hAnsi="Times New Roman" w:cs="Times New Roman"/>
          <w:sz w:val="24"/>
        </w:rPr>
        <w:t xml:space="preserve">аспоряжением администрации от 20 ноября 2015г </w:t>
      </w:r>
      <w:r>
        <w:rPr>
          <w:rFonts w:ascii="Times New Roman" w:hAnsi="Times New Roman" w:cs="Times New Roman"/>
          <w:sz w:val="24"/>
        </w:rPr>
        <w:t>№ 322-р о</w:t>
      </w:r>
      <w:r w:rsidRPr="00527518">
        <w:rPr>
          <w:rFonts w:ascii="Times New Roman" w:hAnsi="Times New Roman" w:cs="Times New Roman"/>
          <w:sz w:val="24"/>
        </w:rPr>
        <w:t>тдел экономики определен</w:t>
      </w:r>
      <w:r w:rsidRPr="00527518">
        <w:rPr>
          <w:rFonts w:ascii="Times New Roman" w:eastAsiaTheme="minorEastAsia" w:hAnsi="Times New Roman" w:cs="Times New Roman"/>
          <w:sz w:val="24"/>
        </w:rPr>
        <w:t xml:space="preserve"> </w:t>
      </w:r>
      <w:r w:rsidRPr="00527518">
        <w:rPr>
          <w:rFonts w:ascii="Times New Roman" w:hAnsi="Times New Roman" w:cs="Times New Roman"/>
          <w:sz w:val="24"/>
        </w:rPr>
        <w:t>уполномоченным органом по содействию развитию конкуренции в Городищенском муниципальном районе Волгоградской области</w:t>
      </w:r>
      <w:r w:rsidRPr="007035B8">
        <w:t xml:space="preserve">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5434D3" w:rsidRDefault="005434D3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 w:rsidRPr="00A44357">
        <w:rPr>
          <w:rFonts w:ascii="Times New Roman" w:hAnsi="Times New Roman" w:cs="Times New Roman"/>
          <w:i/>
          <w:sz w:val="24"/>
        </w:rPr>
        <w:t>.2.</w:t>
      </w:r>
      <w:r w:rsidR="00A7090D">
        <w:rPr>
          <w:rFonts w:ascii="Times New Roman" w:hAnsi="Times New Roman" w:cs="Times New Roman"/>
          <w:i/>
          <w:sz w:val="24"/>
        </w:rPr>
        <w:t>1</w:t>
      </w:r>
      <w:r w:rsidR="00A7090D" w:rsidRPr="00A44357">
        <w:rPr>
          <w:rFonts w:ascii="Times New Roman" w:hAnsi="Times New Roman" w:cs="Times New Roman"/>
          <w:i/>
          <w:sz w:val="24"/>
        </w:rPr>
        <w:t xml:space="preserve">. </w:t>
      </w:r>
      <w:r w:rsidRPr="005434D3">
        <w:rPr>
          <w:rFonts w:ascii="Times New Roman" w:hAnsi="Times New Roman" w:cs="Times New Roman"/>
          <w:i/>
          <w:sz w:val="24"/>
        </w:rPr>
        <w:t xml:space="preserve">Сведения о проведенных в отчетном периоде в субъекте Российской Федерации обучающих мероприятиях и тренингах для органов местного самоуправления по вопросам содействия развитию конкуренции </w:t>
      </w:r>
    </w:p>
    <w:p w:rsidR="00613CED" w:rsidRPr="00613CED" w:rsidRDefault="00613CED" w:rsidP="00613CED">
      <w:pPr>
        <w:ind w:firstLine="709"/>
        <w:rPr>
          <w:rFonts w:ascii="Times New Roman" w:hAnsi="Times New Roman" w:cs="Times New Roman"/>
          <w:sz w:val="24"/>
        </w:rPr>
      </w:pPr>
      <w:r w:rsidRPr="00613CED">
        <w:rPr>
          <w:rFonts w:ascii="Times New Roman" w:hAnsi="Times New Roman" w:cs="Times New Roman"/>
          <w:sz w:val="24"/>
        </w:rPr>
        <w:t xml:space="preserve">02 июля 2019 г. </w:t>
      </w:r>
      <w:r w:rsidR="00F74BBE" w:rsidRPr="00F74BBE">
        <w:rPr>
          <w:rFonts w:ascii="Times New Roman" w:hAnsi="Times New Roman" w:cs="Times New Roman"/>
          <w:sz w:val="24"/>
        </w:rPr>
        <w:t xml:space="preserve">комитетом экономической политики и развития Волгоградского области </w:t>
      </w:r>
      <w:r w:rsidRPr="00613CED">
        <w:rPr>
          <w:rFonts w:ascii="Times New Roman" w:hAnsi="Times New Roman" w:cs="Times New Roman"/>
          <w:sz w:val="24"/>
        </w:rPr>
        <w:t>проведен семинар для органов исполнительной власти и органов местного самоуправления Волгоградской области, на котором рассмотрены вопросы:</w:t>
      </w:r>
    </w:p>
    <w:p w:rsidR="00613CED" w:rsidRPr="00613CED" w:rsidRDefault="00613CED" w:rsidP="00613CED">
      <w:pPr>
        <w:rPr>
          <w:rFonts w:ascii="Times New Roman" w:hAnsi="Times New Roman" w:cs="Times New Roman"/>
          <w:sz w:val="24"/>
        </w:rPr>
      </w:pPr>
      <w:r w:rsidRPr="00613CED">
        <w:rPr>
          <w:rFonts w:ascii="Times New Roman" w:hAnsi="Times New Roman" w:cs="Times New Roman"/>
          <w:sz w:val="24"/>
        </w:rPr>
        <w:t xml:space="preserve">-о внедрении в деятельность  органов исполнительной власти и органов местного </w:t>
      </w:r>
      <w:proofErr w:type="gramStart"/>
      <w:r w:rsidRPr="00613CED">
        <w:rPr>
          <w:rFonts w:ascii="Times New Roman" w:hAnsi="Times New Roman" w:cs="Times New Roman"/>
          <w:sz w:val="24"/>
        </w:rPr>
        <w:t>самоуправления Волгоградской области системы внутреннего обеспечения соответствия</w:t>
      </w:r>
      <w:proofErr w:type="gramEnd"/>
      <w:r w:rsidRPr="00613CED">
        <w:rPr>
          <w:rFonts w:ascii="Times New Roman" w:hAnsi="Times New Roman" w:cs="Times New Roman"/>
          <w:sz w:val="24"/>
        </w:rPr>
        <w:t xml:space="preserve"> требованиям антимонопольного законодательства;</w:t>
      </w:r>
    </w:p>
    <w:p w:rsidR="00613CED" w:rsidRPr="00613CED" w:rsidRDefault="00613CED" w:rsidP="00613CED">
      <w:pPr>
        <w:ind w:firstLine="709"/>
        <w:rPr>
          <w:rFonts w:ascii="Times New Roman" w:hAnsi="Times New Roman" w:cs="Times New Roman"/>
          <w:sz w:val="24"/>
        </w:rPr>
      </w:pPr>
      <w:r w:rsidRPr="00613CED">
        <w:rPr>
          <w:rFonts w:ascii="Times New Roman" w:hAnsi="Times New Roman" w:cs="Times New Roman"/>
          <w:sz w:val="24"/>
        </w:rPr>
        <w:lastRenderedPageBreak/>
        <w:t>-о внедрении стандарта развития конкуренции в субъектах Российской Федерации;</w:t>
      </w:r>
    </w:p>
    <w:p w:rsidR="00613CED" w:rsidRPr="00613CED" w:rsidRDefault="00613CED" w:rsidP="00613CED">
      <w:pPr>
        <w:ind w:firstLine="709"/>
        <w:rPr>
          <w:rFonts w:ascii="Times New Roman" w:hAnsi="Times New Roman" w:cs="Times New Roman"/>
          <w:sz w:val="24"/>
        </w:rPr>
      </w:pPr>
      <w:r w:rsidRPr="00613CED">
        <w:rPr>
          <w:rFonts w:ascii="Times New Roman" w:hAnsi="Times New Roman" w:cs="Times New Roman"/>
          <w:sz w:val="24"/>
        </w:rPr>
        <w:t>-об антимонопольных рисках органов власти и практических аспектах внедрения антимонопольного комплаенса</w:t>
      </w:r>
    </w:p>
    <w:p w:rsidR="00F74BBE" w:rsidRPr="00F74BBE" w:rsidRDefault="00613CED" w:rsidP="00F74BBE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23 августа </w:t>
      </w:r>
      <w:r w:rsidR="005434D3">
        <w:rPr>
          <w:rFonts w:ascii="Times New Roman" w:hAnsi="Times New Roman" w:cs="Times New Roman"/>
          <w:sz w:val="24"/>
        </w:rPr>
        <w:t>2019</w:t>
      </w:r>
      <w:r w:rsidR="00A7090D">
        <w:rPr>
          <w:rFonts w:ascii="Times New Roman" w:hAnsi="Times New Roman" w:cs="Times New Roman"/>
          <w:sz w:val="24"/>
        </w:rPr>
        <w:t xml:space="preserve"> г. </w:t>
      </w:r>
      <w:r w:rsidR="005C0286">
        <w:rPr>
          <w:rFonts w:ascii="Times New Roman" w:hAnsi="Times New Roman" w:cs="Times New Roman"/>
          <w:sz w:val="24"/>
        </w:rPr>
        <w:t>к</w:t>
      </w:r>
      <w:r w:rsidR="00A7090D">
        <w:rPr>
          <w:rFonts w:ascii="Times New Roman" w:hAnsi="Times New Roman" w:cs="Times New Roman"/>
          <w:sz w:val="24"/>
        </w:rPr>
        <w:t>омитетом экономической политики и развития Волгоградского области был организован обучающий семинар по вопросам</w:t>
      </w:r>
      <w:r w:rsidR="00A7090D" w:rsidRPr="00BE2452">
        <w:rPr>
          <w:rFonts w:ascii="Times New Roman" w:hAnsi="Times New Roman" w:cs="Times New Roman"/>
          <w:sz w:val="24"/>
        </w:rPr>
        <w:t xml:space="preserve"> содействия</w:t>
      </w:r>
      <w:r w:rsidR="005434D3">
        <w:rPr>
          <w:rFonts w:ascii="Times New Roman" w:hAnsi="Times New Roman" w:cs="Times New Roman"/>
          <w:sz w:val="24"/>
        </w:rPr>
        <w:t xml:space="preserve"> развитию</w:t>
      </w:r>
      <w:r w:rsidR="00A7090D" w:rsidRPr="00BE2452">
        <w:rPr>
          <w:rFonts w:ascii="Times New Roman" w:hAnsi="Times New Roman" w:cs="Times New Roman"/>
          <w:sz w:val="24"/>
        </w:rPr>
        <w:t xml:space="preserve"> конкуренции</w:t>
      </w:r>
      <w:r w:rsidR="00F74BBE" w:rsidRPr="00F74BBE">
        <w:rPr>
          <w:rFonts w:ascii="Times New Roman" w:hAnsi="Times New Roman" w:cs="Times New Roman"/>
          <w:sz w:val="24"/>
        </w:rPr>
        <w:t>, на котором рассмотрены вопросы:</w:t>
      </w:r>
    </w:p>
    <w:p w:rsidR="00F74BBE" w:rsidRPr="00F74BBE" w:rsidRDefault="00F74BBE" w:rsidP="00F74BBE">
      <w:pPr>
        <w:ind w:firstLine="709"/>
        <w:rPr>
          <w:rFonts w:ascii="Times New Roman" w:hAnsi="Times New Roman" w:cs="Times New Roman"/>
          <w:sz w:val="24"/>
        </w:rPr>
      </w:pPr>
      <w:r w:rsidRPr="00F74BBE">
        <w:rPr>
          <w:rFonts w:ascii="Times New Roman" w:hAnsi="Times New Roman" w:cs="Times New Roman"/>
          <w:sz w:val="24"/>
        </w:rPr>
        <w:t xml:space="preserve">-о внедрении в деятельность  органов исполнительной власти и органов местного </w:t>
      </w:r>
      <w:proofErr w:type="gramStart"/>
      <w:r w:rsidRPr="00F74BBE">
        <w:rPr>
          <w:rFonts w:ascii="Times New Roman" w:hAnsi="Times New Roman" w:cs="Times New Roman"/>
          <w:sz w:val="24"/>
        </w:rPr>
        <w:t>самоуправления Волгоградской области системы внутреннего обеспечения соответствия</w:t>
      </w:r>
      <w:proofErr w:type="gramEnd"/>
      <w:r w:rsidRPr="00F74BBE">
        <w:rPr>
          <w:rFonts w:ascii="Times New Roman" w:hAnsi="Times New Roman" w:cs="Times New Roman"/>
          <w:sz w:val="24"/>
        </w:rPr>
        <w:t xml:space="preserve"> требованиям антимонопольного законодательства;</w:t>
      </w:r>
    </w:p>
    <w:p w:rsidR="00F74BBE" w:rsidRPr="00F74BBE" w:rsidRDefault="00F74BBE" w:rsidP="00F74BBE">
      <w:pPr>
        <w:ind w:firstLine="709"/>
        <w:rPr>
          <w:rFonts w:ascii="Times New Roman" w:hAnsi="Times New Roman" w:cs="Times New Roman"/>
          <w:sz w:val="24"/>
        </w:rPr>
      </w:pPr>
      <w:r w:rsidRPr="00F74BBE">
        <w:rPr>
          <w:rFonts w:ascii="Times New Roman" w:hAnsi="Times New Roman" w:cs="Times New Roman"/>
          <w:sz w:val="24"/>
        </w:rPr>
        <w:t>-о внедрении стандарта развития конкуренции в субъектах Российской Федерации;</w:t>
      </w:r>
    </w:p>
    <w:p w:rsidR="00A7090D" w:rsidRPr="00BE2452" w:rsidRDefault="00F74BBE" w:rsidP="00F74BBE">
      <w:pPr>
        <w:ind w:firstLine="709"/>
        <w:rPr>
          <w:rFonts w:ascii="Times New Roman" w:hAnsi="Times New Roman" w:cs="Times New Roman"/>
          <w:sz w:val="24"/>
        </w:rPr>
      </w:pPr>
      <w:r w:rsidRPr="00F74BBE">
        <w:rPr>
          <w:rFonts w:ascii="Times New Roman" w:hAnsi="Times New Roman" w:cs="Times New Roman"/>
          <w:sz w:val="24"/>
        </w:rPr>
        <w:t>-об антимонопольных рисках органов власти и практических аспектах внедрения антимонопольного комплаенса</w:t>
      </w:r>
      <w:r>
        <w:rPr>
          <w:rFonts w:ascii="Times New Roman" w:hAnsi="Times New Roman" w:cs="Times New Roman"/>
          <w:sz w:val="24"/>
        </w:rPr>
        <w:t>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A7090D" w:rsidRDefault="00C82931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>
        <w:rPr>
          <w:rFonts w:ascii="Times New Roman" w:hAnsi="Times New Roman" w:cs="Times New Roman"/>
          <w:i/>
          <w:sz w:val="24"/>
        </w:rPr>
        <w:t>.2.2.Формирование рейтинга муниципальных образований по содействию конкуренции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5C0286">
        <w:rPr>
          <w:rFonts w:ascii="Times New Roman" w:hAnsi="Times New Roman" w:cs="Times New Roman"/>
          <w:sz w:val="24"/>
        </w:rPr>
        <w:t>ейтинг</w:t>
      </w:r>
      <w:r>
        <w:rPr>
          <w:rFonts w:ascii="Times New Roman" w:hAnsi="Times New Roman" w:cs="Times New Roman"/>
          <w:sz w:val="24"/>
        </w:rPr>
        <w:t xml:space="preserve"> </w:t>
      </w:r>
      <w:r w:rsidRPr="005C0286">
        <w:rPr>
          <w:rFonts w:ascii="Times New Roman" w:hAnsi="Times New Roman" w:cs="Times New Roman"/>
          <w:sz w:val="24"/>
        </w:rPr>
        <w:t>муниципальных образований по содействию конкуренции</w:t>
      </w:r>
      <w:r>
        <w:rPr>
          <w:rFonts w:ascii="Times New Roman" w:hAnsi="Times New Roman" w:cs="Times New Roman"/>
          <w:sz w:val="24"/>
        </w:rPr>
        <w:t xml:space="preserve"> формируется к</w:t>
      </w:r>
      <w:r w:rsidR="00A7090D">
        <w:rPr>
          <w:rFonts w:ascii="Times New Roman" w:hAnsi="Times New Roman" w:cs="Times New Roman"/>
          <w:sz w:val="24"/>
        </w:rPr>
        <w:t xml:space="preserve">омитетом экономической политики и </w:t>
      </w:r>
      <w:r>
        <w:rPr>
          <w:rFonts w:ascii="Times New Roman" w:hAnsi="Times New Roman" w:cs="Times New Roman"/>
          <w:sz w:val="24"/>
        </w:rPr>
        <w:t>развития Волгоградского области.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sz w:val="24"/>
        </w:rPr>
      </w:pPr>
    </w:p>
    <w:p w:rsidR="00A7090D" w:rsidRDefault="00C82931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 w:rsidRPr="00A44357">
        <w:rPr>
          <w:rFonts w:ascii="Times New Roman" w:hAnsi="Times New Roman" w:cs="Times New Roman"/>
          <w:i/>
          <w:sz w:val="24"/>
        </w:rPr>
        <w:t>.2.</w:t>
      </w:r>
      <w:r w:rsidR="00A7090D">
        <w:rPr>
          <w:rFonts w:ascii="Times New Roman" w:hAnsi="Times New Roman" w:cs="Times New Roman"/>
          <w:i/>
          <w:sz w:val="24"/>
        </w:rPr>
        <w:t>3</w:t>
      </w:r>
      <w:r w:rsidR="00A7090D" w:rsidRPr="00A44357">
        <w:rPr>
          <w:rFonts w:ascii="Times New Roman" w:hAnsi="Times New Roman" w:cs="Times New Roman"/>
          <w:i/>
          <w:sz w:val="24"/>
        </w:rPr>
        <w:t xml:space="preserve">. Формирование коллегиального </w:t>
      </w:r>
      <w:r w:rsidR="00A7090D">
        <w:rPr>
          <w:rFonts w:ascii="Times New Roman" w:hAnsi="Times New Roman" w:cs="Times New Roman"/>
          <w:i/>
          <w:sz w:val="24"/>
        </w:rPr>
        <w:t>органа</w:t>
      </w:r>
      <w:r w:rsidRPr="00C82931">
        <w:t xml:space="preserve"> </w:t>
      </w:r>
      <w:r w:rsidRPr="00C82931">
        <w:rPr>
          <w:rFonts w:ascii="Times New Roman" w:hAnsi="Times New Roman" w:cs="Times New Roman"/>
          <w:i/>
          <w:sz w:val="24"/>
        </w:rPr>
        <w:t>по вопросам содействия развитию конкуренции</w:t>
      </w:r>
    </w:p>
    <w:p w:rsidR="004B0EE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7035B8">
        <w:rPr>
          <w:rFonts w:ascii="Times New Roman" w:hAnsi="Times New Roman" w:cs="Times New Roman"/>
          <w:color w:val="052635"/>
          <w:sz w:val="24"/>
          <w:shd w:val="clear" w:color="auto" w:fill="FFFFFF"/>
        </w:rPr>
        <w:t xml:space="preserve">от 17 августа 2015 г. №1005 </w:t>
      </w:r>
      <w:r>
        <w:rPr>
          <w:rFonts w:ascii="Times New Roman" w:hAnsi="Times New Roman" w:cs="Times New Roman"/>
          <w:sz w:val="24"/>
        </w:rPr>
        <w:t xml:space="preserve"> </w:t>
      </w:r>
      <w:r w:rsidRPr="00527518">
        <w:rPr>
          <w:rFonts w:ascii="Times New Roman" w:hAnsi="Times New Roman" w:cs="Times New Roman"/>
          <w:sz w:val="24"/>
        </w:rPr>
        <w:t>образован координационный совет Городищенского муниципального района по развитию малого и среднего предпринима</w:t>
      </w:r>
      <w:r>
        <w:rPr>
          <w:rFonts w:ascii="Times New Roman" w:hAnsi="Times New Roman" w:cs="Times New Roman"/>
          <w:sz w:val="24"/>
        </w:rPr>
        <w:t xml:space="preserve">тельства и развитию конкуренции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В состав совета включены представители бизнеса.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</w:p>
    <w:p w:rsidR="00A7090D" w:rsidRDefault="004B0EED" w:rsidP="00A7090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2</w:t>
      </w:r>
      <w:r w:rsidR="00A7090D" w:rsidRPr="0071120E">
        <w:rPr>
          <w:rFonts w:ascii="Times New Roman" w:hAnsi="Times New Roman" w:cs="Times New Roman"/>
          <w:i/>
          <w:color w:val="000000"/>
          <w:sz w:val="24"/>
        </w:rPr>
        <w:t xml:space="preserve">.3. </w:t>
      </w:r>
      <w:r w:rsidRPr="004B0EED">
        <w:rPr>
          <w:rFonts w:ascii="Times New Roman" w:hAnsi="Times New Roman" w:cs="Times New Roman"/>
          <w:i/>
          <w:color w:val="000000"/>
          <w:sz w:val="24"/>
        </w:rPr>
        <w:t>Результаты ежегодного мониторинга состояния и развития конкуренции на товарных рынках</w:t>
      </w:r>
    </w:p>
    <w:p w:rsidR="00A7090D" w:rsidRDefault="00A7090D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4B0EED">
        <w:rPr>
          <w:rFonts w:ascii="Times New Roman" w:hAnsi="Times New Roman" w:cs="Times New Roman"/>
          <w:sz w:val="24"/>
        </w:rPr>
        <w:t>01</w:t>
      </w:r>
      <w:r>
        <w:rPr>
          <w:rFonts w:ascii="Times New Roman" w:hAnsi="Times New Roman" w:cs="Times New Roman"/>
          <w:sz w:val="24"/>
        </w:rPr>
        <w:t>.09.20</w:t>
      </w:r>
      <w:r w:rsidR="004B0EED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 xml:space="preserve"> г по </w:t>
      </w:r>
      <w:r w:rsidR="004B0EED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1.11.201</w:t>
      </w:r>
      <w:r w:rsidR="004B0EED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г. администрацией района проведен</w:t>
      </w:r>
      <w:r w:rsidR="004B0EED">
        <w:rPr>
          <w:rFonts w:ascii="Times New Roman" w:hAnsi="Times New Roman" w:cs="Times New Roman"/>
          <w:sz w:val="24"/>
        </w:rPr>
        <w:t xml:space="preserve"> ежегодный</w:t>
      </w:r>
      <w:r>
        <w:rPr>
          <w:rFonts w:ascii="Times New Roman" w:hAnsi="Times New Roman" w:cs="Times New Roman"/>
          <w:sz w:val="24"/>
        </w:rPr>
        <w:t xml:space="preserve"> мониторинг состояния и развития конкурентной среды на рынках товаров, работ и услуг Городищенского муниципального района. </w:t>
      </w:r>
    </w:p>
    <w:p w:rsidR="00B32EC6" w:rsidRDefault="00B32EC6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опросе</w:t>
      </w:r>
      <w:proofErr w:type="gramEnd"/>
      <w:r>
        <w:rPr>
          <w:rFonts w:ascii="Times New Roman" w:hAnsi="Times New Roman" w:cs="Times New Roman"/>
          <w:sz w:val="24"/>
        </w:rPr>
        <w:t xml:space="preserve"> «О</w:t>
      </w:r>
      <w:r w:rsidRPr="00B32EC6">
        <w:rPr>
          <w:rFonts w:ascii="Times New Roman" w:hAnsi="Times New Roman" w:cs="Times New Roman"/>
          <w:sz w:val="24"/>
        </w:rPr>
        <w:t>ценка состояния и развития конкурентной среды на рынках товаров и услуг волгоградской области</w:t>
      </w:r>
      <w:r>
        <w:rPr>
          <w:rFonts w:ascii="Times New Roman" w:hAnsi="Times New Roman" w:cs="Times New Roman"/>
          <w:sz w:val="24"/>
        </w:rPr>
        <w:t>»</w:t>
      </w:r>
      <w:r w:rsidRPr="00B32E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приняли участие 53 субъекта предпринимательства.</w:t>
      </w:r>
    </w:p>
    <w:p w:rsidR="00B32EC6" w:rsidRDefault="00B32EC6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опросе</w:t>
      </w:r>
      <w:proofErr w:type="gramEnd"/>
      <w:r>
        <w:rPr>
          <w:rFonts w:ascii="Times New Roman" w:hAnsi="Times New Roman" w:cs="Times New Roman"/>
          <w:sz w:val="24"/>
        </w:rPr>
        <w:t xml:space="preserve"> «У</w:t>
      </w:r>
      <w:r w:rsidRPr="00B32EC6">
        <w:rPr>
          <w:rFonts w:ascii="Times New Roman" w:hAnsi="Times New Roman" w:cs="Times New Roman"/>
          <w:sz w:val="24"/>
        </w:rPr>
        <w:t>довлетворенность потребителей  качеством товаров и услуг и ценовой конкуренцией  на рынках волгоградской области</w:t>
      </w:r>
      <w:r>
        <w:rPr>
          <w:rFonts w:ascii="Times New Roman" w:hAnsi="Times New Roman" w:cs="Times New Roman"/>
          <w:sz w:val="24"/>
        </w:rPr>
        <w:t>» приняли участие 60 граждан.</w:t>
      </w:r>
    </w:p>
    <w:p w:rsidR="008C0F8B" w:rsidRDefault="008C0F8B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 мониторинг </w:t>
      </w:r>
      <w:r w:rsidRPr="008C0F8B">
        <w:rPr>
          <w:rFonts w:ascii="Times New Roman" w:hAnsi="Times New Roman" w:cs="Times New Roman"/>
          <w:sz w:val="24"/>
        </w:rPr>
        <w:t>хозяйствующих субъектов, доля участия в которых муниципального образования Волгоградской области составляет 50 и более процентов, осуществляющих деятельность в муниципальных образованиях Волгоградской области, на 01 ноября 2019г</w:t>
      </w:r>
      <w:r>
        <w:rPr>
          <w:rFonts w:ascii="Times New Roman" w:hAnsi="Times New Roman" w:cs="Times New Roman"/>
          <w:sz w:val="24"/>
        </w:rPr>
        <w:t>.</w:t>
      </w:r>
    </w:p>
    <w:p w:rsidR="00A7090D" w:rsidRDefault="00A7090D" w:rsidP="00A7090D">
      <w:pPr>
        <w:ind w:firstLine="708"/>
        <w:rPr>
          <w:rFonts w:ascii="Times New Roman" w:hAnsi="Times New Roman" w:cs="Times New Roman"/>
          <w:sz w:val="24"/>
        </w:rPr>
      </w:pPr>
    </w:p>
    <w:p w:rsidR="00A7090D" w:rsidRPr="005C0286" w:rsidRDefault="00B32EC6" w:rsidP="005C0286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bookmarkStart w:id="1" w:name="_Toc413427765"/>
      <w:r w:rsidRPr="005C0286">
        <w:rPr>
          <w:rFonts w:ascii="Times New Roman" w:hAnsi="Times New Roman" w:cs="Times New Roman"/>
          <w:i/>
          <w:color w:val="000000"/>
          <w:sz w:val="24"/>
        </w:rPr>
        <w:t>2</w:t>
      </w:r>
      <w:r w:rsidR="00A7090D" w:rsidRPr="005C0286">
        <w:rPr>
          <w:rFonts w:ascii="Times New Roman" w:hAnsi="Times New Roman" w:cs="Times New Roman"/>
          <w:i/>
          <w:color w:val="000000"/>
          <w:sz w:val="24"/>
        </w:rPr>
        <w:t xml:space="preserve">.4. Утверждение перечня </w:t>
      </w:r>
      <w:r w:rsidR="008C0F8B" w:rsidRPr="005C0286">
        <w:rPr>
          <w:rFonts w:ascii="Times New Roman" w:hAnsi="Times New Roman" w:cs="Times New Roman"/>
          <w:i/>
          <w:color w:val="000000"/>
          <w:sz w:val="24"/>
        </w:rPr>
        <w:t xml:space="preserve">товарных </w:t>
      </w:r>
      <w:r w:rsidR="00A7090D" w:rsidRPr="005C0286">
        <w:rPr>
          <w:rFonts w:ascii="Times New Roman" w:hAnsi="Times New Roman" w:cs="Times New Roman"/>
          <w:i/>
          <w:color w:val="000000"/>
          <w:sz w:val="24"/>
        </w:rPr>
        <w:t>рынков (далее - Перечень)</w:t>
      </w:r>
      <w:bookmarkEnd w:id="1"/>
    </w:p>
    <w:p w:rsidR="002A0672" w:rsidRDefault="002A0672" w:rsidP="00A7090D">
      <w:pPr>
        <w:ind w:firstLine="708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Постановлением</w:t>
      </w:r>
      <w:r w:rsidRPr="002A0672">
        <w:rPr>
          <w:rFonts w:ascii="Times New Roman" w:hAnsi="Times New Roman" w:cs="Times New Roman"/>
          <w:sz w:val="24"/>
        </w:rPr>
        <w:t xml:space="preserve"> администрации Городищенского муниципального района от </w:t>
      </w:r>
      <w:r>
        <w:rPr>
          <w:rFonts w:ascii="Times New Roman" w:hAnsi="Times New Roman" w:cs="Times New Roman"/>
          <w:sz w:val="24"/>
        </w:rPr>
        <w:t>22 августа 2019г</w:t>
      </w:r>
      <w:r w:rsidRPr="002A0672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727-п</w:t>
      </w:r>
      <w:r w:rsidRPr="002A0672">
        <w:rPr>
          <w:rFonts w:ascii="Times New Roman" w:hAnsi="Times New Roman" w:cs="Times New Roman"/>
          <w:sz w:val="24"/>
        </w:rPr>
        <w:t xml:space="preserve"> утвержден перечень товарных рынков для содействия развитию конкуренции в Городищенском муниципальном районе Волгоградской области</w:t>
      </w:r>
      <w:r w:rsidR="005C0286">
        <w:rPr>
          <w:rFonts w:ascii="Times New Roman" w:hAnsi="Times New Roman" w:cs="Times New Roman"/>
          <w:sz w:val="24"/>
        </w:rPr>
        <w:t xml:space="preserve"> (</w:t>
      </w:r>
      <w:r w:rsidRPr="002A0672">
        <w:rPr>
          <w:rFonts w:ascii="Times New Roman" w:hAnsi="Times New Roman" w:cs="Times New Roman"/>
          <w:sz w:val="24"/>
        </w:rPr>
        <w:t xml:space="preserve">Документ размещен в сети Интернет по адресу </w:t>
      </w:r>
      <w:hyperlink r:id="rId11" w:history="1">
        <w:r w:rsidR="00F62050" w:rsidRPr="00461A46">
          <w:rPr>
            <w:rStyle w:val="a8"/>
            <w:rFonts w:ascii="Times New Roman" w:hAnsi="Times New Roman" w:cs="Times New Roman"/>
            <w:sz w:val="24"/>
          </w:rPr>
          <w:t>https://www.agmr.ru/city/econ/the-development-of-competition.php</w:t>
        </w:r>
      </w:hyperlink>
      <w:r w:rsidR="005C0286">
        <w:rPr>
          <w:rFonts w:ascii="Times New Roman" w:hAnsi="Times New Roman" w:cs="Times New Roman"/>
          <w:color w:val="FF0000"/>
          <w:sz w:val="24"/>
        </w:rPr>
        <w:t>):</w:t>
      </w:r>
    </w:p>
    <w:p w:rsidR="00F62050" w:rsidRDefault="00F62050" w:rsidP="00A7090D">
      <w:pPr>
        <w:ind w:firstLine="708"/>
        <w:rPr>
          <w:rFonts w:ascii="Times New Roman" w:hAnsi="Times New Roman" w:cs="Times New Roman"/>
          <w:i/>
          <w:sz w:val="24"/>
        </w:rPr>
      </w:pPr>
    </w:p>
    <w:p w:rsidR="002A0672" w:rsidRDefault="002A0672" w:rsidP="00A3435A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lastRenderedPageBreak/>
        <w:t xml:space="preserve">1. Рынок услуг </w:t>
      </w:r>
      <w:proofErr w:type="gramStart"/>
      <w:r w:rsidRPr="002A0672">
        <w:rPr>
          <w:rFonts w:ascii="Times New Roman" w:hAnsi="Times New Roman" w:cs="Times New Roman"/>
          <w:sz w:val="24"/>
        </w:rPr>
        <w:t>розничной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торговли лекарственными препаратами, </w:t>
      </w:r>
      <w:r w:rsidR="00891092">
        <w:rPr>
          <w:rFonts w:ascii="Times New Roman" w:hAnsi="Times New Roman" w:cs="Times New Roman"/>
          <w:sz w:val="24"/>
        </w:rPr>
        <w:t xml:space="preserve">   </w:t>
      </w:r>
      <w:r w:rsidRPr="002A0672">
        <w:rPr>
          <w:rFonts w:ascii="Times New Roman" w:hAnsi="Times New Roman" w:cs="Times New Roman"/>
          <w:sz w:val="24"/>
        </w:rPr>
        <w:t>медицинскими изделиями и сопутствующими товарами</w:t>
      </w:r>
    </w:p>
    <w:p w:rsidR="00A3435A" w:rsidRPr="002A0672" w:rsidRDefault="00A3435A" w:rsidP="00A3435A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По состоянию на 01 июля 2019 г. в Городищенском муниципальном районе действуют 19 организаций, осуществляющих розничную торговлю лекарственными препаратами, медицинскими изделиями и сопутствующими товарами, в том числе </w:t>
      </w:r>
      <w:proofErr w:type="gramStart"/>
      <w:r w:rsidRPr="002A0672">
        <w:rPr>
          <w:rFonts w:ascii="Times New Roman" w:hAnsi="Times New Roman" w:cs="Times New Roman"/>
          <w:sz w:val="24"/>
        </w:rPr>
        <w:t>негосударственные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(немуниципальные) – 16.</w:t>
      </w:r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Доля негосударственных организаций на рынке услуг </w:t>
      </w:r>
      <w:proofErr w:type="gramStart"/>
      <w:r w:rsidRPr="002A0672">
        <w:rPr>
          <w:rFonts w:ascii="Times New Roman" w:hAnsi="Times New Roman" w:cs="Times New Roman"/>
          <w:sz w:val="24"/>
        </w:rPr>
        <w:t>розничной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торговли лекарственными препаратами, медицинскими изделиями и сопутствующими товарами </w:t>
      </w:r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Ключевой показатель 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 (в соответствии с методикой ФАС России - доля аптечных организаций частной формы собственности в общем количестве аптечных организаций в Волгоградской области (не хозяйствующих субъектов, а точек продаж) достигнут, и составляет по состоянию на 01.01.2019 – 84,2 % .</w:t>
      </w:r>
      <w:proofErr w:type="gramEnd"/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</w:p>
    <w:p w:rsidR="002A0672" w:rsidRPr="002A0672" w:rsidRDefault="002A0672" w:rsidP="002F233B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1559"/>
        <w:gridCol w:w="851"/>
        <w:gridCol w:w="708"/>
        <w:gridCol w:w="709"/>
        <w:gridCol w:w="709"/>
        <w:gridCol w:w="708"/>
      </w:tblGrid>
      <w:tr w:rsidR="002A0672" w:rsidRPr="002A0672" w:rsidTr="009C16BD">
        <w:tc>
          <w:tcPr>
            <w:tcW w:w="1668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268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685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668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(исх.)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668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услуг </w:t>
            </w:r>
            <w:proofErr w:type="gramStart"/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розничной</w:t>
            </w:r>
            <w:proofErr w:type="gramEnd"/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2268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55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84,0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84,3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84,4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84,5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20" w:lineRule="exact"/>
        <w:ind w:left="-57" w:right="-5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2. 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bookmarkStart w:id="2" w:name="bookmark253"/>
      <w:r w:rsidRPr="002A0672">
        <w:rPr>
          <w:rFonts w:ascii="Times New Roman" w:hAnsi="Times New Roman" w:cs="Times New Roman"/>
          <w:sz w:val="24"/>
        </w:rPr>
        <w:t>Перевозки пассажиров на муниципальных маршрутах осуществляют 1 хозяйствующих субъектов (индивидуальный предприниматель)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За 2018 год автомобильным транспортом перевезено 106,8 тыс. пассажиров, пассажирооборот составил 1602,0 тыс. пасс</w:t>
      </w:r>
      <w:proofErr w:type="gramStart"/>
      <w:r w:rsidRPr="002A0672">
        <w:rPr>
          <w:rFonts w:ascii="Times New Roman" w:hAnsi="Times New Roman" w:cs="Times New Roman"/>
          <w:sz w:val="24"/>
        </w:rPr>
        <w:t>.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A0672">
        <w:rPr>
          <w:rFonts w:ascii="Times New Roman" w:hAnsi="Times New Roman" w:cs="Times New Roman"/>
          <w:sz w:val="24"/>
        </w:rPr>
        <w:t>к</w:t>
      </w:r>
      <w:proofErr w:type="gramEnd"/>
      <w:r w:rsidRPr="002A0672">
        <w:rPr>
          <w:rFonts w:ascii="Times New Roman" w:hAnsi="Times New Roman" w:cs="Times New Roman"/>
          <w:sz w:val="24"/>
        </w:rPr>
        <w:t>м.</w:t>
      </w:r>
    </w:p>
    <w:bookmarkEnd w:id="2"/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Муниципальные маршруты Городищенского района Волгоградской области обслуживают 1 перевозчик, из которых 1 негосударственный перевозчик (100%).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Объем реализованных на рынке оказания услуг по перевозке пассажиров автомобильным транспортом по муниципальным маршрутам регулярных перевозок товаров, работ, услуг (количество перевезенных пассажиров) в натуральном выражении всех хозяйствующих субъектов с распределением на реализованные товары, работы, услуги (количество перевезенных пассажиров) в натуральном выражении хозяйствующ</w:t>
      </w:r>
      <w:r w:rsidR="005C382B">
        <w:rPr>
          <w:rFonts w:ascii="Times New Roman" w:hAnsi="Times New Roman" w:cs="Times New Roman"/>
          <w:sz w:val="24"/>
        </w:rPr>
        <w:t xml:space="preserve">ими субъектами частного сектора </w:t>
      </w:r>
      <w:r w:rsidRPr="002A0672">
        <w:rPr>
          <w:rFonts w:ascii="Times New Roman" w:hAnsi="Times New Roman" w:cs="Times New Roman"/>
          <w:sz w:val="24"/>
        </w:rPr>
        <w:t>и реализованные товары, работы, услуги (количество перевезенных пассажиров) в натуральном выражении хозяйствующими субъектами</w:t>
      </w:r>
      <w:r w:rsidR="005C0286">
        <w:rPr>
          <w:rFonts w:ascii="Times New Roman" w:hAnsi="Times New Roman" w:cs="Times New Roman"/>
          <w:sz w:val="24"/>
        </w:rPr>
        <w:t xml:space="preserve"> </w:t>
      </w:r>
      <w:r w:rsidRPr="002A0672">
        <w:rPr>
          <w:rFonts w:ascii="Times New Roman" w:hAnsi="Times New Roman" w:cs="Times New Roman"/>
          <w:sz w:val="24"/>
        </w:rPr>
        <w:t>с государственным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или муниципальным участием (т.е. доля пассажиров, перевезенных субъек</w:t>
      </w:r>
      <w:r w:rsidR="005C382B">
        <w:rPr>
          <w:rFonts w:ascii="Times New Roman" w:hAnsi="Times New Roman" w:cs="Times New Roman"/>
          <w:sz w:val="24"/>
        </w:rPr>
        <w:t xml:space="preserve">тами малого предпринимательства </w:t>
      </w:r>
      <w:r w:rsidRPr="002A0672">
        <w:rPr>
          <w:rFonts w:ascii="Times New Roman" w:hAnsi="Times New Roman" w:cs="Times New Roman"/>
          <w:sz w:val="24"/>
        </w:rPr>
        <w:t>по муниципальным маршрутам в общем количестве перевезенных пассажиров по муниципальным маршрутам) составил 100%.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Особенностью рынка оказания услуг по перевозке пассажиров автомобильным транспортом по муниципальным маршрутам Городищенского района является </w:t>
      </w:r>
      <w:r w:rsidRPr="002A0672">
        <w:rPr>
          <w:rFonts w:ascii="Times New Roman" w:hAnsi="Times New Roman" w:cs="Times New Roman"/>
          <w:sz w:val="24"/>
        </w:rPr>
        <w:lastRenderedPageBreak/>
        <w:t xml:space="preserve">территориальное близлежащее расположение Городищенского района к </w:t>
      </w:r>
      <w:r w:rsidRPr="002A0672">
        <w:rPr>
          <w:rFonts w:ascii="Times New Roman" w:hAnsi="Times New Roman" w:cs="Times New Roman"/>
          <w:sz w:val="24"/>
        </w:rPr>
        <w:br/>
        <w:t>г. Волгограду. Таким образом, основную долю рынка занимают перевозчики по межмуниципальным маршрутам.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Проблемы, препятствующие развитию конкуренции на рынке оказания услуг по перевозке пассажиров автомобильным транспортом по муниципальным маршрутам регулярных перевозок, отсутствуют.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1417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951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2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417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Минимальное значение ключевого показателя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951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951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оказания  услуг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552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417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3. Рынок оказания услуг по ремонту автотранспортных средств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2A0672">
        <w:rPr>
          <w:rFonts w:ascii="Times New Roman" w:hAnsi="Times New Roman" w:cs="Times New Roman"/>
          <w:sz w:val="24"/>
        </w:rPr>
        <w:t>рамках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мониторинга потребительского рынка Городищенского муниципального района администрациями городских и сельских поселений района предоставлены сведения о том, что в Городищенском районе функционирует  36 организаций, оказывающих услуги по ремонту автотранспортных средств.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По данным мониторинга, доля присутствия частного бизнеса </w:t>
      </w:r>
      <w:r w:rsidRPr="002A0672">
        <w:rPr>
          <w:rFonts w:ascii="Times New Roman" w:hAnsi="Times New Roman" w:cs="Times New Roman"/>
          <w:sz w:val="24"/>
        </w:rPr>
        <w:br/>
        <w:t>в данном виде услуг составляет 100 процентов.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Ключевой показатель доля организаций частной формы собственности в сфере услуг  по ремонту автотранспортных средств в Городищенском районе достигнут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 и составляет 100 %.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Любое физическое или юридическое лицо может начать деятельность по оказанию услуг по ремонту автотранспортных средств. 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Администрация Городищенского муниципального района </w:t>
      </w:r>
      <w:r w:rsidRPr="002A0672">
        <w:rPr>
          <w:rFonts w:ascii="Times New Roman" w:hAnsi="Times New Roman" w:cs="Times New Roman"/>
          <w:sz w:val="24"/>
        </w:rPr>
        <w:br/>
        <w:t>не оказывает влияния на открытие новых  мастерских, оказывающих услуги  по ремонту автотранспортных средств.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Административные барьеры для осуществления деятельности </w:t>
      </w:r>
      <w:r w:rsidRPr="002A0672">
        <w:rPr>
          <w:rFonts w:ascii="Times New Roman" w:hAnsi="Times New Roman" w:cs="Times New Roman"/>
          <w:sz w:val="24"/>
        </w:rPr>
        <w:br/>
        <w:t>на рынке рынок услуг  по ремонту автотранспортных средств отсутствуют.</w:t>
      </w:r>
    </w:p>
    <w:p w:rsidR="002A0672" w:rsidRPr="002A0672" w:rsidRDefault="002A0672" w:rsidP="002A0672">
      <w:pPr>
        <w:spacing w:line="216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551"/>
        <w:gridCol w:w="1559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526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1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г.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17.04.2019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526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526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оказания  услуг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 ремонту автотранспортных средств</w:t>
            </w:r>
          </w:p>
        </w:tc>
        <w:tc>
          <w:tcPr>
            <w:tcW w:w="2551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Доля организаций частной формы собственности в сфере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оказания услуг по ремонту автотранспортных средств, процентов</w:t>
            </w:r>
          </w:p>
        </w:tc>
        <w:tc>
          <w:tcPr>
            <w:tcW w:w="155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708" w:type="dxa"/>
            <w:hideMark/>
          </w:tcPr>
          <w:p w:rsidR="002A0672" w:rsidRPr="00B60F31" w:rsidRDefault="002A0672" w:rsidP="00B60F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0F31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123686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4. Рынок услуг связи по предоставлению широкополосного доступа </w:t>
      </w:r>
      <w:r w:rsidRPr="002A0672">
        <w:rPr>
          <w:rFonts w:ascii="Times New Roman" w:hAnsi="Times New Roman" w:cs="Times New Roman"/>
          <w:sz w:val="24"/>
        </w:rPr>
        <w:br/>
        <w:t>к сети Интернет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Крупным поставщиком услуг связи в пределах Городищенского муниципального района, а также документальной связи, в том числе Интернет, и других видов  услуг является ПАО «Ростелеком», основой тарифной политики которого остаются доступные цены, прозрачные тарифы, широкий спектр услуг, не требующих дополнительной оплаты. Данное предприятие связи обеспечивает возможность доступа к средствам связи жителей во всех населенных пунктах Городищенского муниципального района. 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 2020 - 2022 </w:t>
      </w:r>
      <w:proofErr w:type="gramStart"/>
      <w:r w:rsidRPr="002A0672">
        <w:rPr>
          <w:rFonts w:ascii="Times New Roman" w:hAnsi="Times New Roman" w:cs="Times New Roman"/>
          <w:sz w:val="24"/>
        </w:rPr>
        <w:t>годах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на телекоммуникационном рынке базовым поставщиком услуг местной, междугородной, международной телефонной связи, а также документальной связи, в том числе Интернет, и других видов  услуг останется  ПАО «Ростелеком». 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Доля организаций частной формы собственности в сфере оказания услуг связи, в том числе услуг по предоставлению широкополосного доступа к информационно-телекоммуникационной сети "Интернет" в Городищенским муниципальном районе составляет 100 %.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Стоит отметить, что определенный интерес для операторов связи представляют высотные объект</w:t>
      </w:r>
      <w:r w:rsidR="00891092">
        <w:rPr>
          <w:rFonts w:ascii="Times New Roman" w:hAnsi="Times New Roman" w:cs="Times New Roman"/>
          <w:sz w:val="24"/>
        </w:rPr>
        <w:t xml:space="preserve">ы (вышки ОРТПЦ), не находящиеся </w:t>
      </w:r>
      <w:r w:rsidRPr="002A0672">
        <w:rPr>
          <w:rFonts w:ascii="Times New Roman" w:hAnsi="Times New Roman" w:cs="Times New Roman"/>
          <w:sz w:val="24"/>
        </w:rPr>
        <w:t>в собственности Городищенского района, предоставление которых не могут регулироваться муниципальными правовыми актами.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Большую часть рынка Городищенского муниципального района занимают услуги коммутированного широкополосного доступа к сети Интернет. Крупнейшие операторы, действующие на территории района, предоставляющие услуги широкополосного доступа к сети Интернет: публичное акционерное общество (далее именуется - ПАО) "МегаФон", ПАО "ВымпелКом", ПАО "МТС", ПАО "Ростелеком". Мобильный широкополосный доступ к сети Интернет осуществляется сотовыми операторами связи ПАО "МегаФон", ПАО "ВымпелКом", ПАО "МТС", ООО "Т</w:t>
      </w:r>
      <w:proofErr w:type="gramStart"/>
      <w:r w:rsidRPr="002A0672">
        <w:rPr>
          <w:rFonts w:ascii="Times New Roman" w:hAnsi="Times New Roman" w:cs="Times New Roman"/>
          <w:sz w:val="24"/>
        </w:rPr>
        <w:t>2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0672">
        <w:rPr>
          <w:rFonts w:ascii="Times New Roman" w:hAnsi="Times New Roman" w:cs="Times New Roman"/>
          <w:sz w:val="24"/>
        </w:rPr>
        <w:t>Мобайл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". В </w:t>
      </w:r>
      <w:proofErr w:type="gramStart"/>
      <w:r w:rsidRPr="002A0672">
        <w:rPr>
          <w:rFonts w:ascii="Times New Roman" w:hAnsi="Times New Roman" w:cs="Times New Roman"/>
          <w:sz w:val="24"/>
        </w:rPr>
        <w:t>соответствии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с Федеральным законом от 03 февраля 2014 г. № 9-ФЗ </w:t>
      </w:r>
      <w:r w:rsidR="00123686">
        <w:rPr>
          <w:rFonts w:ascii="Times New Roman" w:hAnsi="Times New Roman" w:cs="Times New Roman"/>
          <w:sz w:val="24"/>
        </w:rPr>
        <w:t xml:space="preserve"> </w:t>
      </w:r>
      <w:r w:rsidRPr="002A0672">
        <w:rPr>
          <w:rFonts w:ascii="Times New Roman" w:hAnsi="Times New Roman" w:cs="Times New Roman"/>
          <w:sz w:val="24"/>
        </w:rPr>
        <w:t>"О внесении изменений в Федеральный закон "О связи", в 2015 году завершился первый этап мероприятий по обеспечению широкополосным доступом к сети Интернет сельских нас</w:t>
      </w:r>
      <w:r w:rsidR="00891092">
        <w:rPr>
          <w:rFonts w:ascii="Times New Roman" w:hAnsi="Times New Roman" w:cs="Times New Roman"/>
          <w:sz w:val="24"/>
        </w:rPr>
        <w:t xml:space="preserve">еленных пунктов численностью </w:t>
      </w:r>
      <w:r w:rsidRPr="002A0672">
        <w:rPr>
          <w:rFonts w:ascii="Times New Roman" w:hAnsi="Times New Roman" w:cs="Times New Roman"/>
          <w:sz w:val="24"/>
        </w:rPr>
        <w:t xml:space="preserve">от 250 до 500 жителей. 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Административные и экономические барьеры входа на рынок услуг связи, в том числе услуг по предоставлению широкополосного доступа к информационно-телекоммуникационной сети "Интернет" отсутствуют.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123686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52"/>
        <w:gridCol w:w="1276"/>
        <w:gridCol w:w="851"/>
        <w:gridCol w:w="708"/>
        <w:gridCol w:w="709"/>
        <w:gridCol w:w="851"/>
        <w:gridCol w:w="708"/>
      </w:tblGrid>
      <w:tr w:rsidR="002A0672" w:rsidRPr="002A0672" w:rsidTr="009C16BD">
        <w:tc>
          <w:tcPr>
            <w:tcW w:w="18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2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276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17.04.2019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№ 768-р)</w:t>
            </w:r>
          </w:p>
        </w:tc>
        <w:tc>
          <w:tcPr>
            <w:tcW w:w="3827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8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(исх.)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B60F31">
        <w:trPr>
          <w:trHeight w:val="1690"/>
        </w:trPr>
        <w:tc>
          <w:tcPr>
            <w:tcW w:w="1809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Рынок услуг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outlineLvl w:val="3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hAnsi="Times New Roman"/>
                <w:bCs/>
                <w:sz w:val="16"/>
                <w:szCs w:val="16"/>
              </w:rPr>
              <w:t xml:space="preserve">связи, в том числе услуг </w:t>
            </w:r>
            <w:r w:rsidRPr="002A0672">
              <w:rPr>
                <w:rFonts w:ascii="Times New Roman" w:hAnsi="Times New Roman"/>
                <w:bCs/>
                <w:sz w:val="16"/>
                <w:szCs w:val="16"/>
              </w:rPr>
              <w:br/>
              <w:t>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2552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 сети "Интернет", процентов</w:t>
            </w:r>
          </w:p>
        </w:tc>
        <w:tc>
          <w:tcPr>
            <w:tcW w:w="1276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2A0672" w:rsidRPr="002A0672" w:rsidRDefault="002A0672" w:rsidP="002A0672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5. Рынок жилищного строительства </w:t>
      </w:r>
    </w:p>
    <w:p w:rsidR="002A0672" w:rsidRPr="002A0672" w:rsidRDefault="002A0672" w:rsidP="002A0672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 2018 году на территории Городищенского муниципального введено </w:t>
      </w:r>
      <w:r w:rsidRPr="002A0672">
        <w:rPr>
          <w:rFonts w:ascii="Times New Roman" w:hAnsi="Times New Roman" w:cs="Times New Roman"/>
          <w:sz w:val="24"/>
        </w:rPr>
        <w:br/>
        <w:t>в эксплуатацию 22,174 тыс. м</w:t>
      </w:r>
      <w:proofErr w:type="gramStart"/>
      <w:r w:rsidRPr="002A0672">
        <w:rPr>
          <w:rFonts w:ascii="Times New Roman" w:hAnsi="Times New Roman" w:cs="Times New Roman"/>
          <w:sz w:val="24"/>
        </w:rPr>
        <w:t>2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жилья, в том числе 21,309 тыс. м2 – индустриального. Рост к  уровню 2017 года составляет 106,6% 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Доля организаций частной формы собственности в сфере жилищного строительства по состоянию на 01 января 2019 г. составляет 100%.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Согласно данным Волгоградстата основными факторами, сдерживающими строительную отрасль, являются: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высокий уровень налогов – 55%,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высокая стоимость материалов, конструкций, изделий – 38%,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недостаток финансирования – 33%,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конкуренция со стороны других строительных фирм – 25%,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недостаток заказов на работы – 21%,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неплатежеспособность заказчиков – 20%,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высокий процент коммерческого кредита – 11%,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недостаток квалифицированных рабочих мест – 7%.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Приоритет отдан комплексному освоению территории со всей инфраструктурой.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Сегодня акцент сделан не только на росте объемов жилищного строительства, но и создании комфортной городской среды со всеми видами благоустройства.</w:t>
      </w:r>
    </w:p>
    <w:p w:rsidR="002A0672" w:rsidRPr="002A0672" w:rsidRDefault="002A0672" w:rsidP="002A0672">
      <w:pPr>
        <w:widowControl w:val="0"/>
        <w:tabs>
          <w:tab w:val="left" w:pos="4395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В целях снижения административной нагрузки на застройщиков принято постановление Администрации Волгоградской области от 27.08.2018г. № 373-п "Об установлении иных, кроме указанных в Градостроительном кодексе Российской Федерации, случаев, при которых не требуется получение разрешения на строительство на территории Волгоградской области".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Среди таких случаев – строительство, реконструкция линейных объектов, обеспечивающих подключение (технологическое присоединение) объектов капитального строительства к существующим сетям. 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35" w:lineRule="auto"/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1701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8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410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701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8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809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Рынок жилищного строительства (за исключением 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2410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жилищного строительства (за исключением  Московского фонда реноваций жилой застройки и индивидуального жилищного строительства), процентов</w:t>
            </w:r>
          </w:p>
        </w:tc>
        <w:tc>
          <w:tcPr>
            <w:tcW w:w="1701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6. Рынок </w:t>
      </w:r>
      <w:proofErr w:type="gramStart"/>
      <w:r w:rsidRPr="002A0672">
        <w:rPr>
          <w:rFonts w:ascii="Times New Roman" w:hAnsi="Times New Roman" w:cs="Times New Roman"/>
          <w:sz w:val="24"/>
        </w:rPr>
        <w:t>товарной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аквакультуры 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lastRenderedPageBreak/>
        <w:t xml:space="preserve">Прудовые площади предприятия ООО «Свобода», расположенного на территории Городищенского муниципального района, предназначенные для выращивания товарной рыбы и рыбопосадочного материала, составляют               331,9 гектаров. Всего выращено товарной рыбы за 2018 год 60 тонн, количество рыбопосадочного материала 405,0 </w:t>
      </w:r>
      <w:proofErr w:type="spellStart"/>
      <w:r w:rsidRPr="002A0672">
        <w:rPr>
          <w:rFonts w:ascii="Times New Roman" w:hAnsi="Times New Roman" w:cs="Times New Roman"/>
          <w:sz w:val="24"/>
        </w:rPr>
        <w:t>тыс</w:t>
      </w:r>
      <w:proofErr w:type="gramStart"/>
      <w:r w:rsidRPr="002A0672">
        <w:rPr>
          <w:rFonts w:ascii="Times New Roman" w:hAnsi="Times New Roman" w:cs="Times New Roman"/>
          <w:sz w:val="24"/>
        </w:rPr>
        <w:t>.ш</w:t>
      </w:r>
      <w:proofErr w:type="gramEnd"/>
      <w:r w:rsidRPr="002A0672">
        <w:rPr>
          <w:rFonts w:ascii="Times New Roman" w:hAnsi="Times New Roman" w:cs="Times New Roman"/>
          <w:sz w:val="24"/>
        </w:rPr>
        <w:t>тук</w:t>
      </w:r>
      <w:proofErr w:type="spellEnd"/>
      <w:r w:rsidRPr="002A0672">
        <w:rPr>
          <w:rFonts w:ascii="Times New Roman" w:hAnsi="Times New Roman" w:cs="Times New Roman"/>
          <w:sz w:val="24"/>
        </w:rPr>
        <w:t>.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На территории Городищенского муниципального района предприятий, занимающихся выращиванием товарной аквакультуры, находящихся в муниципальной собственности, не зарегистрировано. Таким образом, доля присутствия частного сектора на рынке семеноводства составляет 100 %.</w:t>
      </w:r>
    </w:p>
    <w:p w:rsidR="002A0672" w:rsidRPr="002A0672" w:rsidRDefault="00A75B86" w:rsidP="00A75B86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2A0672" w:rsidRPr="002A0672">
        <w:rPr>
          <w:rFonts w:ascii="Times New Roman" w:hAnsi="Times New Roman" w:cs="Times New Roman"/>
          <w:sz w:val="24"/>
        </w:rPr>
        <w:t>о состоянию на 01.01.2019 года на территории Городищенского муниципального района осуществляют деятельность 1 предприятие (ООО «Свобода»), занимающееся выращиванием и реализацией прудовой товарной рыбы, на предприятии трудится  7  человек.</w:t>
      </w:r>
    </w:p>
    <w:p w:rsidR="002A0672" w:rsidRDefault="002A0672" w:rsidP="00A75B86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Административные барьеры для осуществления деятельности </w:t>
      </w:r>
      <w:r w:rsidRPr="002A0672">
        <w:rPr>
          <w:rFonts w:ascii="Times New Roman" w:hAnsi="Times New Roman" w:cs="Times New Roman"/>
          <w:sz w:val="24"/>
        </w:rPr>
        <w:br/>
        <w:t>на рынке аквакультуры отсутствуют.</w:t>
      </w:r>
    </w:p>
    <w:p w:rsidR="00A75B86" w:rsidRPr="002A0672" w:rsidRDefault="00A75B86" w:rsidP="00A75B86">
      <w:pPr>
        <w:ind w:firstLine="708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2019 г. на период до 2022 года включительно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</w:rPr>
      </w:pPr>
    </w:p>
    <w:tbl>
      <w:tblPr>
        <w:tblW w:w="95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559"/>
        <w:gridCol w:w="850"/>
        <w:gridCol w:w="992"/>
        <w:gridCol w:w="851"/>
        <w:gridCol w:w="796"/>
        <w:gridCol w:w="992"/>
      </w:tblGrid>
      <w:tr w:rsidR="002A0672" w:rsidRPr="002A0672" w:rsidTr="009C16BD">
        <w:tc>
          <w:tcPr>
            <w:tcW w:w="1526" w:type="dxa"/>
            <w:vMerge w:val="restart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1984" w:type="dxa"/>
            <w:vMerge w:val="restart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в 2022 году (согласно распоряжению Правительства Российской Федерации 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4481" w:type="dxa"/>
            <w:gridSpan w:val="5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526" w:type="dxa"/>
            <w:vMerge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992" w:type="dxa"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96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526" w:type="dxa"/>
          </w:tcPr>
          <w:p w:rsidR="002A0672" w:rsidRPr="002A0672" w:rsidRDefault="002A0672" w:rsidP="0016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Рынок аквакультуры</w:t>
            </w:r>
          </w:p>
        </w:tc>
        <w:tc>
          <w:tcPr>
            <w:tcW w:w="1984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доля организаций частной формы собственности на рынке товарной </w:t>
            </w:r>
            <w:r w:rsidR="00891092"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аквакультуры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, процентов</w:t>
            </w:r>
          </w:p>
        </w:tc>
        <w:tc>
          <w:tcPr>
            <w:tcW w:w="1559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96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7. Рынок нефтепродуктов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По данным мониторинга по состоянию на 01 июля 2019 г. на территории региона размещено 25 объектов, осуществляющих розничную торговлю нефтепродуктами.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Доля присутствия на рынке розничной продажи нефтепродуктов экономики частного бизнеса по состоянию на 01 января 2019 г. составила 100 %.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Любой хозяйствующий субъект может осуществлять деятельность по продаже нефтепродуктов. Администрация Городищенского муниципального района не оказывает влияния на открытие </w:t>
      </w:r>
      <w:proofErr w:type="gramStart"/>
      <w:r w:rsidRPr="002A0672">
        <w:rPr>
          <w:rFonts w:ascii="Times New Roman" w:hAnsi="Times New Roman" w:cs="Times New Roman"/>
          <w:sz w:val="24"/>
        </w:rPr>
        <w:t>новых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АЗС. 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Для осуществления деятельности на рынке нефтепродуктов Городищенского района Волгоградской области административные барьеры отсутствуют. 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409"/>
        <w:gridCol w:w="1559"/>
        <w:gridCol w:w="850"/>
        <w:gridCol w:w="709"/>
        <w:gridCol w:w="709"/>
        <w:gridCol w:w="709"/>
        <w:gridCol w:w="709"/>
      </w:tblGrid>
      <w:tr w:rsidR="002A0672" w:rsidRPr="002A0672" w:rsidTr="009C16BD">
        <w:tc>
          <w:tcPr>
            <w:tcW w:w="1668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4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17.04.2019 №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768-р)</w:t>
            </w:r>
          </w:p>
        </w:tc>
        <w:tc>
          <w:tcPr>
            <w:tcW w:w="3686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668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668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Рынок нефтепродуктов </w:t>
            </w:r>
          </w:p>
        </w:tc>
        <w:tc>
          <w:tcPr>
            <w:tcW w:w="2409" w:type="dxa"/>
            <w:hideMark/>
          </w:tcPr>
          <w:p w:rsidR="002A0672" w:rsidRPr="001609C3" w:rsidRDefault="002A0672" w:rsidP="001609C3">
            <w:pPr>
              <w:spacing w:line="216" w:lineRule="auto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1609C3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на рынке нефтепродуктов, процентов</w:t>
            </w:r>
          </w:p>
        </w:tc>
        <w:tc>
          <w:tcPr>
            <w:tcW w:w="1559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hideMark/>
          </w:tcPr>
          <w:p w:rsidR="002A0672" w:rsidRPr="001609C3" w:rsidRDefault="002A0672" w:rsidP="001609C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1609C3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090D" w:rsidRPr="0071120E" w:rsidRDefault="00F62050" w:rsidP="00603C15">
      <w:pPr>
        <w:ind w:firstLine="708"/>
        <w:rPr>
          <w:rFonts w:ascii="Times New Roman" w:eastAsiaTheme="minorHAnsi" w:hAnsi="Times New Roman" w:cs="Times New Roman"/>
          <w:bCs/>
          <w:i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2</w:t>
      </w:r>
      <w:r w:rsidR="00A7090D" w:rsidRPr="0071120E"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.5. Утверждение плана мероприятий ("дорожной карты") по содействию развитию конкуренции в Городищенском муниципальном районе</w:t>
      </w:r>
    </w:p>
    <w:p w:rsidR="00A7090D" w:rsidRDefault="00A7090D" w:rsidP="00A7090D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90A31">
        <w:rPr>
          <w:b w:val="0"/>
          <w:sz w:val="24"/>
          <w:szCs w:val="24"/>
        </w:rPr>
        <w:t>Постановлением администрации Городищенского муниципального района</w:t>
      </w:r>
      <w:r w:rsidRPr="00C213EF">
        <w:t xml:space="preserve"> </w:t>
      </w:r>
      <w:r w:rsidR="00F62050" w:rsidRPr="00F62050">
        <w:rPr>
          <w:b w:val="0"/>
          <w:sz w:val="24"/>
          <w:szCs w:val="24"/>
        </w:rPr>
        <w:t>от 22 августа 2019г. №728-п</w:t>
      </w:r>
      <w:r w:rsidR="00F620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утвержден </w:t>
      </w:r>
      <w:r w:rsidRPr="00C213EF">
        <w:rPr>
          <w:b w:val="0"/>
          <w:sz w:val="24"/>
          <w:szCs w:val="24"/>
        </w:rPr>
        <w:t>план мероприятий («дорожн</w:t>
      </w:r>
      <w:r>
        <w:rPr>
          <w:b w:val="0"/>
          <w:sz w:val="24"/>
          <w:szCs w:val="24"/>
        </w:rPr>
        <w:t>ая</w:t>
      </w:r>
      <w:r w:rsidRPr="00C213EF">
        <w:rPr>
          <w:b w:val="0"/>
          <w:sz w:val="24"/>
          <w:szCs w:val="24"/>
        </w:rPr>
        <w:t xml:space="preserve"> карт</w:t>
      </w:r>
      <w:r>
        <w:rPr>
          <w:b w:val="0"/>
          <w:sz w:val="24"/>
          <w:szCs w:val="24"/>
        </w:rPr>
        <w:t>а</w:t>
      </w:r>
      <w:r w:rsidRPr="00C213EF">
        <w:rPr>
          <w:b w:val="0"/>
          <w:sz w:val="24"/>
          <w:szCs w:val="24"/>
        </w:rPr>
        <w:t>») по содействию развитию конкуренции в Городищенском муниципальном районе на 20</w:t>
      </w:r>
      <w:r w:rsidR="00F62050">
        <w:rPr>
          <w:b w:val="0"/>
          <w:sz w:val="24"/>
          <w:szCs w:val="24"/>
        </w:rPr>
        <w:t>19</w:t>
      </w:r>
      <w:r w:rsidRPr="00C213EF">
        <w:rPr>
          <w:b w:val="0"/>
          <w:sz w:val="24"/>
          <w:szCs w:val="24"/>
        </w:rPr>
        <w:t>-20</w:t>
      </w:r>
      <w:r w:rsidR="00F62050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</w:t>
      </w:r>
      <w:r w:rsidRPr="00C213EF">
        <w:rPr>
          <w:b w:val="0"/>
          <w:sz w:val="24"/>
          <w:szCs w:val="24"/>
        </w:rPr>
        <w:t>годы.</w:t>
      </w:r>
      <w:r w:rsidRPr="00C90A31">
        <w:rPr>
          <w:b w:val="0"/>
          <w:sz w:val="24"/>
          <w:szCs w:val="24"/>
        </w:rPr>
        <w:t xml:space="preserve"> </w:t>
      </w:r>
    </w:p>
    <w:p w:rsidR="00F62050" w:rsidRPr="006543FF" w:rsidRDefault="00A7090D" w:rsidP="00A7090D">
      <w:pPr>
        <w:pStyle w:val="ConsPlusNormal"/>
        <w:ind w:firstLine="708"/>
        <w:jc w:val="both"/>
        <w:rPr>
          <w:b w:val="0"/>
          <w:sz w:val="24"/>
        </w:rPr>
      </w:pPr>
      <w:r w:rsidRPr="00C213EF">
        <w:rPr>
          <w:b w:val="0"/>
          <w:sz w:val="24"/>
        </w:rPr>
        <w:t xml:space="preserve">Документ размещен в сети Интернет по адресу </w:t>
      </w:r>
      <w:hyperlink r:id="rId12" w:history="1">
        <w:r w:rsidR="006543FF" w:rsidRPr="006543FF">
          <w:rPr>
            <w:b w:val="0"/>
            <w:sz w:val="24"/>
          </w:rPr>
          <w:t>https://www.agmr.ru/city/econ/the-development-of-competition.php</w:t>
        </w:r>
      </w:hyperlink>
      <w:r w:rsidR="006543FF">
        <w:rPr>
          <w:b w:val="0"/>
          <w:sz w:val="24"/>
        </w:rPr>
        <w:t>.</w:t>
      </w:r>
    </w:p>
    <w:p w:rsidR="00A7090D" w:rsidRDefault="00A7090D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  <w:bookmarkStart w:id="3" w:name="_GoBack"/>
      <w:r w:rsidRPr="00527518">
        <w:rPr>
          <w:b w:val="0"/>
          <w:sz w:val="24"/>
          <w:szCs w:val="24"/>
        </w:rPr>
        <w:t xml:space="preserve">В </w:t>
      </w:r>
      <w:proofErr w:type="gramStart"/>
      <w:r w:rsidRPr="00527518">
        <w:rPr>
          <w:b w:val="0"/>
          <w:sz w:val="24"/>
          <w:szCs w:val="24"/>
        </w:rPr>
        <w:t>районе</w:t>
      </w:r>
      <w:proofErr w:type="gramEnd"/>
      <w:r w:rsidRPr="00527518">
        <w:rPr>
          <w:b w:val="0"/>
          <w:sz w:val="24"/>
          <w:szCs w:val="24"/>
        </w:rPr>
        <w:t xml:space="preserve"> обеспечено своевременное и полное информирование потребителей и субъектов предпринимательства посредством размещения информации на стендах в городских и сельских поселений,  в МФЦ Городищенского района</w:t>
      </w:r>
      <w:r>
        <w:rPr>
          <w:b w:val="0"/>
          <w:sz w:val="24"/>
          <w:szCs w:val="24"/>
        </w:rPr>
        <w:t xml:space="preserve">, Центра занятости, МФНС №5, в </w:t>
      </w:r>
      <w:r w:rsidRPr="00527518">
        <w:rPr>
          <w:b w:val="0"/>
          <w:sz w:val="24"/>
          <w:szCs w:val="24"/>
        </w:rPr>
        <w:t>газете «Междуречье» и на официальном сайте администрации Городищенского муниципального района.</w:t>
      </w:r>
    </w:p>
    <w:p w:rsidR="00A7090D" w:rsidRDefault="00A7090D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bookmarkEnd w:id="3"/>
    <w:p w:rsidR="00A7090D" w:rsidRPr="00891092" w:rsidRDefault="00F62050" w:rsidP="00603C15">
      <w:pPr>
        <w:pStyle w:val="ConsPlusNormal"/>
        <w:ind w:firstLine="708"/>
        <w:jc w:val="both"/>
        <w:rPr>
          <w:b w:val="0"/>
          <w:i/>
          <w:sz w:val="24"/>
        </w:rPr>
      </w:pPr>
      <w:r w:rsidRPr="00891092">
        <w:rPr>
          <w:b w:val="0"/>
          <w:i/>
          <w:sz w:val="24"/>
        </w:rPr>
        <w:t>2</w:t>
      </w:r>
      <w:r w:rsidR="00A7090D" w:rsidRPr="00891092">
        <w:rPr>
          <w:b w:val="0"/>
          <w:i/>
          <w:sz w:val="24"/>
        </w:rPr>
        <w:t xml:space="preserve">.6. </w:t>
      </w:r>
      <w:r w:rsidRPr="00891092">
        <w:rPr>
          <w:b w:val="0"/>
          <w:i/>
          <w:sz w:val="24"/>
        </w:rPr>
        <w:t>Подготовка ежегодного Доклада, подготовленного в соответствии с положениями Стандарта</w:t>
      </w:r>
    </w:p>
    <w:p w:rsidR="00A7090D" w:rsidRDefault="00A7090D" w:rsidP="00A7090D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  <w:szCs w:val="24"/>
        </w:rPr>
        <w:t>Подготовлен</w:t>
      </w:r>
      <w:r>
        <w:rPr>
          <w:b w:val="0"/>
          <w:sz w:val="24"/>
          <w:szCs w:val="24"/>
        </w:rPr>
        <w:t>ный</w:t>
      </w:r>
      <w:r w:rsidRPr="00C213EF">
        <w:rPr>
          <w:b w:val="0"/>
          <w:sz w:val="24"/>
          <w:szCs w:val="24"/>
        </w:rPr>
        <w:t xml:space="preserve"> ежегодный Доклад о состоянии и развитии конкурентной среды на рынках товаров</w:t>
      </w:r>
      <w:r w:rsidR="00F62050">
        <w:rPr>
          <w:b w:val="0"/>
          <w:sz w:val="24"/>
          <w:szCs w:val="24"/>
        </w:rPr>
        <w:t>, работ</w:t>
      </w:r>
      <w:r w:rsidRPr="00C213EF">
        <w:rPr>
          <w:b w:val="0"/>
          <w:sz w:val="24"/>
          <w:szCs w:val="24"/>
        </w:rPr>
        <w:t xml:space="preserve"> и услуг </w:t>
      </w:r>
      <w:r w:rsidRPr="004D3604">
        <w:rPr>
          <w:b w:val="0"/>
          <w:sz w:val="24"/>
        </w:rPr>
        <w:t>Городищенского муниципального района</w:t>
      </w:r>
      <w:r>
        <w:rPr>
          <w:b w:val="0"/>
          <w:sz w:val="24"/>
        </w:rPr>
        <w:t xml:space="preserve"> размещается </w:t>
      </w:r>
      <w:r w:rsidRPr="00C213EF">
        <w:rPr>
          <w:b w:val="0"/>
          <w:sz w:val="24"/>
        </w:rPr>
        <w:t xml:space="preserve">в сети Интернет по адресу </w:t>
      </w:r>
      <w:hyperlink r:id="rId13" w:history="1">
        <w:r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Pr="00C213EF">
        <w:rPr>
          <w:sz w:val="24"/>
        </w:rPr>
        <w:t>.</w:t>
      </w:r>
    </w:p>
    <w:p w:rsidR="004710AD" w:rsidRPr="004710AD" w:rsidRDefault="004710AD" w:rsidP="00A7090D">
      <w:pPr>
        <w:pStyle w:val="ConsPlusNormal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 xml:space="preserve">Решением </w:t>
      </w:r>
      <w:r w:rsidRPr="004710AD">
        <w:rPr>
          <w:b w:val="0"/>
          <w:sz w:val="24"/>
        </w:rPr>
        <w:t>координационного совета Городищенского муниципального района по развитию малого и среднего предпринимательства и развитию конкуренции</w:t>
      </w:r>
      <w:r>
        <w:rPr>
          <w:b w:val="0"/>
          <w:sz w:val="24"/>
        </w:rPr>
        <w:t xml:space="preserve"> (протокол № 1 от 17.01.2020г) утвержден </w:t>
      </w:r>
      <w:r w:rsidRPr="004710AD">
        <w:rPr>
          <w:b w:val="0"/>
          <w:sz w:val="24"/>
        </w:rPr>
        <w:t>Доклад о состоянии и развитии конкурентной среды на рынках товаров, работ и услуг Городищенского муниципального района за 2019 год.</w:t>
      </w:r>
    </w:p>
    <w:p w:rsidR="00A7090D" w:rsidRDefault="00A7090D" w:rsidP="00A7090D">
      <w:pPr>
        <w:pStyle w:val="ConsPlusNormal"/>
        <w:ind w:firstLine="708"/>
        <w:jc w:val="both"/>
        <w:rPr>
          <w:sz w:val="24"/>
        </w:rPr>
      </w:pPr>
    </w:p>
    <w:p w:rsidR="00F323AD" w:rsidRDefault="00F323AD" w:rsidP="002C0731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323AD">
        <w:rPr>
          <w:rFonts w:ascii="Times New Roman" w:hAnsi="Times New Roman" w:cs="Times New Roman"/>
          <w:b/>
          <w:sz w:val="24"/>
        </w:rPr>
        <w:t xml:space="preserve">Раздел </w:t>
      </w:r>
      <w:r w:rsidR="004F27B0">
        <w:rPr>
          <w:rFonts w:ascii="Times New Roman" w:hAnsi="Times New Roman" w:cs="Times New Roman"/>
          <w:b/>
          <w:sz w:val="24"/>
        </w:rPr>
        <w:t>3</w:t>
      </w:r>
      <w:r w:rsidRPr="00F323AD">
        <w:rPr>
          <w:rFonts w:ascii="Times New Roman" w:hAnsi="Times New Roman" w:cs="Times New Roman"/>
          <w:b/>
          <w:sz w:val="24"/>
        </w:rPr>
        <w:t xml:space="preserve">. </w:t>
      </w:r>
      <w:r w:rsidR="004F27B0" w:rsidRPr="004F27B0">
        <w:rPr>
          <w:rFonts w:ascii="Times New Roman" w:hAnsi="Times New Roman" w:cs="Times New Roman"/>
          <w:b/>
          <w:sz w:val="24"/>
        </w:rPr>
        <w:t>Сведения о достижении целевых значений контрольных показателей эффективности, установленных в «дорожной карте»</w:t>
      </w:r>
    </w:p>
    <w:p w:rsidR="00F323AD" w:rsidRDefault="00F323AD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</w:p>
    <w:p w:rsidR="00A7090D" w:rsidRDefault="00A7090D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42073">
        <w:rPr>
          <w:b w:val="0"/>
          <w:sz w:val="24"/>
          <w:szCs w:val="24"/>
        </w:rPr>
        <w:t xml:space="preserve">Источник данных для расчета показателей – структурные подразделения администрации Городищенского муниципального района. </w:t>
      </w:r>
      <w:r w:rsidRPr="00F570AE">
        <w:rPr>
          <w:b w:val="0"/>
          <w:sz w:val="24"/>
          <w:szCs w:val="24"/>
        </w:rPr>
        <w:t>В</w:t>
      </w:r>
      <w:r w:rsidR="00BA57E0">
        <w:rPr>
          <w:b w:val="0"/>
          <w:sz w:val="24"/>
          <w:szCs w:val="24"/>
        </w:rPr>
        <w:t xml:space="preserve"> прилагаемой</w:t>
      </w:r>
      <w:r w:rsidRPr="00F570AE">
        <w:rPr>
          <w:b w:val="0"/>
          <w:sz w:val="24"/>
          <w:szCs w:val="24"/>
        </w:rPr>
        <w:t xml:space="preserve"> таблице представлен</w:t>
      </w:r>
      <w:r>
        <w:rPr>
          <w:b w:val="0"/>
          <w:sz w:val="24"/>
          <w:szCs w:val="24"/>
        </w:rPr>
        <w:t>о исполнение</w:t>
      </w:r>
      <w:r w:rsidRPr="00F570AE">
        <w:rPr>
          <w:b w:val="0"/>
          <w:sz w:val="24"/>
          <w:szCs w:val="24"/>
        </w:rPr>
        <w:t xml:space="preserve"> целевых показател</w:t>
      </w:r>
      <w:r>
        <w:rPr>
          <w:b w:val="0"/>
          <w:sz w:val="24"/>
          <w:szCs w:val="24"/>
        </w:rPr>
        <w:t>ей, отраженных</w:t>
      </w:r>
      <w:r w:rsidRPr="00F570AE">
        <w:rPr>
          <w:b w:val="0"/>
          <w:sz w:val="24"/>
          <w:szCs w:val="24"/>
        </w:rPr>
        <w:t xml:space="preserve"> в плане мероприятий («дорожной карте») по содействию развитию конкуренции в Городищенском муниципальном районе за 201</w:t>
      </w:r>
      <w:r w:rsidR="00A76BBC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r w:rsidRPr="00F570AE">
        <w:rPr>
          <w:b w:val="0"/>
          <w:sz w:val="24"/>
          <w:szCs w:val="24"/>
        </w:rPr>
        <w:t>год</w:t>
      </w:r>
      <w:r w:rsidR="00BA57E0">
        <w:rPr>
          <w:b w:val="0"/>
          <w:sz w:val="24"/>
          <w:szCs w:val="24"/>
        </w:rPr>
        <w:t>.</w:t>
      </w: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891092" w:rsidRDefault="00891092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</w:p>
    <w:p w:rsidR="00BA57E0" w:rsidRDefault="00BA57E0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ВрИП главы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Городищенского</w:t>
      </w:r>
    </w:p>
    <w:p w:rsidR="00BA57E0" w:rsidRPr="0029447F" w:rsidRDefault="00BA57E0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муниципального района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                                      </w:t>
      </w:r>
      <w:r w:rsidR="00891092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    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>А.В. Кагитин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</w:p>
    <w:p w:rsidR="00BA57E0" w:rsidRPr="0029447F" w:rsidRDefault="00BA57E0" w:rsidP="00BA57E0">
      <w:pPr>
        <w:ind w:firstLine="698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BA57E0" w:rsidRPr="00727845" w:rsidRDefault="00BA57E0" w:rsidP="00BA57E0">
      <w:pPr>
        <w:pStyle w:val="ConsPlusNormal"/>
        <w:jc w:val="both"/>
        <w:rPr>
          <w:b w:val="0"/>
          <w:sz w:val="16"/>
          <w:szCs w:val="16"/>
        </w:rPr>
      </w:pPr>
      <w:r w:rsidRPr="00727845">
        <w:rPr>
          <w:b w:val="0"/>
          <w:sz w:val="16"/>
          <w:szCs w:val="16"/>
        </w:rPr>
        <w:t>Исп.</w:t>
      </w:r>
      <w:r>
        <w:rPr>
          <w:b w:val="0"/>
          <w:sz w:val="16"/>
          <w:szCs w:val="16"/>
        </w:rPr>
        <w:t xml:space="preserve"> </w:t>
      </w:r>
      <w:r w:rsidRPr="00727845">
        <w:rPr>
          <w:b w:val="0"/>
          <w:sz w:val="16"/>
          <w:szCs w:val="16"/>
        </w:rPr>
        <w:t>Локтева О.А</w:t>
      </w:r>
    </w:p>
    <w:p w:rsidR="00BA57E0" w:rsidRPr="00527518" w:rsidRDefault="00BA57E0" w:rsidP="00BA57E0">
      <w:pPr>
        <w:pStyle w:val="ConsPlusNormal"/>
        <w:jc w:val="both"/>
        <w:rPr>
          <w:b w:val="0"/>
          <w:sz w:val="24"/>
          <w:szCs w:val="24"/>
        </w:rPr>
      </w:pPr>
      <w:r w:rsidRPr="00727845">
        <w:rPr>
          <w:b w:val="0"/>
          <w:sz w:val="16"/>
          <w:szCs w:val="16"/>
        </w:rPr>
        <w:t>Нач. отдела экономики Прокофьева Н.Ю.</w:t>
      </w: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  <w:sectPr w:rsidR="00A76BBC" w:rsidSect="005C0286">
          <w:pgSz w:w="11906" w:h="16838"/>
          <w:pgMar w:top="1134" w:right="1276" w:bottom="1134" w:left="1559" w:header="708" w:footer="708" w:gutter="0"/>
          <w:cols w:space="708"/>
          <w:docGrid w:linePitch="360"/>
        </w:sectPr>
      </w:pPr>
    </w:p>
    <w:tbl>
      <w:tblPr>
        <w:tblStyle w:val="ac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4712"/>
        <w:gridCol w:w="1560"/>
        <w:gridCol w:w="1842"/>
        <w:gridCol w:w="2566"/>
        <w:gridCol w:w="1828"/>
        <w:gridCol w:w="2835"/>
      </w:tblGrid>
      <w:tr w:rsidR="00DE55A7" w:rsidRPr="00A76BBC" w:rsidTr="00E71D1C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55A7" w:rsidRPr="00DE55A7" w:rsidRDefault="00DE55A7" w:rsidP="00DE55A7">
            <w:pPr>
              <w:jc w:val="right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DE55A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Приложение к Докладу</w:t>
            </w:r>
          </w:p>
        </w:tc>
      </w:tr>
      <w:tr w:rsidR="00DE55A7" w:rsidRPr="00A76BBC" w:rsidTr="00DE55A7"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A76BBC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5A7" w:rsidRPr="00480EB2" w:rsidRDefault="00DE55A7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A76BBC" w:rsidRPr="00A76BBC" w:rsidTr="00DE55A7">
        <w:tc>
          <w:tcPr>
            <w:tcW w:w="534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№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4712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Наименование направления, мероприятия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Срок </w:t>
            </w:r>
            <w:proofErr w:type="spellStart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реализа</w:t>
            </w:r>
            <w:proofErr w:type="spellEnd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-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ции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Ответствен-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ный</w:t>
            </w:r>
            <w:proofErr w:type="spellEnd"/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 исполнитель</w:t>
            </w:r>
          </w:p>
        </w:tc>
        <w:tc>
          <w:tcPr>
            <w:tcW w:w="2566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Целевой показатель эффективности реализации мероприятия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Значение целевого показателя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6BBC" w:rsidRPr="00480EB2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EB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Исполнение 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80EB2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2019 год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712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60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842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566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828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835" w:type="dxa"/>
          </w:tcPr>
          <w:p w:rsidR="00A76BBC" w:rsidRPr="00C30F80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C30F80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 w:val="24"/>
                <w:lang w:val="en-US" w:eastAsia="en-US"/>
              </w:rPr>
              <w:t>I</w:t>
            </w:r>
            <w:r w:rsidRPr="00A76BBC"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. Системные мероприятия по развитию конкурентной среды в Городищенском муниципальном районе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Оптимизация процедур муниципальных закупок, а также закупок товаров, работ и услуг (далее-закупки) хозяйствующими субъектами, доля участия Городищенского муниципального района в которых составляет 50 и более процентов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100804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1.1</w:t>
            </w:r>
          </w:p>
        </w:tc>
        <w:tc>
          <w:tcPr>
            <w:tcW w:w="4712" w:type="dxa"/>
            <w:shd w:val="clear" w:color="auto" w:fill="auto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Применение конкурентных процедур при осуществлении закупок для обеспечения муниципальных нужд Городищенского муниципального района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муниципального заказа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Доля конкурентных процедур в общем объеме закупок для обеспечения муниципальных нужд Городищенского муниципального района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не менее 30 процентов</w:t>
            </w:r>
          </w:p>
        </w:tc>
        <w:tc>
          <w:tcPr>
            <w:tcW w:w="2835" w:type="dxa"/>
          </w:tcPr>
          <w:p w:rsidR="00A76BBC" w:rsidRPr="00824281" w:rsidRDefault="00824281" w:rsidP="0048052E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824281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60%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Проведение обучающих семинаров, совещаний для муниципальных заказчиков Городищенского муниципального района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2019-2022 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годы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муниципального заказа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Количество проведенных обучающих семинаров, совещаний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не менее чем 5 единиц</w:t>
            </w:r>
          </w:p>
        </w:tc>
        <w:tc>
          <w:tcPr>
            <w:tcW w:w="2835" w:type="dxa"/>
          </w:tcPr>
          <w:p w:rsidR="00A76BBC" w:rsidRPr="00824281" w:rsidRDefault="00824281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824281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4 семинара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100804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Совершенствование нормативных правовых актов Городищенского муниципального района, регламентирующих порядок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Юридический отдел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100804" w:rsidRDefault="003D0FC4" w:rsidP="003D0FC4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И</w:t>
            </w:r>
            <w:r w:rsidR="00A76BBC"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зменени</w:t>
            </w:r>
            <w:r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я</w:t>
            </w:r>
            <w:r w:rsidR="00A76BBC"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в нормативные правовые акты Городищенского муниципального района, регулирующие порядок </w:t>
            </w:r>
            <w:proofErr w:type="gramStart"/>
            <w:r w:rsidR="00A76BBC"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="00A76BBC"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Городищенского муниципального района</w:t>
            </w:r>
            <w:r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не вносились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Обеспечение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Городищенского муниципального района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Юридический отдел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100804" w:rsidRDefault="003D0FC4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3D0FC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Не проводилась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3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Популяризация предпринимательской деятельности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3.1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Обеспечение открытости и доступности информации по вопросам предпринимательской деятельности и о ходе внедрения стандарта развития конкуренции на территории района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100804" w:rsidP="00A76BB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 xml:space="preserve">Информация </w:t>
            </w:r>
            <w:r w:rsidR="00A76BBC" w:rsidRPr="00A76BBC">
              <w:rPr>
                <w:rFonts w:ascii="Times New Roman" w:eastAsiaTheme="minorEastAsia" w:hAnsi="Times New Roman" w:cs="Times New Roman"/>
                <w:szCs w:val="20"/>
              </w:rPr>
              <w:t xml:space="preserve"> </w:t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 вопросам предпринимательской деятельности и о ходе внедрения стандарта развития конкуренции на территории района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размещена на 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официальном сайте администрации Городищенского муниципального района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3.2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Информирование субъектов малого и среднего предпринимательства о видах субсидирования и поддержки, о начале приема документов через СМИ и официальный сайт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100804" w:rsidP="00A76BBC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Theme="minorEastAsia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Cs w:val="20"/>
              </w:rPr>
              <w:t>Уровень</w:t>
            </w:r>
            <w:r w:rsidR="00A76BBC" w:rsidRPr="00A76BBC">
              <w:rPr>
                <w:rFonts w:ascii="Times New Roman" w:eastAsiaTheme="minorEastAsia" w:hAnsi="Times New Roman" w:cs="Times New Roman"/>
                <w:szCs w:val="20"/>
              </w:rPr>
              <w:t xml:space="preserve"> информированности субъектов предпринимательской деятельности</w:t>
            </w:r>
            <w:r>
              <w:rPr>
                <w:rFonts w:ascii="Times New Roman" w:eastAsiaTheme="minorEastAsia" w:hAnsi="Times New Roman" w:cs="Times New Roman"/>
                <w:szCs w:val="20"/>
              </w:rPr>
              <w:t xml:space="preserve"> высокий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3.3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Проведение ярмарок, семинаров, круглых столов,  праздничных мероприятий для субъектов бизнеса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2019-2022 </w:t>
            </w:r>
          </w:p>
          <w:p w:rsidR="00A76BBC" w:rsidRPr="00A76BBC" w:rsidRDefault="00A76BBC" w:rsidP="00A76BBC">
            <w:pPr>
              <w:jc w:val="center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экономики, отдел по сельскому хозяйству и экологии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Theme="minorEastAsia" w:hAnsi="Times New Roman" w:cs="Times New Roman"/>
                <w:szCs w:val="20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4.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Рассмотрение вопросов развития конкуренции координационным советом по развитию малого и среднего предпринимательства и развитию конкуренции Городищенского муниципального района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4.1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Рассмотрение вопросов, связанных с:         Выполнением плана мероприятий («дорожной карты») по содействию развитию конкуренции в Городищенском муниципальном районе на 2019-2022 годы;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Результатами мониторинга состояния и развития конкурентной среды на рынках товаров и услуг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  <w:p w:rsidR="00A76BBC" w:rsidRPr="00A76BBC" w:rsidRDefault="00A76BBC" w:rsidP="00A76BBC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Theme="minorHAnsi" w:eastAsiaTheme="minorHAnsi" w:hAnsiTheme="minorHAnsi" w:cstheme="minorBidi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100804" w:rsidP="00100804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Разработана 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нормативн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ая 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правов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ая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баз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а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по вопрос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ам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содействия развитию конкуренции в Городищенском муниципальном районе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5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Мониторинг состояния конкурентной среды на товарных рынках Городищенского муниципального района на основе имеющихся опросов, статистической информации</w:t>
            </w:r>
          </w:p>
        </w:tc>
        <w:tc>
          <w:tcPr>
            <w:tcW w:w="1560" w:type="dxa"/>
          </w:tcPr>
          <w:p w:rsidR="00A76BBC" w:rsidRPr="00A76BBC" w:rsidRDefault="00A76BBC" w:rsidP="00CD77F5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ежегодно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9441A8" w:rsidP="00100804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Подготовлены 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данны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для ежегодного доклада о «Состоянии и развитии конкурентной среды на рынках</w:t>
            </w:r>
            <w:r w:rsidR="0010080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товаров, работ и услуг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Городищенского муниципального района» 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6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Подготовка ежегодного доклада</w:t>
            </w:r>
            <w:r w:rsidRPr="00A76BBC">
              <w:rPr>
                <w:b/>
                <w:caps/>
                <w:szCs w:val="20"/>
              </w:rPr>
              <w:t xml:space="preserve"> </w:t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 «Состоянии и развитии конкурентной среды на товарных рынках</w:t>
            </w:r>
            <w:r w:rsidR="0010080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товаров, работ и услуг </w:t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Городищенского муниципального района»</w:t>
            </w:r>
          </w:p>
        </w:tc>
        <w:tc>
          <w:tcPr>
            <w:tcW w:w="1560" w:type="dxa"/>
          </w:tcPr>
          <w:p w:rsidR="00A76BBC" w:rsidRPr="00A76BBC" w:rsidRDefault="00A76BBC" w:rsidP="00CD77F5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ежегодно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9441A8" w:rsidP="00100804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Подготовлен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ежегодн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ый </w:t>
            </w:r>
            <w:r w:rsidR="0010080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Доклад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7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Содействие развитию негосударственных социально ориентированных некоммерческих организаций (СО НКО)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7.1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Использование потенциала СО НКО в решении задач социально-экономического и культурного развития района посредством конкурсного финансирования социально значимых проектов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Количество СО НКО, реализующих социально значимые проекты, получивших поддержку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 единица в 2020 году</w:t>
            </w:r>
          </w:p>
        </w:tc>
        <w:tc>
          <w:tcPr>
            <w:tcW w:w="2835" w:type="dxa"/>
          </w:tcPr>
          <w:p w:rsidR="00A76BBC" w:rsidRPr="00100804" w:rsidRDefault="001C01D2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-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8.1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Создание условий для развития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ярмарочной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торговли </w:t>
            </w:r>
          </w:p>
        </w:tc>
        <w:tc>
          <w:tcPr>
            <w:tcW w:w="1560" w:type="dxa"/>
          </w:tcPr>
          <w:p w:rsidR="00A76BBC" w:rsidRPr="00A76BBC" w:rsidRDefault="00A76BBC" w:rsidP="00CD77F5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Количество мест в перечне мест организации ярмарок на территории Городищенского муниципального района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год – 12 мест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2019год-13мест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год-14мест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год- 14 мест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год -15 мест</w:t>
            </w:r>
          </w:p>
        </w:tc>
        <w:tc>
          <w:tcPr>
            <w:tcW w:w="2835" w:type="dxa"/>
          </w:tcPr>
          <w:p w:rsidR="004C10CD" w:rsidRDefault="004C10CD" w:rsidP="00A76BBC">
            <w:pPr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100804" w:rsidP="00A76BBC">
            <w:pPr>
              <w:rPr>
                <w:rFonts w:ascii="Times New Roman" w:eastAsiaTheme="minorHAnsi" w:hAnsi="Times New Roman" w:cs="Times New Roman"/>
                <w:szCs w:val="20"/>
                <w:highlight w:val="yellow"/>
                <w:lang w:eastAsia="en-US"/>
              </w:rPr>
            </w:pPr>
            <w:r w:rsidRPr="00100804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14 мест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9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>Содействие органам исполнительной власти Волгоградской области по достижению значений ключевых показателей развития конкуренции в Волгоградской области, утвержденных постановлением Губернатора Волгоградской области от 19 ноября 2018 года № 779 «Об утверждении ключевых показателей развития конкуренции в Волгоградской области»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>до 01.01.2023 года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>Структурные подразделения администрации</w:t>
            </w:r>
          </w:p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</w:p>
        </w:tc>
        <w:tc>
          <w:tcPr>
            <w:tcW w:w="2566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>Ключевые показатели утверждены постановлением Губернатора Волгоградской области от 19 ноября 2018 года № 779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 xml:space="preserve">Значения целевых показателей утверждены постановлением Губернатора Волгоградской области от 19 ноября 2018 года № 779 </w:t>
            </w:r>
          </w:p>
        </w:tc>
        <w:tc>
          <w:tcPr>
            <w:tcW w:w="2835" w:type="dxa"/>
          </w:tcPr>
          <w:p w:rsidR="00A76BBC" w:rsidRPr="00A76BBC" w:rsidRDefault="00100804" w:rsidP="00A76B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  <w:lang w:eastAsia="en-US"/>
              </w:rPr>
              <w:t>Содействие органам исполнительной власти Волгоградской области по достижению значений ключевых показателей развития конкуренции в Волгоградской области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 xml:space="preserve">II. Мероприятия, направленные на содействие развитию товарных рынков 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 xml:space="preserve">1. Рынок услуг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розничной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 xml:space="preserve"> торговли лекарственными препаратами, медицинскими изделиями и сопутствующими товарами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1.1.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spacing w:line="230" w:lineRule="exact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 xml:space="preserve">Сокращение присутствия государства на рынке </w:t>
            </w:r>
            <w:proofErr w:type="gramStart"/>
            <w:r w:rsidRPr="00A76BBC">
              <w:rPr>
                <w:rFonts w:ascii="Times New Roman" w:hAnsi="Times New Roman" w:cs="Times New Roman"/>
                <w:szCs w:val="20"/>
              </w:rPr>
              <w:t>розничной</w:t>
            </w:r>
            <w:proofErr w:type="gramEnd"/>
            <w:r w:rsidRPr="00A76BBC">
              <w:rPr>
                <w:rFonts w:ascii="Times New Roman" w:hAnsi="Times New Roman" w:cs="Times New Roman"/>
                <w:szCs w:val="20"/>
              </w:rPr>
              <w:t xml:space="preserve"> торговли лекарственными препаратами, изделиями медицинского назначения и сопутствующими товарами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spacing w:line="23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2019–2022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Отдел экономики 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товарами, процентов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- 84,0</w:t>
            </w:r>
          </w:p>
          <w:p w:rsidR="00A76BBC" w:rsidRPr="00A76BBC" w:rsidRDefault="00A76BBC" w:rsidP="00A76BBC">
            <w:pPr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- 84,2</w:t>
            </w:r>
          </w:p>
          <w:p w:rsidR="00A76BBC" w:rsidRPr="00A76BBC" w:rsidRDefault="00A76BBC" w:rsidP="00A76BBC">
            <w:pPr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- 84,3</w:t>
            </w:r>
          </w:p>
          <w:p w:rsidR="00A76BBC" w:rsidRPr="00A76BBC" w:rsidRDefault="00A76BBC" w:rsidP="00A76BBC">
            <w:pPr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- 84,4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- 84,5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ab/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ab/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ab/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ab/>
            </w:r>
          </w:p>
        </w:tc>
        <w:tc>
          <w:tcPr>
            <w:tcW w:w="2835" w:type="dxa"/>
          </w:tcPr>
          <w:p w:rsidR="004C10CD" w:rsidRDefault="004C10CD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A76BBC" w:rsidRPr="00A76BBC" w:rsidRDefault="001609C3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83,3</w:t>
            </w:r>
            <w:r w:rsidR="00100804" w:rsidRPr="003D0FC4"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%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2.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Содействие развитию негосударственного сектора в сфере оказания  услуг 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spacing w:line="230" w:lineRule="exact"/>
              <w:jc w:val="center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2019–2022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строительству и ЖКХ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–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-100</w:t>
            </w:r>
          </w:p>
        </w:tc>
        <w:tc>
          <w:tcPr>
            <w:tcW w:w="2835" w:type="dxa"/>
          </w:tcPr>
          <w:p w:rsidR="004C10CD" w:rsidRDefault="004C10CD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100804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b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3.Рынок оказания услуг по ремонту автотранспортных средств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3.1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Содействие развитию негосударственного сектора на рынке оказания услуг по ремонту автотранспортных средств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2019 - 2022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Доля присутствия на рынке ремонта автотранспортных средств экономики частного </w:t>
            </w: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бизнеса, процентов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2018 г. –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2022 г. -100</w:t>
            </w:r>
          </w:p>
        </w:tc>
        <w:tc>
          <w:tcPr>
            <w:tcW w:w="2835" w:type="dxa"/>
          </w:tcPr>
          <w:p w:rsidR="004C10CD" w:rsidRDefault="004C10CD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7E7E89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3.2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Формирование и актуализация   </w:t>
            </w:r>
          </w:p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реестра участников, осуществляющих деятельность на рынке оказания услуг по ремонту автотранспортных средств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2019 - 2022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Проведение мониторинга с целью актуализации реестра участников, осуществляющих деятельность на рынке</w:t>
            </w:r>
          </w:p>
          <w:p w:rsidR="00A76BBC" w:rsidRPr="00A76BBC" w:rsidRDefault="00A76BBC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оказания услуг по ремонту автотранспортных средств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ежегодно</w:t>
            </w:r>
          </w:p>
        </w:tc>
        <w:tc>
          <w:tcPr>
            <w:tcW w:w="2835" w:type="dxa"/>
          </w:tcPr>
          <w:p w:rsidR="00A76BBC" w:rsidRPr="00A76BBC" w:rsidRDefault="007E7E89" w:rsidP="00A76BB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Сформирован</w:t>
            </w:r>
            <w:r>
              <w:t xml:space="preserve"> 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реестр</w:t>
            </w:r>
            <w:r w:rsidRPr="007E7E8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участников, осуществляющих деятельность на рынке оказания услуг по ремонту автотранспортных средств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4. Рынок услуг связи по предоставлению широкополосного доступа к сети Интернет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4.1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Содействие развитию негосударственного сектора в сфере услуг связи, в том числе услуг 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– 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Общий отдел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spacing w:afterAutospacing="1" w:line="216" w:lineRule="auto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 сети "Интернет", процентов</w:t>
            </w:r>
          </w:p>
        </w:tc>
        <w:tc>
          <w:tcPr>
            <w:tcW w:w="1828" w:type="dxa"/>
          </w:tcPr>
          <w:p w:rsidR="00A76BBC" w:rsidRPr="000D5F37" w:rsidRDefault="00A76BBC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- 100</w:t>
            </w:r>
          </w:p>
          <w:p w:rsidR="00A76BBC" w:rsidRPr="000D5F37" w:rsidRDefault="00A76BBC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0D5F37" w:rsidRDefault="00A76BBC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0D5F37" w:rsidRDefault="00A76BBC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0D5F37" w:rsidRDefault="00A76BBC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- 100</w:t>
            </w:r>
          </w:p>
        </w:tc>
        <w:tc>
          <w:tcPr>
            <w:tcW w:w="2835" w:type="dxa"/>
          </w:tcPr>
          <w:p w:rsidR="000D5F37" w:rsidRDefault="000D5F37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0D5F37" w:rsidRDefault="007E7E89" w:rsidP="000D5F37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0D5F37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spacing w:afterAutospacing="1" w:line="21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76BBC">
              <w:rPr>
                <w:rFonts w:ascii="Times New Roman" w:hAnsi="Times New Roman" w:cs="Times New Roman"/>
                <w:b/>
                <w:szCs w:val="20"/>
              </w:rPr>
              <w:t>5. Рынок жилищного строительства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5.1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spacing w:afterAutospacing="1" w:line="216" w:lineRule="auto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Содействие развитию негосударственного сектора в сфере жилищного строительства 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spacing w:afterAutospacing="1" w:line="216" w:lineRule="auto"/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– 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widowControl w:val="0"/>
              <w:ind w:left="62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архитектуре и градостроительства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Доля организаций частной формы собственности в сфере жилищного строительства процентов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- 100</w:t>
            </w:r>
          </w:p>
        </w:tc>
        <w:tc>
          <w:tcPr>
            <w:tcW w:w="2835" w:type="dxa"/>
          </w:tcPr>
          <w:p w:rsidR="000D5F37" w:rsidRDefault="000D5F37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7E7E89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5.2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Обеспечение доступным и комфортным жильем граждан Городищенского муниципального района за счет всех источников финансирования муниципального район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архитектуре и градостроительства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Площадь вводимого жилья, тыс. </w:t>
            </w:r>
            <w:proofErr w:type="spell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кв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.м</w:t>
            </w:r>
            <w:proofErr w:type="spellEnd"/>
            <w:proofErr w:type="gramEnd"/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A76BBC" w:rsidP="00B2124E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Количество выданных разрешений на жилищное строительство, </w:t>
            </w:r>
            <w:proofErr w:type="spellStart"/>
            <w:proofErr w:type="gramStart"/>
            <w:r w:rsidR="00B2124E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год –9,5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2019 год –23,1 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2020год-24,7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2021год –25,7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2022год -27,3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год –670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год –740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2020год -780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2021год -800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2022год -820</w:t>
            </w:r>
          </w:p>
        </w:tc>
        <w:tc>
          <w:tcPr>
            <w:tcW w:w="2835" w:type="dxa"/>
          </w:tcPr>
          <w:p w:rsid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824281" w:rsidRDefault="009C4990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 xml:space="preserve">30,8 </w:t>
            </w:r>
            <w:proofErr w:type="spellStart"/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тыс.кв</w:t>
            </w:r>
            <w:proofErr w:type="gramStart"/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.м</w:t>
            </w:r>
            <w:proofErr w:type="spellEnd"/>
            <w:proofErr w:type="gramEnd"/>
          </w:p>
          <w:p w:rsidR="00824281" w:rsidRDefault="00824281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824281" w:rsidRDefault="00824281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824281" w:rsidRDefault="00824281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824281" w:rsidRDefault="00824281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B2124E" w:rsidRDefault="00B2124E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</w:p>
          <w:p w:rsidR="00824281" w:rsidRPr="00A76BBC" w:rsidRDefault="00B2124E" w:rsidP="00B2124E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 xml:space="preserve">529 </w:t>
            </w:r>
            <w:proofErr w:type="spellStart"/>
            <w:proofErr w:type="gramStart"/>
            <w:r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5.3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Улучшение жилищных условий молодых семей </w:t>
            </w:r>
          </w:p>
        </w:tc>
        <w:tc>
          <w:tcPr>
            <w:tcW w:w="1560" w:type="dxa"/>
          </w:tcPr>
          <w:p w:rsid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CD77F5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культуре, социальной и молодежной политике, спорту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Количество молодых семей, улучшивших жилищные условия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год – 5 ед.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год –6 ед.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год –5 ед.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год-7 ед.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год-7 ед.</w:t>
            </w:r>
          </w:p>
        </w:tc>
        <w:tc>
          <w:tcPr>
            <w:tcW w:w="2835" w:type="dxa"/>
          </w:tcPr>
          <w:p w:rsidR="000D5F37" w:rsidRDefault="000D5F37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7E7E89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6 семей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spacing w:line="216" w:lineRule="auto"/>
              <w:ind w:firstLine="709"/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 xml:space="preserve">6. Рынок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товарной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 xml:space="preserve"> аквакультуры 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6.1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Содействие развитию негосударственного сектора на рынке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товарной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аквакультуры</w:t>
            </w:r>
          </w:p>
        </w:tc>
        <w:tc>
          <w:tcPr>
            <w:tcW w:w="1560" w:type="dxa"/>
          </w:tcPr>
          <w:p w:rsidR="00CD77F5" w:rsidRDefault="00A76BBC" w:rsidP="00CD77F5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CD77F5" w:rsidP="00CD77F5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</w:t>
            </w:r>
            <w:r w:rsidR="00A76BBC"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Доля организаций частной формы собственности на рынке товарной аквакультуры, процентов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- 100</w:t>
            </w:r>
          </w:p>
        </w:tc>
        <w:tc>
          <w:tcPr>
            <w:tcW w:w="2835" w:type="dxa"/>
          </w:tcPr>
          <w:p w:rsidR="000D5F37" w:rsidRDefault="000D5F37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7E7E89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lastRenderedPageBreak/>
              <w:t>6.2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Мониторинг хозяйствующих субъектов, осуществляющих деятельность на рынке </w:t>
            </w:r>
            <w:proofErr w:type="gramStart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товарной</w:t>
            </w:r>
            <w:proofErr w:type="gramEnd"/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аквакультуры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Отдел по сельскому хозяйству и экологии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Проведение мониторинга текущей ситуации на рынке  товарной аквакультуры, 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color w:val="FF0000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ежегодно</w:t>
            </w:r>
          </w:p>
        </w:tc>
        <w:tc>
          <w:tcPr>
            <w:tcW w:w="2835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Поддержание развития конкуренции на рынке товарной аквакультуры</w:t>
            </w:r>
          </w:p>
        </w:tc>
      </w:tr>
      <w:tr w:rsidR="00A76BBC" w:rsidRPr="00A76BBC" w:rsidTr="00C30F80">
        <w:tc>
          <w:tcPr>
            <w:tcW w:w="15877" w:type="dxa"/>
            <w:gridSpan w:val="7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b/>
                <w:szCs w:val="20"/>
                <w:lang w:eastAsia="en-US"/>
              </w:rPr>
              <w:t>7. Рынок нефтепродуктов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7.1</w:t>
            </w:r>
          </w:p>
        </w:tc>
        <w:tc>
          <w:tcPr>
            <w:tcW w:w="4712" w:type="dxa"/>
          </w:tcPr>
          <w:p w:rsidR="00A76BBC" w:rsidRPr="00A76BBC" w:rsidRDefault="00A76BBC" w:rsidP="00A76BBC">
            <w:pPr>
              <w:spacing w:afterAutospacing="1" w:line="216" w:lineRule="auto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Содействие развитию негосударственного сектора на рынке нефтепродуктов</w:t>
            </w:r>
          </w:p>
        </w:tc>
        <w:tc>
          <w:tcPr>
            <w:tcW w:w="1560" w:type="dxa"/>
          </w:tcPr>
          <w:p w:rsidR="00A76BBC" w:rsidRPr="00A76BBC" w:rsidRDefault="00A76BBC" w:rsidP="00A76BBC">
            <w:pPr>
              <w:jc w:val="center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2019-2022</w:t>
            </w:r>
          </w:p>
          <w:p w:rsidR="00A76BBC" w:rsidRPr="00A76BBC" w:rsidRDefault="00A76BBC" w:rsidP="00A76BBC">
            <w:pPr>
              <w:spacing w:afterAutospacing="1" w:line="21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widowControl w:val="0"/>
              <w:spacing w:line="293" w:lineRule="exact"/>
              <w:ind w:left="60"/>
              <w:jc w:val="left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="Calibri" w:hAnsi="Times New Roman" w:cs="Times New Roman"/>
                <w:szCs w:val="20"/>
                <w:lang w:eastAsia="en-US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Доля присутствия на рынке розничной продажи нефтепродуктов экономики частного бизнеса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2018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2020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2021 г. - 100</w:t>
            </w:r>
          </w:p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2022 г. - 100</w:t>
            </w:r>
          </w:p>
        </w:tc>
        <w:tc>
          <w:tcPr>
            <w:tcW w:w="2835" w:type="dxa"/>
          </w:tcPr>
          <w:p w:rsidR="000D5F37" w:rsidRDefault="000D5F37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</w:p>
          <w:p w:rsidR="00A76BBC" w:rsidRPr="00A76BBC" w:rsidRDefault="007E7E89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100%</w:t>
            </w:r>
          </w:p>
        </w:tc>
      </w:tr>
      <w:tr w:rsidR="00A76BBC" w:rsidRPr="00A76BBC" w:rsidTr="00C30F80">
        <w:tc>
          <w:tcPr>
            <w:tcW w:w="534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7.2</w:t>
            </w:r>
          </w:p>
        </w:tc>
        <w:tc>
          <w:tcPr>
            <w:tcW w:w="4712" w:type="dxa"/>
          </w:tcPr>
          <w:p w:rsidR="00A76BBC" w:rsidRPr="00A76BBC" w:rsidRDefault="00A76BBC" w:rsidP="003D7D00">
            <w:pPr>
              <w:spacing w:afterAutospacing="1" w:line="216" w:lineRule="auto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 xml:space="preserve">Формирование и актуализация реестра участников, осуществляющих деятельность в сфере розничной продажи нефтепродуктов на территории </w:t>
            </w:r>
            <w:r w:rsidR="003D7D00">
              <w:rPr>
                <w:rFonts w:ascii="Times New Roman" w:hAnsi="Times New Roman" w:cs="Times New Roman"/>
                <w:szCs w:val="20"/>
              </w:rPr>
              <w:t>района</w:t>
            </w:r>
          </w:p>
        </w:tc>
        <w:tc>
          <w:tcPr>
            <w:tcW w:w="1560" w:type="dxa"/>
          </w:tcPr>
          <w:p w:rsidR="00A76BBC" w:rsidRPr="00A76BBC" w:rsidRDefault="00A76BBC" w:rsidP="00CD77F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CD77F5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2019 - 2022 годы</w:t>
            </w:r>
          </w:p>
        </w:tc>
        <w:tc>
          <w:tcPr>
            <w:tcW w:w="1842" w:type="dxa"/>
          </w:tcPr>
          <w:p w:rsidR="00A76BBC" w:rsidRPr="00A76BBC" w:rsidRDefault="00A76BBC" w:rsidP="00A76BBC">
            <w:pPr>
              <w:spacing w:afterAutospacing="1" w:line="216" w:lineRule="auto"/>
              <w:rPr>
                <w:rFonts w:ascii="Times New Roman" w:hAnsi="Times New Roman" w:cs="Times New Roman"/>
                <w:szCs w:val="20"/>
              </w:rPr>
            </w:pPr>
            <w:r w:rsidRPr="00A76BBC">
              <w:rPr>
                <w:rFonts w:ascii="Times New Roman" w:hAnsi="Times New Roman" w:cs="Times New Roman"/>
                <w:szCs w:val="20"/>
              </w:rPr>
              <w:t>Отдел экономики</w:t>
            </w:r>
          </w:p>
        </w:tc>
        <w:tc>
          <w:tcPr>
            <w:tcW w:w="2566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Проведение мониторинга с целью актуализации реестра участников, осуществляющих деятельность в сфере розничной продажи нефтепродуктов </w:t>
            </w:r>
          </w:p>
        </w:tc>
        <w:tc>
          <w:tcPr>
            <w:tcW w:w="1828" w:type="dxa"/>
          </w:tcPr>
          <w:p w:rsidR="00A76BBC" w:rsidRPr="00A76BBC" w:rsidRDefault="00A76BBC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 w:rsidRPr="00A76BBC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ежегодно</w:t>
            </w:r>
          </w:p>
        </w:tc>
        <w:tc>
          <w:tcPr>
            <w:tcW w:w="2835" w:type="dxa"/>
          </w:tcPr>
          <w:p w:rsidR="00A76BBC" w:rsidRPr="00A76BBC" w:rsidRDefault="007E7E89" w:rsidP="00A76BBC">
            <w:pPr>
              <w:jc w:val="left"/>
              <w:rPr>
                <w:rFonts w:ascii="Times New Roman" w:eastAsiaTheme="minorHAnsi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Сформирован</w:t>
            </w:r>
            <w:r>
              <w:t xml:space="preserve"> </w:t>
            </w:r>
            <w:r>
              <w:rPr>
                <w:rFonts w:ascii="Times New Roman" w:eastAsiaTheme="minorHAnsi" w:hAnsi="Times New Roman" w:cs="Times New Roman"/>
                <w:szCs w:val="20"/>
                <w:lang w:eastAsia="en-US"/>
              </w:rPr>
              <w:t>реестр</w:t>
            </w:r>
            <w:r w:rsidRPr="007E7E89">
              <w:rPr>
                <w:rFonts w:ascii="Times New Roman" w:eastAsiaTheme="minorHAnsi" w:hAnsi="Times New Roman" w:cs="Times New Roman"/>
                <w:szCs w:val="20"/>
                <w:lang w:eastAsia="en-US"/>
              </w:rPr>
              <w:t xml:space="preserve"> участников, осуществляющих деятельность в сфере розничной продажи нефтепродуктов на территории района</w:t>
            </w:r>
          </w:p>
        </w:tc>
      </w:tr>
    </w:tbl>
    <w:p w:rsidR="00A76BBC" w:rsidRPr="00480EB2" w:rsidRDefault="00A76BBC" w:rsidP="00A7090D">
      <w:pPr>
        <w:pStyle w:val="ConsPlusNormal"/>
        <w:ind w:firstLine="708"/>
        <w:jc w:val="both"/>
        <w:rPr>
          <w:b w:val="0"/>
          <w:sz w:val="20"/>
          <w:szCs w:val="20"/>
        </w:rPr>
      </w:pPr>
    </w:p>
    <w:p w:rsidR="00A76BBC" w:rsidRPr="00480EB2" w:rsidRDefault="008B436C" w:rsidP="008B436C">
      <w:pPr>
        <w:pStyle w:val="ConsPlusNormal"/>
        <w:ind w:firstLine="708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Отдел экономики</w:t>
      </w:r>
    </w:p>
    <w:p w:rsidR="002D263D" w:rsidRDefault="002D263D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</w:p>
    <w:sectPr w:rsidR="002D263D" w:rsidSect="00DE55A7">
      <w:pgSz w:w="16838" w:h="11906" w:orient="landscape"/>
      <w:pgMar w:top="567" w:right="1134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286" w:rsidRDefault="005C0286" w:rsidP="00092C42">
      <w:r>
        <w:separator/>
      </w:r>
    </w:p>
  </w:endnote>
  <w:endnote w:type="continuationSeparator" w:id="0">
    <w:p w:rsidR="005C0286" w:rsidRDefault="005C0286" w:rsidP="0009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286" w:rsidRDefault="005C0286" w:rsidP="00092C42">
      <w:r>
        <w:separator/>
      </w:r>
    </w:p>
  </w:footnote>
  <w:footnote w:type="continuationSeparator" w:id="0">
    <w:p w:rsidR="005C0286" w:rsidRDefault="005C0286" w:rsidP="0009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78A9"/>
    <w:multiLevelType w:val="multilevel"/>
    <w:tmpl w:val="8B1643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03980"/>
    <w:multiLevelType w:val="hybridMultilevel"/>
    <w:tmpl w:val="8A6491C0"/>
    <w:lvl w:ilvl="0" w:tplc="C11251F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2334E3"/>
    <w:multiLevelType w:val="hybridMultilevel"/>
    <w:tmpl w:val="B43E50C2"/>
    <w:lvl w:ilvl="0" w:tplc="F9DAD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D6412B8"/>
    <w:multiLevelType w:val="hybridMultilevel"/>
    <w:tmpl w:val="A36CEC04"/>
    <w:lvl w:ilvl="0" w:tplc="0FEE90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47BAE"/>
    <w:multiLevelType w:val="multilevel"/>
    <w:tmpl w:val="2D68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7"/>
    <w:rsid w:val="0000106B"/>
    <w:rsid w:val="00002524"/>
    <w:rsid w:val="000073F5"/>
    <w:rsid w:val="00010422"/>
    <w:rsid w:val="00015407"/>
    <w:rsid w:val="00020AB8"/>
    <w:rsid w:val="00031385"/>
    <w:rsid w:val="00036313"/>
    <w:rsid w:val="0004597B"/>
    <w:rsid w:val="000463D1"/>
    <w:rsid w:val="000513CC"/>
    <w:rsid w:val="000556A9"/>
    <w:rsid w:val="00060BAD"/>
    <w:rsid w:val="0006645F"/>
    <w:rsid w:val="00085A33"/>
    <w:rsid w:val="00091334"/>
    <w:rsid w:val="00092C42"/>
    <w:rsid w:val="000A0548"/>
    <w:rsid w:val="000A12AA"/>
    <w:rsid w:val="000A5196"/>
    <w:rsid w:val="000C7DBF"/>
    <w:rsid w:val="000D0106"/>
    <w:rsid w:val="000D5F37"/>
    <w:rsid w:val="000F3E24"/>
    <w:rsid w:val="000F5D70"/>
    <w:rsid w:val="000F7B0D"/>
    <w:rsid w:val="00100804"/>
    <w:rsid w:val="0010529F"/>
    <w:rsid w:val="001134BD"/>
    <w:rsid w:val="00120509"/>
    <w:rsid w:val="00123686"/>
    <w:rsid w:val="0012497C"/>
    <w:rsid w:val="00126DD1"/>
    <w:rsid w:val="00131248"/>
    <w:rsid w:val="00133A7E"/>
    <w:rsid w:val="00137962"/>
    <w:rsid w:val="001434B9"/>
    <w:rsid w:val="001465E9"/>
    <w:rsid w:val="00150903"/>
    <w:rsid w:val="001609C3"/>
    <w:rsid w:val="0016125C"/>
    <w:rsid w:val="0017073D"/>
    <w:rsid w:val="0017126E"/>
    <w:rsid w:val="0019679F"/>
    <w:rsid w:val="001A1C47"/>
    <w:rsid w:val="001A357C"/>
    <w:rsid w:val="001A44CA"/>
    <w:rsid w:val="001B4EE6"/>
    <w:rsid w:val="001B6FC4"/>
    <w:rsid w:val="001C01D2"/>
    <w:rsid w:val="001C0B02"/>
    <w:rsid w:val="001C35CC"/>
    <w:rsid w:val="001E0311"/>
    <w:rsid w:val="001E21E5"/>
    <w:rsid w:val="001E22EB"/>
    <w:rsid w:val="001E5309"/>
    <w:rsid w:val="00202FA6"/>
    <w:rsid w:val="002146E2"/>
    <w:rsid w:val="0021702E"/>
    <w:rsid w:val="002308AF"/>
    <w:rsid w:val="002416E9"/>
    <w:rsid w:val="00243B99"/>
    <w:rsid w:val="00256EB9"/>
    <w:rsid w:val="00260B9A"/>
    <w:rsid w:val="00262227"/>
    <w:rsid w:val="002700A1"/>
    <w:rsid w:val="00272CEB"/>
    <w:rsid w:val="00284324"/>
    <w:rsid w:val="00286369"/>
    <w:rsid w:val="00287C19"/>
    <w:rsid w:val="0029447F"/>
    <w:rsid w:val="0029480F"/>
    <w:rsid w:val="00294B58"/>
    <w:rsid w:val="002966DA"/>
    <w:rsid w:val="00296D02"/>
    <w:rsid w:val="00297505"/>
    <w:rsid w:val="002A0672"/>
    <w:rsid w:val="002A5DF4"/>
    <w:rsid w:val="002A5F30"/>
    <w:rsid w:val="002A6F86"/>
    <w:rsid w:val="002B01B2"/>
    <w:rsid w:val="002B137C"/>
    <w:rsid w:val="002B26E0"/>
    <w:rsid w:val="002B407D"/>
    <w:rsid w:val="002B5583"/>
    <w:rsid w:val="002C0731"/>
    <w:rsid w:val="002C7A04"/>
    <w:rsid w:val="002D020C"/>
    <w:rsid w:val="002D0DA8"/>
    <w:rsid w:val="002D263D"/>
    <w:rsid w:val="002F11C3"/>
    <w:rsid w:val="002F233B"/>
    <w:rsid w:val="002F66E1"/>
    <w:rsid w:val="00303281"/>
    <w:rsid w:val="00304C36"/>
    <w:rsid w:val="00323F31"/>
    <w:rsid w:val="003257FF"/>
    <w:rsid w:val="00331247"/>
    <w:rsid w:val="003549DD"/>
    <w:rsid w:val="0035674A"/>
    <w:rsid w:val="0035680E"/>
    <w:rsid w:val="00361417"/>
    <w:rsid w:val="00376FA0"/>
    <w:rsid w:val="00377DA6"/>
    <w:rsid w:val="00377E35"/>
    <w:rsid w:val="00386A18"/>
    <w:rsid w:val="00391090"/>
    <w:rsid w:val="003A3489"/>
    <w:rsid w:val="003B69F2"/>
    <w:rsid w:val="003C5FBB"/>
    <w:rsid w:val="003D0FC4"/>
    <w:rsid w:val="003D7D00"/>
    <w:rsid w:val="003E3954"/>
    <w:rsid w:val="003F0F36"/>
    <w:rsid w:val="004042C4"/>
    <w:rsid w:val="00405051"/>
    <w:rsid w:val="00407EAA"/>
    <w:rsid w:val="00414A78"/>
    <w:rsid w:val="00431166"/>
    <w:rsid w:val="00431D9B"/>
    <w:rsid w:val="00444B1B"/>
    <w:rsid w:val="004466E8"/>
    <w:rsid w:val="00450EAE"/>
    <w:rsid w:val="00460134"/>
    <w:rsid w:val="00461455"/>
    <w:rsid w:val="0046182C"/>
    <w:rsid w:val="004710AD"/>
    <w:rsid w:val="00474559"/>
    <w:rsid w:val="00474D12"/>
    <w:rsid w:val="00480282"/>
    <w:rsid w:val="0048052E"/>
    <w:rsid w:val="00480EB2"/>
    <w:rsid w:val="00485B6F"/>
    <w:rsid w:val="00487145"/>
    <w:rsid w:val="004902D8"/>
    <w:rsid w:val="004914EC"/>
    <w:rsid w:val="004B0EED"/>
    <w:rsid w:val="004B14C8"/>
    <w:rsid w:val="004B23B1"/>
    <w:rsid w:val="004C10CD"/>
    <w:rsid w:val="004C11D4"/>
    <w:rsid w:val="004D0D64"/>
    <w:rsid w:val="004D3604"/>
    <w:rsid w:val="004F0F07"/>
    <w:rsid w:val="004F16AF"/>
    <w:rsid w:val="004F27B0"/>
    <w:rsid w:val="00505F5A"/>
    <w:rsid w:val="00507BD4"/>
    <w:rsid w:val="00510ED9"/>
    <w:rsid w:val="0051502B"/>
    <w:rsid w:val="005242DB"/>
    <w:rsid w:val="00527518"/>
    <w:rsid w:val="00536BA9"/>
    <w:rsid w:val="005434D3"/>
    <w:rsid w:val="005458FD"/>
    <w:rsid w:val="005567E1"/>
    <w:rsid w:val="0056418F"/>
    <w:rsid w:val="00567B40"/>
    <w:rsid w:val="00586988"/>
    <w:rsid w:val="00597F3B"/>
    <w:rsid w:val="005A2D51"/>
    <w:rsid w:val="005B2632"/>
    <w:rsid w:val="005B5AF8"/>
    <w:rsid w:val="005C0286"/>
    <w:rsid w:val="005C382B"/>
    <w:rsid w:val="005D1471"/>
    <w:rsid w:val="005E0B89"/>
    <w:rsid w:val="005F6D15"/>
    <w:rsid w:val="00603C15"/>
    <w:rsid w:val="00610537"/>
    <w:rsid w:val="00613C9C"/>
    <w:rsid w:val="00613CED"/>
    <w:rsid w:val="00615ABB"/>
    <w:rsid w:val="00616450"/>
    <w:rsid w:val="00625848"/>
    <w:rsid w:val="006507BD"/>
    <w:rsid w:val="006543FF"/>
    <w:rsid w:val="00656B37"/>
    <w:rsid w:val="00661CCE"/>
    <w:rsid w:val="00665AA4"/>
    <w:rsid w:val="006810F4"/>
    <w:rsid w:val="00687E7D"/>
    <w:rsid w:val="00693C2E"/>
    <w:rsid w:val="006A1692"/>
    <w:rsid w:val="006A2E4C"/>
    <w:rsid w:val="006A4009"/>
    <w:rsid w:val="006A5DBB"/>
    <w:rsid w:val="006A707F"/>
    <w:rsid w:val="006D1E04"/>
    <w:rsid w:val="006D346E"/>
    <w:rsid w:val="006D41BB"/>
    <w:rsid w:val="006D4E5A"/>
    <w:rsid w:val="006D707C"/>
    <w:rsid w:val="006E60C2"/>
    <w:rsid w:val="006F0449"/>
    <w:rsid w:val="006F11F6"/>
    <w:rsid w:val="006F1A5E"/>
    <w:rsid w:val="006F30EE"/>
    <w:rsid w:val="00702647"/>
    <w:rsid w:val="007035B8"/>
    <w:rsid w:val="00710560"/>
    <w:rsid w:val="0071120E"/>
    <w:rsid w:val="0071407D"/>
    <w:rsid w:val="007163AF"/>
    <w:rsid w:val="00722C91"/>
    <w:rsid w:val="00722D14"/>
    <w:rsid w:val="00727845"/>
    <w:rsid w:val="00735BBD"/>
    <w:rsid w:val="007367BD"/>
    <w:rsid w:val="007453F1"/>
    <w:rsid w:val="00746F15"/>
    <w:rsid w:val="00757752"/>
    <w:rsid w:val="00767C13"/>
    <w:rsid w:val="00770F04"/>
    <w:rsid w:val="00774BDF"/>
    <w:rsid w:val="00776881"/>
    <w:rsid w:val="007801A8"/>
    <w:rsid w:val="00780CDB"/>
    <w:rsid w:val="00784063"/>
    <w:rsid w:val="0078506E"/>
    <w:rsid w:val="00785A4D"/>
    <w:rsid w:val="007A3D65"/>
    <w:rsid w:val="007B4123"/>
    <w:rsid w:val="007B74BE"/>
    <w:rsid w:val="007D1FAC"/>
    <w:rsid w:val="007D7CE4"/>
    <w:rsid w:val="007E1F53"/>
    <w:rsid w:val="007E2759"/>
    <w:rsid w:val="007E5B42"/>
    <w:rsid w:val="007E7E89"/>
    <w:rsid w:val="007F03EF"/>
    <w:rsid w:val="007F04D6"/>
    <w:rsid w:val="007F2EDD"/>
    <w:rsid w:val="0080494B"/>
    <w:rsid w:val="00805ACF"/>
    <w:rsid w:val="00806A0D"/>
    <w:rsid w:val="008222E0"/>
    <w:rsid w:val="00822462"/>
    <w:rsid w:val="00824281"/>
    <w:rsid w:val="0082760D"/>
    <w:rsid w:val="008431F9"/>
    <w:rsid w:val="008501AF"/>
    <w:rsid w:val="00851DDF"/>
    <w:rsid w:val="00853A25"/>
    <w:rsid w:val="008550DF"/>
    <w:rsid w:val="00857122"/>
    <w:rsid w:val="008751F4"/>
    <w:rsid w:val="0088172C"/>
    <w:rsid w:val="00885944"/>
    <w:rsid w:val="00887B41"/>
    <w:rsid w:val="00891092"/>
    <w:rsid w:val="008941A3"/>
    <w:rsid w:val="008A04D3"/>
    <w:rsid w:val="008A1890"/>
    <w:rsid w:val="008B0D9B"/>
    <w:rsid w:val="008B436C"/>
    <w:rsid w:val="008C0F8B"/>
    <w:rsid w:val="008D18D9"/>
    <w:rsid w:val="008D4A89"/>
    <w:rsid w:val="008E4BD8"/>
    <w:rsid w:val="008F0865"/>
    <w:rsid w:val="0090176D"/>
    <w:rsid w:val="009154DD"/>
    <w:rsid w:val="0092566F"/>
    <w:rsid w:val="00931A48"/>
    <w:rsid w:val="00941DDE"/>
    <w:rsid w:val="009441A8"/>
    <w:rsid w:val="0097343D"/>
    <w:rsid w:val="00981667"/>
    <w:rsid w:val="00981F9C"/>
    <w:rsid w:val="00993F3C"/>
    <w:rsid w:val="009A119D"/>
    <w:rsid w:val="009A4659"/>
    <w:rsid w:val="009B19D3"/>
    <w:rsid w:val="009B70C8"/>
    <w:rsid w:val="009C16BD"/>
    <w:rsid w:val="009C4990"/>
    <w:rsid w:val="009C4C9F"/>
    <w:rsid w:val="009D1A21"/>
    <w:rsid w:val="009E2792"/>
    <w:rsid w:val="009E5B49"/>
    <w:rsid w:val="009F2C1D"/>
    <w:rsid w:val="00A117E2"/>
    <w:rsid w:val="00A126DE"/>
    <w:rsid w:val="00A17087"/>
    <w:rsid w:val="00A21E5B"/>
    <w:rsid w:val="00A240D2"/>
    <w:rsid w:val="00A26AEE"/>
    <w:rsid w:val="00A3435A"/>
    <w:rsid w:val="00A4277E"/>
    <w:rsid w:val="00A44357"/>
    <w:rsid w:val="00A468EC"/>
    <w:rsid w:val="00A567ED"/>
    <w:rsid w:val="00A63571"/>
    <w:rsid w:val="00A7090D"/>
    <w:rsid w:val="00A7454A"/>
    <w:rsid w:val="00A7529A"/>
    <w:rsid w:val="00A75B86"/>
    <w:rsid w:val="00A76BBC"/>
    <w:rsid w:val="00A83D4A"/>
    <w:rsid w:val="00A94BD8"/>
    <w:rsid w:val="00A96A19"/>
    <w:rsid w:val="00AA001D"/>
    <w:rsid w:val="00AA39C5"/>
    <w:rsid w:val="00AB5591"/>
    <w:rsid w:val="00AC343F"/>
    <w:rsid w:val="00AD3B4E"/>
    <w:rsid w:val="00AD575F"/>
    <w:rsid w:val="00AD78F0"/>
    <w:rsid w:val="00AE7B49"/>
    <w:rsid w:val="00AF26AF"/>
    <w:rsid w:val="00B02D30"/>
    <w:rsid w:val="00B043CD"/>
    <w:rsid w:val="00B12CB2"/>
    <w:rsid w:val="00B173FD"/>
    <w:rsid w:val="00B2124E"/>
    <w:rsid w:val="00B2376E"/>
    <w:rsid w:val="00B2475B"/>
    <w:rsid w:val="00B32EC6"/>
    <w:rsid w:val="00B33A3E"/>
    <w:rsid w:val="00B41D83"/>
    <w:rsid w:val="00B607D8"/>
    <w:rsid w:val="00B60F31"/>
    <w:rsid w:val="00B70BEC"/>
    <w:rsid w:val="00B724F8"/>
    <w:rsid w:val="00B807D1"/>
    <w:rsid w:val="00B85FF6"/>
    <w:rsid w:val="00B92C82"/>
    <w:rsid w:val="00BA0AC7"/>
    <w:rsid w:val="00BA3617"/>
    <w:rsid w:val="00BA57E0"/>
    <w:rsid w:val="00BB1E4C"/>
    <w:rsid w:val="00BC0C4B"/>
    <w:rsid w:val="00BC3104"/>
    <w:rsid w:val="00BC4875"/>
    <w:rsid w:val="00BD5AFB"/>
    <w:rsid w:val="00BE2452"/>
    <w:rsid w:val="00BE4BF6"/>
    <w:rsid w:val="00BF12FC"/>
    <w:rsid w:val="00BF541A"/>
    <w:rsid w:val="00C005DA"/>
    <w:rsid w:val="00C06C9A"/>
    <w:rsid w:val="00C15B1A"/>
    <w:rsid w:val="00C213EF"/>
    <w:rsid w:val="00C30F80"/>
    <w:rsid w:val="00C42078"/>
    <w:rsid w:val="00C437DA"/>
    <w:rsid w:val="00C43AC5"/>
    <w:rsid w:val="00C532D6"/>
    <w:rsid w:val="00C6265B"/>
    <w:rsid w:val="00C62E22"/>
    <w:rsid w:val="00C66F0C"/>
    <w:rsid w:val="00C821B3"/>
    <w:rsid w:val="00C82931"/>
    <w:rsid w:val="00C82F34"/>
    <w:rsid w:val="00C90A31"/>
    <w:rsid w:val="00CB2D81"/>
    <w:rsid w:val="00CB4CD5"/>
    <w:rsid w:val="00CB6754"/>
    <w:rsid w:val="00CC6AAA"/>
    <w:rsid w:val="00CD2697"/>
    <w:rsid w:val="00CD77F5"/>
    <w:rsid w:val="00CE03C7"/>
    <w:rsid w:val="00CE7474"/>
    <w:rsid w:val="00CF3426"/>
    <w:rsid w:val="00D018ED"/>
    <w:rsid w:val="00D13A38"/>
    <w:rsid w:val="00D168BA"/>
    <w:rsid w:val="00D371CF"/>
    <w:rsid w:val="00D41BCD"/>
    <w:rsid w:val="00D56679"/>
    <w:rsid w:val="00D63017"/>
    <w:rsid w:val="00D774B9"/>
    <w:rsid w:val="00D865DF"/>
    <w:rsid w:val="00D87432"/>
    <w:rsid w:val="00D91D9B"/>
    <w:rsid w:val="00DA0437"/>
    <w:rsid w:val="00DA23A0"/>
    <w:rsid w:val="00DA6D9B"/>
    <w:rsid w:val="00DB313A"/>
    <w:rsid w:val="00DD4A6A"/>
    <w:rsid w:val="00DD5CE3"/>
    <w:rsid w:val="00DE4EE2"/>
    <w:rsid w:val="00DE55A7"/>
    <w:rsid w:val="00DF1EDF"/>
    <w:rsid w:val="00DF6A6B"/>
    <w:rsid w:val="00DF73B8"/>
    <w:rsid w:val="00E17CF9"/>
    <w:rsid w:val="00E2142A"/>
    <w:rsid w:val="00E21B5B"/>
    <w:rsid w:val="00E2473A"/>
    <w:rsid w:val="00E26474"/>
    <w:rsid w:val="00E33354"/>
    <w:rsid w:val="00E51749"/>
    <w:rsid w:val="00E57119"/>
    <w:rsid w:val="00E65F7F"/>
    <w:rsid w:val="00E66A59"/>
    <w:rsid w:val="00E83829"/>
    <w:rsid w:val="00E92686"/>
    <w:rsid w:val="00E93C5E"/>
    <w:rsid w:val="00E9473C"/>
    <w:rsid w:val="00EA4864"/>
    <w:rsid w:val="00EB2C68"/>
    <w:rsid w:val="00EC2433"/>
    <w:rsid w:val="00EC69BF"/>
    <w:rsid w:val="00ED6094"/>
    <w:rsid w:val="00EF0271"/>
    <w:rsid w:val="00EF725A"/>
    <w:rsid w:val="00F005C3"/>
    <w:rsid w:val="00F03562"/>
    <w:rsid w:val="00F237A2"/>
    <w:rsid w:val="00F323AD"/>
    <w:rsid w:val="00F42073"/>
    <w:rsid w:val="00F43608"/>
    <w:rsid w:val="00F511A8"/>
    <w:rsid w:val="00F540E7"/>
    <w:rsid w:val="00F5570B"/>
    <w:rsid w:val="00F55EFD"/>
    <w:rsid w:val="00F570AE"/>
    <w:rsid w:val="00F62050"/>
    <w:rsid w:val="00F62F0E"/>
    <w:rsid w:val="00F729A5"/>
    <w:rsid w:val="00F74531"/>
    <w:rsid w:val="00F7480D"/>
    <w:rsid w:val="00F74BBE"/>
    <w:rsid w:val="00F81E52"/>
    <w:rsid w:val="00F83181"/>
    <w:rsid w:val="00F92180"/>
    <w:rsid w:val="00F93CED"/>
    <w:rsid w:val="00FA7C8A"/>
    <w:rsid w:val="00FB3BCB"/>
    <w:rsid w:val="00FC09EA"/>
    <w:rsid w:val="00FC0CD4"/>
    <w:rsid w:val="00FC5853"/>
    <w:rsid w:val="00FC7BDE"/>
    <w:rsid w:val="00FD17F4"/>
    <w:rsid w:val="00FD2D2E"/>
    <w:rsid w:val="00FD446B"/>
    <w:rsid w:val="00FD6634"/>
    <w:rsid w:val="00FE34F5"/>
    <w:rsid w:val="00FE5A63"/>
    <w:rsid w:val="00FF0911"/>
    <w:rsid w:val="00FF119B"/>
    <w:rsid w:val="00FF49A1"/>
    <w:rsid w:val="00FF57AE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  <w:style w:type="table" w:customStyle="1" w:styleId="11">
    <w:name w:val="Сетка таблицы1"/>
    <w:basedOn w:val="a1"/>
    <w:next w:val="ac"/>
    <w:uiPriority w:val="59"/>
    <w:rsid w:val="00AA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002524"/>
    <w:rPr>
      <w:rFonts w:ascii="Times New Roman" w:hAnsi="Times New Roman" w:cs="Times New Roman"/>
      <w:sz w:val="24"/>
    </w:rPr>
  </w:style>
  <w:style w:type="table" w:customStyle="1" w:styleId="11">
    <w:name w:val="Сетка таблицы1"/>
    <w:basedOn w:val="a1"/>
    <w:next w:val="ac"/>
    <w:uiPriority w:val="59"/>
    <w:rsid w:val="00AA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gmr.ru/city/econ/the-development-of-competition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gmr.ru/city/econ/the-development-of-competition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gmr.ru/city/econ/the-development-of-competition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gmr.ru/city/econ/the-development-of-competition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mr.ru/city/econ/the-development-of-competition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897A1-C9DD-4D5C-A140-47A95B44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4250</TotalTime>
  <Pages>14</Pages>
  <Words>4900</Words>
  <Characters>27932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335</cp:revision>
  <cp:lastPrinted>2020-01-20T09:27:00Z</cp:lastPrinted>
  <dcterms:created xsi:type="dcterms:W3CDTF">2016-01-12T04:52:00Z</dcterms:created>
  <dcterms:modified xsi:type="dcterms:W3CDTF">2020-01-20T09:27:00Z</dcterms:modified>
</cp:coreProperties>
</file>