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6A0" w:rsidRPr="00657424" w:rsidRDefault="00F216A0" w:rsidP="006574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657424">
        <w:rPr>
          <w:rFonts w:ascii="Times New Roman" w:hAnsi="Times New Roman" w:cs="Times New Roman"/>
          <w:b/>
          <w:sz w:val="28"/>
        </w:rPr>
        <w:t>Меры пожарной безопасности при использовании отопительных систем и приборов</w:t>
      </w:r>
    </w:p>
    <w:p w:rsidR="00657424" w:rsidRPr="00F216A0" w:rsidRDefault="00657424" w:rsidP="00657424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С наступлением холодной погоды возрастает количество пожаров в жилых домах. Всем жителям, имеющим и использующим для обогрева помещений печи на твердом топливе, электробытовые приборы, газовые печи необходимо задуматься о своей безопасности.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Самые распространенные причины пожаров в зимний период – нарушение правил эксплуатации электрооборудования и электронагревательных приборов и устройств, использование неисправных печей на твердом топливе, несоблюдение правил пользования газовыми приборами.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 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Правила</w:t>
      </w:r>
      <w:r w:rsidRPr="00F216A0">
        <w:rPr>
          <w:rFonts w:ascii="Times New Roman" w:hAnsi="Times New Roman" w:cs="Times New Roman"/>
          <w:b/>
          <w:bCs/>
        </w:rPr>
        <w:t xml:space="preserve"> эксплуатации печного отопления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Перед началом отопительного сезона печи и их дымоходы должны быть тщательно проверены, очищены от сажи и отремонтированы.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Не применяйте открытый огонь для отогревания замерзших труб отопления и водоснабжения, а также в чердачном и подвальном помещениях.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Не позволяйте малолетним детям самостоятельный розжиг печей.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На сгораемом полу напротив топливника печи имейте прибитый металлический лист размером 50х70 см, который должен быть свободным от дров и других горючих материалов.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Не располагайте близко к печи мебель, ковры т.п.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Не применяйте легковоспламеняющиеся и горючие жидкости для розжига печи.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 xml:space="preserve">При устройстве или ремонте отопительных печей допускайте к работе лиц </w:t>
      </w:r>
      <w:proofErr w:type="spellStart"/>
      <w:r w:rsidRPr="00F216A0">
        <w:rPr>
          <w:rFonts w:ascii="Times New Roman" w:hAnsi="Times New Roman" w:cs="Times New Roman"/>
        </w:rPr>
        <w:t>имещихт</w:t>
      </w:r>
      <w:proofErr w:type="spellEnd"/>
      <w:r w:rsidRPr="00F216A0">
        <w:rPr>
          <w:rFonts w:ascii="Times New Roman" w:hAnsi="Times New Roman" w:cs="Times New Roman"/>
        </w:rPr>
        <w:t xml:space="preserve"> соответствующее квалификационное удостоверение.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 </w:t>
      </w:r>
    </w:p>
    <w:p w:rsidR="00F216A0" w:rsidRPr="00F216A0" w:rsidRDefault="009C42EA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Правила</w:t>
      </w:r>
      <w:r w:rsidR="00F216A0" w:rsidRPr="00F216A0">
        <w:rPr>
          <w:rFonts w:ascii="Times New Roman" w:hAnsi="Times New Roman" w:cs="Times New Roman"/>
          <w:b/>
          <w:bCs/>
        </w:rPr>
        <w:t xml:space="preserve"> эксплуатации отопительных электробытовых приборов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Электропроводку и электрооборудование в квартирах и хозяйственных постройках содержите в исправном состоянии.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Монтаж и ремонт электропроводки и электроприборов производите только с помощью квалифицированных специалистов.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Для защиты электросетей от короткого замыкания и перегрузок применяйте предохранители только заводского изготовления.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Электроприборы включайте в электросеть только при помощи штепсельных соединений заводского изготовления.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Электроутюги, электроплитки, электрочайники и другие электронагревательные приборы устанавливайте на несгораемые подставки и размещайте их подальше от мебели, ковров, штор и других сгораемых материалов.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 xml:space="preserve">В случае нагревания </w:t>
      </w:r>
      <w:proofErr w:type="spellStart"/>
      <w:r w:rsidRPr="00F216A0">
        <w:rPr>
          <w:rFonts w:ascii="Times New Roman" w:hAnsi="Times New Roman" w:cs="Times New Roman"/>
        </w:rPr>
        <w:t>электророзетки</w:t>
      </w:r>
      <w:proofErr w:type="spellEnd"/>
      <w:r w:rsidRPr="00F216A0">
        <w:rPr>
          <w:rFonts w:ascii="Times New Roman" w:hAnsi="Times New Roman" w:cs="Times New Roman"/>
        </w:rPr>
        <w:t xml:space="preserve">, </w:t>
      </w:r>
      <w:proofErr w:type="spellStart"/>
      <w:r w:rsidRPr="00F216A0">
        <w:rPr>
          <w:rFonts w:ascii="Times New Roman" w:hAnsi="Times New Roman" w:cs="Times New Roman"/>
        </w:rPr>
        <w:t>электровилки</w:t>
      </w:r>
      <w:proofErr w:type="spellEnd"/>
      <w:r w:rsidRPr="00F216A0">
        <w:rPr>
          <w:rFonts w:ascii="Times New Roman" w:hAnsi="Times New Roman" w:cs="Times New Roman"/>
        </w:rPr>
        <w:t>, искрения или короткого замыкания электропроводки или электроприборов немедленно отключите их и организуйте ремонт с помощью специалиста.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Не применяйте для обогрева помещений самодельные электрообогреватели.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Не закрывайте электрические лампы люстр, бра, настольных электроламп и других светильников бумагой, тканями и другими сгораемыми материалами.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Не сушите одежду и другие сгораемые материалы над электронагревательными приборами.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Не оставляйте без присмотра включенные в электросеть электрические приборы.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Не допускайте эксплуатацию электропроводки с поврежденной или ветхой изоляцией.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 </w:t>
      </w:r>
    </w:p>
    <w:p w:rsidR="00F216A0" w:rsidRPr="00F216A0" w:rsidRDefault="009C42EA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Правила</w:t>
      </w:r>
      <w:r w:rsidR="00F216A0" w:rsidRPr="00F216A0">
        <w:rPr>
          <w:rFonts w:ascii="Times New Roman" w:hAnsi="Times New Roman" w:cs="Times New Roman"/>
          <w:b/>
          <w:bCs/>
        </w:rPr>
        <w:t xml:space="preserve"> эксплуатации газовых приборов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Соблюдайте последовательность включения газовых приборов: сначала зажгите спичку, а затем откройте подачу газа.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 xml:space="preserve">Если подача газа прекратилась, немедленно закройте </w:t>
      </w:r>
      <w:proofErr w:type="spellStart"/>
      <w:r w:rsidRPr="00F216A0">
        <w:rPr>
          <w:rFonts w:ascii="Times New Roman" w:hAnsi="Times New Roman" w:cs="Times New Roman"/>
        </w:rPr>
        <w:t>перекрывной</w:t>
      </w:r>
      <w:proofErr w:type="spellEnd"/>
      <w:r w:rsidRPr="00F216A0">
        <w:rPr>
          <w:rFonts w:ascii="Times New Roman" w:hAnsi="Times New Roman" w:cs="Times New Roman"/>
        </w:rPr>
        <w:t xml:space="preserve"> кран у горелки и запасной на газопроводе.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При появлении запаха газа в помещении надо немедленно погасить топящуюся печь, закрыть общий кран на газопроводе и проветрить помещение.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О каждой неисправности газовой сети или приборов необходимо немедленно сообщить в газовую службу.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lastRenderedPageBreak/>
        <w:t>Перед эксплуатацией газовой печи и баллона пройдите инструктаж по технике безопасности у специалистов, получите документ на право эксплуатации газовых приборов.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Не допускайте к газовым приборам детей и лиц, не знающих правил обращения с этими приборами.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Не храните газовые баллоны в гаражах, в квартирах, на балконах.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Заправляйте газовые баллоны только в специализированных пунктах.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Самостоятельно не подключайте и не отключайте газовые плиты в квартирах.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Не используйте газовые плиты для обогрева квартиры.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Уходя из дома, не забудьте выключить газовую плиту и перекрыть вентиль на баллоне.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При утечке газа не зажигайте спичек, не курите, не включайте и не выключайте свет и электроприборы.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Регулярно чистите горелки, так как их засоренность может стать причиной беды.</w:t>
      </w:r>
    </w:p>
    <w:p w:rsidR="00F216A0" w:rsidRPr="00F216A0" w:rsidRDefault="00F216A0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При появлении запаха газа немедленно выключите газовую плиту, перекройте кран подачи газа, проветрите помещение и вызовите работников газовой службы по телефону «04». </w:t>
      </w:r>
    </w:p>
    <w:p w:rsidR="00F216A0" w:rsidRPr="00F216A0" w:rsidRDefault="00F216A0" w:rsidP="009C42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16A0">
        <w:rPr>
          <w:rFonts w:ascii="Times New Roman" w:hAnsi="Times New Roman" w:cs="Times New Roman"/>
        </w:rPr>
        <w:t> </w:t>
      </w:r>
    </w:p>
    <w:p w:rsidR="00657424" w:rsidRDefault="00657424" w:rsidP="009C42E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 ПОЖАРЕ ЗВОНИТЬ ПО ТЕЛЕФОНАМ: «01», «112», 3-35-49</w:t>
      </w:r>
    </w:p>
    <w:p w:rsidR="00657424" w:rsidRDefault="00657424" w:rsidP="009C42E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216A0" w:rsidRPr="00657424" w:rsidRDefault="00F216A0" w:rsidP="009C42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57424">
        <w:rPr>
          <w:rFonts w:ascii="Times New Roman" w:hAnsi="Times New Roman" w:cs="Times New Roman"/>
          <w:b/>
          <w:bCs/>
        </w:rPr>
        <w:t>ПОМНИТЕ!</w:t>
      </w:r>
    </w:p>
    <w:p w:rsidR="00F216A0" w:rsidRPr="00657424" w:rsidRDefault="00F216A0" w:rsidP="009C42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57424">
        <w:rPr>
          <w:rFonts w:ascii="Times New Roman" w:hAnsi="Times New Roman" w:cs="Times New Roman"/>
          <w:b/>
          <w:bCs/>
        </w:rPr>
        <w:t>СОБЛЮДЕНИЕ МЕР ПОЖАРНОЙ БЕЗОПАСНОСТИ –</w:t>
      </w:r>
      <w:bookmarkStart w:id="0" w:name="_GoBack"/>
      <w:bookmarkEnd w:id="0"/>
    </w:p>
    <w:p w:rsidR="00F216A0" w:rsidRPr="00657424" w:rsidRDefault="00F216A0" w:rsidP="009C42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57424">
        <w:rPr>
          <w:rFonts w:ascii="Times New Roman" w:hAnsi="Times New Roman" w:cs="Times New Roman"/>
          <w:b/>
          <w:bCs/>
        </w:rPr>
        <w:t>ЭТО ЗАЛОГ ВАШЕГО БЛАГОПОЛУЧИЯ,</w:t>
      </w:r>
    </w:p>
    <w:p w:rsidR="00F216A0" w:rsidRPr="00657424" w:rsidRDefault="00F216A0" w:rsidP="009C42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57424">
        <w:rPr>
          <w:rFonts w:ascii="Times New Roman" w:hAnsi="Times New Roman" w:cs="Times New Roman"/>
          <w:b/>
          <w:bCs/>
        </w:rPr>
        <w:t xml:space="preserve">СОХРАННОСТИ ВАШЕЙ </w:t>
      </w:r>
      <w:r w:rsidR="009C42EA" w:rsidRPr="00657424">
        <w:rPr>
          <w:rFonts w:ascii="Times New Roman" w:hAnsi="Times New Roman" w:cs="Times New Roman"/>
          <w:b/>
          <w:bCs/>
        </w:rPr>
        <w:t xml:space="preserve">СОБСТВЕННОЙ ЖИЗНИ И ЖИЗНИ </w:t>
      </w:r>
      <w:proofErr w:type="gramStart"/>
      <w:r w:rsidR="009C42EA" w:rsidRPr="00657424">
        <w:rPr>
          <w:rFonts w:ascii="Times New Roman" w:hAnsi="Times New Roman" w:cs="Times New Roman"/>
          <w:b/>
          <w:bCs/>
        </w:rPr>
        <w:t>ВАШИХ</w:t>
      </w:r>
      <w:proofErr w:type="gramEnd"/>
      <w:r w:rsidR="009C42EA" w:rsidRPr="00657424">
        <w:rPr>
          <w:rFonts w:ascii="Times New Roman" w:hAnsi="Times New Roman" w:cs="Times New Roman"/>
          <w:b/>
          <w:bCs/>
        </w:rPr>
        <w:t xml:space="preserve"> </w:t>
      </w:r>
      <w:r w:rsidRPr="00657424">
        <w:rPr>
          <w:rFonts w:ascii="Times New Roman" w:hAnsi="Times New Roman" w:cs="Times New Roman"/>
          <w:b/>
          <w:bCs/>
        </w:rPr>
        <w:t>БЛИЗКИХ!</w:t>
      </w:r>
    </w:p>
    <w:p w:rsidR="00461DAE" w:rsidRDefault="00657424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57424" w:rsidRDefault="00657424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57424" w:rsidRPr="00657424" w:rsidRDefault="00657424" w:rsidP="0065742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</w:rPr>
      </w:pPr>
      <w:r w:rsidRPr="00657424">
        <w:rPr>
          <w:rFonts w:ascii="Times New Roman" w:eastAsia="Calibri" w:hAnsi="Times New Roman" w:cs="Times New Roman"/>
        </w:rPr>
        <w:t xml:space="preserve">Отдел по гражданской обороне и чрезвычайным ситуациям </w:t>
      </w:r>
    </w:p>
    <w:p w:rsidR="00657424" w:rsidRPr="00657424" w:rsidRDefault="00657424" w:rsidP="0065742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</w:rPr>
      </w:pPr>
      <w:r w:rsidRPr="00657424">
        <w:rPr>
          <w:rFonts w:ascii="Times New Roman" w:eastAsia="Calibri" w:hAnsi="Times New Roman" w:cs="Times New Roman"/>
        </w:rPr>
        <w:t>администрации Городищенского муниципального района</w:t>
      </w:r>
    </w:p>
    <w:p w:rsidR="00657424" w:rsidRPr="00F216A0" w:rsidRDefault="00657424" w:rsidP="00F216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657424" w:rsidRPr="00F21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6A0"/>
    <w:rsid w:val="00657424"/>
    <w:rsid w:val="009C42EA"/>
    <w:rsid w:val="00A52688"/>
    <w:rsid w:val="00E40AE4"/>
    <w:rsid w:val="00F2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28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О. Бондаренко</dc:creator>
  <cp:keywords/>
  <dc:description/>
  <cp:lastModifiedBy>Ануш А. Симонян</cp:lastModifiedBy>
  <cp:revision>2</cp:revision>
  <dcterms:created xsi:type="dcterms:W3CDTF">2020-12-23T09:13:00Z</dcterms:created>
  <dcterms:modified xsi:type="dcterms:W3CDTF">2020-12-24T06:22:00Z</dcterms:modified>
</cp:coreProperties>
</file>