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65" w:rsidRDefault="00A05765" w:rsidP="0069285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05765" w:rsidRDefault="00A05765" w:rsidP="00A0576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Pr="005363ED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363ED">
        <w:rPr>
          <w:rFonts w:ascii="Times New Roman" w:hAnsi="Times New Roman"/>
          <w:b/>
          <w:sz w:val="28"/>
          <w:szCs w:val="28"/>
        </w:rPr>
        <w:t xml:space="preserve">Руководство по соблюдению обязательных требований, </w:t>
      </w:r>
    </w:p>
    <w:p w:rsidR="00290A0B" w:rsidRDefault="00290A0B" w:rsidP="005A165B">
      <w:pPr>
        <w:pStyle w:val="ConsPlusNonformat"/>
        <w:widowControl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363ED">
        <w:rPr>
          <w:rFonts w:ascii="Times New Roman" w:hAnsi="Times New Roman"/>
          <w:b/>
          <w:sz w:val="28"/>
          <w:szCs w:val="28"/>
        </w:rPr>
        <w:t xml:space="preserve">оценка соблюдения которых </w:t>
      </w:r>
      <w:r w:rsidR="00585EDB" w:rsidRPr="005363ED">
        <w:rPr>
          <w:rFonts w:ascii="Times New Roman" w:hAnsi="Times New Roman"/>
          <w:b/>
          <w:sz w:val="28"/>
          <w:szCs w:val="28"/>
        </w:rPr>
        <w:t>является предметом</w:t>
      </w:r>
      <w:r w:rsidRPr="005363ED">
        <w:rPr>
          <w:rFonts w:ascii="Times New Roman" w:hAnsi="Times New Roman"/>
          <w:b/>
          <w:sz w:val="28"/>
          <w:szCs w:val="28"/>
        </w:rPr>
        <w:t xml:space="preserve"> муниципального земельного контроля </w:t>
      </w:r>
    </w:p>
    <w:p w:rsidR="005A165B" w:rsidRDefault="005A165B" w:rsidP="005A165B">
      <w:pPr>
        <w:pStyle w:val="ConsPlusNonformat"/>
        <w:widowControl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165B" w:rsidRPr="005363ED" w:rsidRDefault="005A165B" w:rsidP="005A165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7B706F">
        <w:rPr>
          <w:rFonts w:ascii="Times New Roman" w:hAnsi="Times New Roman"/>
          <w:b w:val="0"/>
          <w:color w:val="000000"/>
          <w:sz w:val="28"/>
          <w:szCs w:val="28"/>
        </w:rPr>
        <w:t>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 w:rsidR="00290A0B" w:rsidRPr="007B706F" w:rsidRDefault="00290A0B" w:rsidP="00290A0B">
      <w:pPr>
        <w:spacing w:after="20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7B706F">
        <w:rPr>
          <w:rFonts w:ascii="Times New Roman" w:hAnsi="Times New Roman"/>
          <w:b w:val="0"/>
          <w:color w:val="000000"/>
          <w:sz w:val="28"/>
          <w:szCs w:val="28"/>
        </w:rP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Государственный кадастровый учет земельных участков осуществляется в соответствии с Федеральным законом от 13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июля 2015 года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br/>
        <w:t>№ 218-ФЗ «О государственной регистрации недвижимости».</w:t>
      </w:r>
    </w:p>
    <w:p w:rsidR="00290A0B" w:rsidRDefault="00290A0B" w:rsidP="00290A0B">
      <w:pPr>
        <w:autoSpaceDE w:val="0"/>
        <w:autoSpaceDN w:val="0"/>
        <w:ind w:firstLine="709"/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Default="00290A0B" w:rsidP="00290A0B">
      <w:pPr>
        <w:autoSpaceDE w:val="0"/>
        <w:autoSpaceDN w:val="0"/>
        <w:ind w:firstLine="709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t>Обязанности правообладателей земельных участков</w:t>
      </w:r>
    </w:p>
    <w:p w:rsidR="00585EDB" w:rsidRPr="007B706F" w:rsidRDefault="00585EDB" w:rsidP="00290A0B">
      <w:pPr>
        <w:autoSpaceDE w:val="0"/>
        <w:autoSpaceDN w:val="0"/>
        <w:ind w:firstLine="709"/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7B706F">
        <w:rPr>
          <w:rFonts w:ascii="Times New Roman" w:hAnsi="Times New Roman"/>
          <w:b w:val="0"/>
          <w:color w:val="000000"/>
          <w:sz w:val="28"/>
          <w:szCs w:val="28"/>
        </w:rPr>
        <w:t>Согласно статье 42 Земельного кодекса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585EDB">
        <w:rPr>
          <w:rFonts w:ascii="Times New Roman" w:hAnsi="Times New Roman"/>
          <w:b w:val="0"/>
          <w:color w:val="000000"/>
          <w:sz w:val="28"/>
          <w:szCs w:val="28"/>
        </w:rPr>
        <w:t xml:space="preserve">РФ </w:t>
      </w:r>
      <w:r w:rsidR="00585EDB" w:rsidRPr="007B706F">
        <w:rPr>
          <w:rFonts w:ascii="Times New Roman" w:hAnsi="Times New Roman"/>
          <w:b w:val="0"/>
          <w:color w:val="000000"/>
          <w:sz w:val="28"/>
          <w:szCs w:val="28"/>
        </w:rPr>
        <w:t>собственники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 xml:space="preserve"> земельных участков и лица, не являющиеся собственниками земельных участков, обязаны: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Pr="007B706F">
        <w:rPr>
          <w:rFonts w:ascii="Times New Roman" w:hAnsi="Times New Roman"/>
          <w:b w:val="0"/>
          <w:sz w:val="28"/>
          <w:szCs w:val="28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своевременно производить платежи за землю;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7B706F">
        <w:rPr>
          <w:rFonts w:ascii="Times New Roman" w:hAnsi="Times New Roman"/>
          <w:b w:val="0"/>
          <w:color w:val="000000"/>
          <w:sz w:val="28"/>
          <w:szCs w:val="28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7B706F">
        <w:rPr>
          <w:rFonts w:ascii="Times New Roman" w:hAnsi="Times New Roman"/>
          <w:b w:val="0"/>
          <w:color w:val="000000"/>
          <w:sz w:val="28"/>
          <w:szCs w:val="28"/>
        </w:rPr>
        <w:t>-выполнять иные требования, предусмотренные Земельным кодексом, федеральными законами.</w:t>
      </w:r>
    </w:p>
    <w:p w:rsidR="00290A0B" w:rsidRPr="007B706F" w:rsidRDefault="00290A0B" w:rsidP="00290A0B">
      <w:pPr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90A0B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 Ответственность за правонарушения в области охраны </w:t>
      </w:r>
    </w:p>
    <w:p w:rsidR="00290A0B" w:rsidRDefault="00290A0B" w:rsidP="00290A0B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t>и использования земель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  </w:t>
      </w:r>
    </w:p>
    <w:p w:rsidR="00290A0B" w:rsidRPr="007B706F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>Главой XIII Земельного кодекса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585EDB">
        <w:rPr>
          <w:rFonts w:ascii="Times New Roman" w:hAnsi="Times New Roman"/>
          <w:b w:val="0"/>
          <w:sz w:val="28"/>
          <w:szCs w:val="28"/>
        </w:rPr>
        <w:t xml:space="preserve">РФ </w:t>
      </w:r>
      <w:r w:rsidR="00585EDB" w:rsidRPr="007B706F">
        <w:rPr>
          <w:rFonts w:ascii="Times New Roman" w:hAnsi="Times New Roman"/>
          <w:b w:val="0"/>
          <w:sz w:val="28"/>
          <w:szCs w:val="28"/>
        </w:rPr>
        <w:t>установлено</w:t>
      </w:r>
      <w:r w:rsidRPr="007B706F">
        <w:rPr>
          <w:rFonts w:ascii="Times New Roman" w:hAnsi="Times New Roman"/>
          <w:b w:val="0"/>
          <w:sz w:val="28"/>
          <w:szCs w:val="28"/>
        </w:rPr>
        <w:t>, что лица, виновные в совершении земельных правонарушений, несут административную или уголовную ответственность в порядке, установленном</w:t>
      </w:r>
      <w:r>
        <w:rPr>
          <w:rFonts w:ascii="Times New Roman" w:hAnsi="Times New Roman"/>
          <w:b w:val="0"/>
          <w:sz w:val="28"/>
          <w:szCs w:val="28"/>
        </w:rPr>
        <w:t xml:space="preserve"> законодательством.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 Юридические лица, граждане обязаны возместить в полном объеме вред, причиненный в результате совершения ими земельных правонарушений.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 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Принудительное прекращение прав на земельный участок не освобождает от обязанности по возмещению причиненного земельными правонарушениями вреда.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Конституцией Российской Федерации;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Pr="007B706F">
        <w:rPr>
          <w:rFonts w:ascii="Times New Roman" w:hAnsi="Times New Roman"/>
          <w:b w:val="0"/>
          <w:sz w:val="28"/>
          <w:szCs w:val="28"/>
        </w:rPr>
        <w:t>Кодексом Российской Федерации об административных правонарушениях; - Земельным кодексом Российской Федерации;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-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иными нормативными правовыми актами.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lastRenderedPageBreak/>
        <w:t xml:space="preserve">Кодексом Российской Федерации об административных правонарушениях предусмотрена административная ответственность по следующим статьям: 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Статья 7.1.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7B706F">
        <w:rPr>
          <w:rFonts w:ascii="Times New Roman" w:hAnsi="Times New Roman"/>
          <w:b w:val="0"/>
          <w:sz w:val="28"/>
          <w:szCs w:val="28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</w:r>
      <w:r>
        <w:rPr>
          <w:rFonts w:ascii="Times New Roman" w:hAnsi="Times New Roman"/>
          <w:b w:val="0"/>
          <w:sz w:val="28"/>
          <w:szCs w:val="28"/>
        </w:rPr>
        <w:t>».</w:t>
      </w:r>
    </w:p>
    <w:p w:rsidR="00290A0B" w:rsidRPr="00DD3B40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Статья 8.8. </w:t>
      </w:r>
      <w:r w:rsidRPr="00DD3B40">
        <w:rPr>
          <w:rFonts w:ascii="Times New Roman" w:hAnsi="Times New Roman"/>
          <w:b w:val="0"/>
          <w:bCs w:val="0"/>
          <w:sz w:val="28"/>
          <w:szCs w:val="28"/>
        </w:rPr>
        <w:t>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ч.1.</w:t>
      </w:r>
      <w:r w:rsidRPr="007B706F">
        <w:rPr>
          <w:rFonts w:ascii="Times New Roman" w:hAnsi="Times New Roman"/>
          <w:b w:val="0"/>
          <w:sz w:val="28"/>
          <w:szCs w:val="28"/>
        </w:rPr>
        <w:t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ч.2.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законом от 24 июля 2002 года </w:t>
      </w:r>
      <w:r>
        <w:rPr>
          <w:rFonts w:ascii="Times New Roman" w:hAnsi="Times New Roman"/>
          <w:b w:val="0"/>
          <w:sz w:val="28"/>
          <w:szCs w:val="28"/>
        </w:rPr>
        <w:t>№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 101-ФЗ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7B706F">
        <w:rPr>
          <w:rFonts w:ascii="Times New Roman" w:hAnsi="Times New Roman"/>
          <w:b w:val="0"/>
          <w:sz w:val="28"/>
          <w:szCs w:val="28"/>
        </w:rPr>
        <w:t>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за исключением случая, предусмотренного частью 2.1 настоящей статьи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ч.2.1.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законом от 24 июля 2002 года </w:t>
      </w:r>
      <w:r>
        <w:rPr>
          <w:rFonts w:ascii="Times New Roman" w:hAnsi="Times New Roman"/>
          <w:b w:val="0"/>
          <w:sz w:val="28"/>
          <w:szCs w:val="28"/>
        </w:rPr>
        <w:t>№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 101-ФЗ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7B706F">
        <w:rPr>
          <w:rFonts w:ascii="Times New Roman" w:hAnsi="Times New Roman"/>
          <w:b w:val="0"/>
          <w:sz w:val="28"/>
          <w:szCs w:val="28"/>
        </w:rPr>
        <w:t>Об обороте земель сельскохозяйственного назначения</w:t>
      </w:r>
      <w:r>
        <w:rPr>
          <w:rFonts w:ascii="Times New Roman" w:hAnsi="Times New Roman"/>
          <w:b w:val="0"/>
          <w:sz w:val="28"/>
          <w:szCs w:val="28"/>
        </w:rPr>
        <w:t>»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 июля 2002 года </w:t>
      </w:r>
      <w:r>
        <w:rPr>
          <w:rFonts w:ascii="Times New Roman" w:hAnsi="Times New Roman"/>
          <w:b w:val="0"/>
          <w:sz w:val="28"/>
          <w:szCs w:val="28"/>
        </w:rPr>
        <w:t>№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 101-ФЗ "Об обороте земель сельскохозяйственного назначения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ч.3.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</w:t>
      </w:r>
      <w:r>
        <w:rPr>
          <w:rFonts w:ascii="Times New Roman" w:hAnsi="Times New Roman"/>
          <w:b w:val="0"/>
          <w:sz w:val="28"/>
          <w:szCs w:val="28"/>
        </w:rPr>
        <w:t>федеральным законом.</w:t>
      </w:r>
    </w:p>
    <w:p w:rsidR="00290A0B" w:rsidRPr="007B706F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ч.</w:t>
      </w:r>
      <w:r w:rsidRPr="007B706F">
        <w:rPr>
          <w:rFonts w:ascii="Times New Roman" w:hAnsi="Times New Roman"/>
          <w:b w:val="0"/>
          <w:sz w:val="28"/>
          <w:szCs w:val="28"/>
        </w:rPr>
        <w:t>4. Невыполнение или несвоевременное выполнение обязанностей по приведению земель в состояние, пригодное для использования по целевому назначению. </w:t>
      </w:r>
    </w:p>
    <w:p w:rsidR="00290A0B" w:rsidRPr="007B706F" w:rsidRDefault="00290A0B" w:rsidP="00290A0B">
      <w:pPr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</w:p>
    <w:p w:rsidR="00290A0B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lastRenderedPageBreak/>
        <w:t> Действия до</w:t>
      </w:r>
      <w:bookmarkStart w:id="0" w:name="_GoBack"/>
      <w:bookmarkEnd w:id="0"/>
      <w:r w:rsidRPr="007B706F">
        <w:rPr>
          <w:rFonts w:ascii="Times New Roman" w:hAnsi="Times New Roman"/>
          <w:b w:val="0"/>
          <w:bCs w:val="0"/>
          <w:sz w:val="28"/>
          <w:szCs w:val="28"/>
        </w:rPr>
        <w:t xml:space="preserve">лжностных лиц, уполномоченных на осуществление муниципального земельного контроля, по пресечению нарушений обязательных требований и (или) устранению таких нарушений </w:t>
      </w:r>
    </w:p>
    <w:p w:rsidR="00290A0B" w:rsidRDefault="00290A0B" w:rsidP="00290A0B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t> 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Должностным лицом</w:t>
      </w:r>
      <w:r w:rsidRPr="007B706F">
        <w:rPr>
          <w:rFonts w:ascii="Times New Roman" w:hAnsi="Times New Roman"/>
          <w:b w:val="0"/>
          <w:sz w:val="28"/>
          <w:szCs w:val="28"/>
        </w:rPr>
        <w:t>, осуществляющим муниципальный земельный контроль, проводится следующая работа по пресечению нарушений обязательных требований и (или) устранению таких нарушений: 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1)</w:t>
      </w:r>
      <w:r w:rsidRPr="007B706F">
        <w:rPr>
          <w:rFonts w:ascii="Times New Roman" w:hAnsi="Times New Roman"/>
          <w:b w:val="0"/>
          <w:sz w:val="28"/>
          <w:szCs w:val="28"/>
        </w:rPr>
        <w:t>Проведение консультативной работы с юридическими лицами, индивидуальными предпринимателями и физическими лицами, направленной на предотвращение нарушений земельного законодательства;</w:t>
      </w:r>
    </w:p>
    <w:p w:rsidR="00290A0B" w:rsidRDefault="00290A0B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</w:t>
      </w:r>
      <w:r w:rsidRPr="007B706F">
        <w:rPr>
          <w:rFonts w:ascii="Times New Roman" w:hAnsi="Times New Roman"/>
          <w:b w:val="0"/>
          <w:sz w:val="28"/>
          <w:szCs w:val="28"/>
        </w:rPr>
        <w:t>Проведение ежегодного анализа и оценки эффективности муни</w:t>
      </w:r>
      <w:r>
        <w:rPr>
          <w:rFonts w:ascii="Times New Roman" w:hAnsi="Times New Roman"/>
          <w:b w:val="0"/>
          <w:sz w:val="28"/>
          <w:szCs w:val="28"/>
        </w:rPr>
        <w:t>ципального земельного контроля.</w:t>
      </w:r>
    </w:p>
    <w:p w:rsidR="00290A0B" w:rsidRDefault="003E5CF2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290A0B">
        <w:rPr>
          <w:rFonts w:ascii="Times New Roman" w:hAnsi="Times New Roman"/>
          <w:b w:val="0"/>
          <w:sz w:val="28"/>
          <w:szCs w:val="28"/>
        </w:rPr>
        <w:t>)</w:t>
      </w:r>
      <w:r w:rsidR="00290A0B" w:rsidRPr="007B706F">
        <w:rPr>
          <w:rFonts w:ascii="Times New Roman" w:hAnsi="Times New Roman"/>
          <w:b w:val="0"/>
          <w:sz w:val="28"/>
          <w:szCs w:val="28"/>
        </w:rPr>
        <w:t>Представление юридическими лицами, индивидуальными предпринимателями, гражданами комментариев и предложений в отношении содержания перечня правовых актов, содержащих обязательные требования, соблюдение которых оценивается при пров</w:t>
      </w:r>
      <w:r w:rsidR="00290A0B">
        <w:rPr>
          <w:rFonts w:ascii="Times New Roman" w:hAnsi="Times New Roman"/>
          <w:b w:val="0"/>
          <w:sz w:val="28"/>
          <w:szCs w:val="28"/>
        </w:rPr>
        <w:t>едении мероприятий по контролю.</w:t>
      </w:r>
    </w:p>
    <w:p w:rsidR="00290A0B" w:rsidRPr="007B706F" w:rsidRDefault="003E5CF2" w:rsidP="00290A0B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290A0B">
        <w:rPr>
          <w:rFonts w:ascii="Times New Roman" w:hAnsi="Times New Roman"/>
          <w:b w:val="0"/>
          <w:sz w:val="28"/>
          <w:szCs w:val="28"/>
        </w:rPr>
        <w:t>)</w:t>
      </w:r>
      <w:r w:rsidR="00290A0B" w:rsidRPr="007B706F">
        <w:rPr>
          <w:rFonts w:ascii="Times New Roman" w:hAnsi="Times New Roman"/>
          <w:b w:val="0"/>
          <w:sz w:val="28"/>
          <w:szCs w:val="28"/>
        </w:rPr>
        <w:t>Размещение текстов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на официальном сайте.</w:t>
      </w:r>
    </w:p>
    <w:p w:rsidR="00290A0B" w:rsidRPr="007B706F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B706F">
        <w:rPr>
          <w:rFonts w:ascii="Times New Roman" w:hAnsi="Times New Roman"/>
          <w:b w:val="0"/>
          <w:sz w:val="24"/>
          <w:szCs w:val="24"/>
        </w:rPr>
        <w:br w:type="textWrapping" w:clear="all"/>
      </w:r>
      <w:r w:rsidRPr="007B706F">
        <w:rPr>
          <w:rFonts w:ascii="Times New Roman" w:hAnsi="Times New Roman"/>
          <w:b w:val="0"/>
          <w:bCs w:val="0"/>
          <w:sz w:val="28"/>
          <w:szCs w:val="28"/>
        </w:rPr>
        <w:t>Повышению эффективности осуществления муниципального</w:t>
      </w:r>
    </w:p>
    <w:p w:rsidR="00290A0B" w:rsidRPr="007B706F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B706F">
        <w:rPr>
          <w:rFonts w:ascii="Times New Roman" w:hAnsi="Times New Roman"/>
          <w:b w:val="0"/>
          <w:bCs w:val="0"/>
          <w:sz w:val="28"/>
          <w:szCs w:val="28"/>
        </w:rPr>
        <w:t>земельного контроля будет способствовать:</w:t>
      </w:r>
    </w:p>
    <w:p w:rsidR="00290A0B" w:rsidRPr="007B706F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Pr="007B706F" w:rsidRDefault="00F12C32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1)</w:t>
      </w:r>
      <w:r w:rsidR="00585EDB" w:rsidRPr="007B706F">
        <w:rPr>
          <w:rFonts w:ascii="Times New Roman" w:hAnsi="Times New Roman"/>
          <w:b w:val="0"/>
          <w:sz w:val="28"/>
          <w:szCs w:val="28"/>
        </w:rPr>
        <w:t>Отдельное финансирование вопросов,</w:t>
      </w:r>
      <w:r w:rsidR="00585EDB">
        <w:rPr>
          <w:rFonts w:ascii="Times New Roman" w:hAnsi="Times New Roman"/>
          <w:b w:val="0"/>
          <w:sz w:val="28"/>
          <w:szCs w:val="28"/>
        </w:rPr>
        <w:t xml:space="preserve"> </w:t>
      </w:r>
      <w:r w:rsidR="00290A0B" w:rsidRPr="007B706F">
        <w:rPr>
          <w:rFonts w:ascii="Times New Roman" w:hAnsi="Times New Roman"/>
          <w:b w:val="0"/>
          <w:sz w:val="28"/>
          <w:szCs w:val="28"/>
        </w:rPr>
        <w:t>связанных с осуществлением муниципального земельного контроля;</w:t>
      </w:r>
    </w:p>
    <w:p w:rsidR="00290A0B" w:rsidRPr="007B706F" w:rsidRDefault="00F12C32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</w:t>
      </w:r>
      <w:r w:rsidR="00290A0B" w:rsidRPr="007B706F">
        <w:rPr>
          <w:rFonts w:ascii="Times New Roman" w:hAnsi="Times New Roman"/>
          <w:b w:val="0"/>
          <w:sz w:val="28"/>
          <w:szCs w:val="28"/>
        </w:rPr>
        <w:t>Привлечение кадастровых инженеров;</w:t>
      </w:r>
    </w:p>
    <w:p w:rsidR="00290A0B" w:rsidRDefault="00F12C32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3)</w:t>
      </w:r>
      <w:r w:rsidR="00290A0B" w:rsidRPr="007B706F">
        <w:rPr>
          <w:rFonts w:ascii="Times New Roman" w:hAnsi="Times New Roman"/>
          <w:b w:val="0"/>
          <w:sz w:val="28"/>
          <w:szCs w:val="28"/>
        </w:rPr>
        <w:t>Организация и проведение профилактической работы с юридическими лицами, индивидуальными предпринимателями и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контроля, разъяснения положений земельного законодательства;</w:t>
      </w:r>
    </w:p>
    <w:p w:rsidR="00585EDB" w:rsidRPr="007B706F" w:rsidRDefault="00585ED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290A0B" w:rsidRPr="00DD3B40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DD3B40">
        <w:rPr>
          <w:rFonts w:ascii="Times New Roman" w:hAnsi="Times New Roman"/>
          <w:b w:val="0"/>
          <w:bCs w:val="0"/>
          <w:sz w:val="28"/>
          <w:szCs w:val="28"/>
        </w:rPr>
        <w:t>Основные задачи в вопросах осуществления муниципального</w:t>
      </w:r>
    </w:p>
    <w:p w:rsidR="00F12C32" w:rsidRDefault="00290A0B" w:rsidP="00F12C32">
      <w:pPr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D3B40">
        <w:rPr>
          <w:rFonts w:ascii="Times New Roman" w:hAnsi="Times New Roman"/>
          <w:b w:val="0"/>
          <w:bCs w:val="0"/>
          <w:sz w:val="28"/>
          <w:szCs w:val="28"/>
        </w:rPr>
        <w:t xml:space="preserve">земельного контроля </w:t>
      </w:r>
    </w:p>
    <w:p w:rsidR="00F12C32" w:rsidRPr="00DD3B40" w:rsidRDefault="00F12C32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>1)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</w:t>
      </w:r>
      <w:r w:rsidRPr="007B706F">
        <w:rPr>
          <w:rFonts w:ascii="Times New Roman" w:hAnsi="Times New Roman"/>
          <w:b w:val="0"/>
          <w:sz w:val="28"/>
          <w:szCs w:val="28"/>
        </w:rPr>
        <w:t>Осуществление рейдовых мероприятий без взаимодействия с юридическими лицами, индивидуальными предпринимателями, направленных на профилактику нарушений обязательных требований;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>3)Выполнение в полном объеме плановых проверок по соблюдению земельного законодательства;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lastRenderedPageBreak/>
        <w:t>4</w:t>
      </w:r>
      <w:r>
        <w:rPr>
          <w:rFonts w:ascii="Times New Roman" w:hAnsi="Times New Roman"/>
          <w:b w:val="0"/>
          <w:sz w:val="28"/>
          <w:szCs w:val="28"/>
        </w:rPr>
        <w:t>)</w:t>
      </w:r>
      <w:r w:rsidRPr="007B706F">
        <w:rPr>
          <w:rFonts w:ascii="Times New Roman" w:hAnsi="Times New Roman"/>
          <w:b w:val="0"/>
          <w:sz w:val="28"/>
          <w:szCs w:val="28"/>
        </w:rPr>
        <w:t>Проведение документарных проверок, используя при этом материалы межевания земельных участков юридических и физических лиц;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>5</w:t>
      </w:r>
      <w:r>
        <w:rPr>
          <w:rFonts w:ascii="Times New Roman" w:hAnsi="Times New Roman"/>
          <w:b w:val="0"/>
          <w:sz w:val="28"/>
          <w:szCs w:val="28"/>
        </w:rPr>
        <w:t>)</w:t>
      </w:r>
      <w:r w:rsidRPr="007B706F">
        <w:rPr>
          <w:rFonts w:ascii="Times New Roman" w:hAnsi="Times New Roman"/>
          <w:b w:val="0"/>
          <w:sz w:val="28"/>
          <w:szCs w:val="28"/>
        </w:rPr>
        <w:t xml:space="preserve">Взаимодействие с органами государственного земельного надзора, органами прокуратуры и </w:t>
      </w:r>
      <w:proofErr w:type="gramStart"/>
      <w:r w:rsidRPr="007B706F">
        <w:rPr>
          <w:rFonts w:ascii="Times New Roman" w:hAnsi="Times New Roman"/>
          <w:b w:val="0"/>
          <w:sz w:val="28"/>
          <w:szCs w:val="28"/>
        </w:rPr>
        <w:t>иными органами</w:t>
      </w:r>
      <w:proofErr w:type="gramEnd"/>
      <w:r w:rsidRPr="007B706F">
        <w:rPr>
          <w:rFonts w:ascii="Times New Roman" w:hAnsi="Times New Roman"/>
          <w:b w:val="0"/>
          <w:sz w:val="28"/>
          <w:szCs w:val="28"/>
        </w:rPr>
        <w:t xml:space="preserve"> и должностными лицами, чья деятельность связана с реализацией функций в области государственного земельного надзора;</w:t>
      </w:r>
    </w:p>
    <w:p w:rsidR="00290A0B" w:rsidRPr="007B706F" w:rsidRDefault="00290A0B" w:rsidP="00290A0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706F">
        <w:rPr>
          <w:rFonts w:ascii="Times New Roman" w:hAnsi="Times New Roman"/>
          <w:b w:val="0"/>
          <w:sz w:val="28"/>
          <w:szCs w:val="28"/>
        </w:rPr>
        <w:t>6)Своевременная подготовка проектов планов проведения плановых проверок по соблюдению земельного законодательства юридическими лицами, индивидуальными предпринимателями.</w:t>
      </w:r>
    </w:p>
    <w:p w:rsidR="00290A0B" w:rsidRDefault="00290A0B" w:rsidP="00290A0B">
      <w:pPr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290A0B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5765" w:rsidRDefault="00A05765" w:rsidP="00A0576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90A0B" w:rsidRDefault="00290A0B" w:rsidP="00A05765">
      <w:pPr>
        <w:pStyle w:val="ConsPlusNonformat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sectPr w:rsidR="00290A0B" w:rsidSect="004739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1A2F"/>
    <w:multiLevelType w:val="hybridMultilevel"/>
    <w:tmpl w:val="D8442FFE"/>
    <w:lvl w:ilvl="0" w:tplc="D5B8B6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C47017"/>
    <w:multiLevelType w:val="hybridMultilevel"/>
    <w:tmpl w:val="2A928A2E"/>
    <w:lvl w:ilvl="0" w:tplc="D5B8B6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696D57"/>
    <w:multiLevelType w:val="hybridMultilevel"/>
    <w:tmpl w:val="347E2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6A5DEB"/>
    <w:multiLevelType w:val="hybridMultilevel"/>
    <w:tmpl w:val="531A9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81E0C"/>
    <w:multiLevelType w:val="hybridMultilevel"/>
    <w:tmpl w:val="B95ECB74"/>
    <w:lvl w:ilvl="0" w:tplc="D5B8B6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D2E300E"/>
    <w:multiLevelType w:val="hybridMultilevel"/>
    <w:tmpl w:val="C77C75F8"/>
    <w:lvl w:ilvl="0" w:tplc="D5B8B6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F5"/>
    <w:rsid w:val="00001C86"/>
    <w:rsid w:val="000767B3"/>
    <w:rsid w:val="00077A90"/>
    <w:rsid w:val="000A4E27"/>
    <w:rsid w:val="000D3FF6"/>
    <w:rsid w:val="001268CF"/>
    <w:rsid w:val="001647EB"/>
    <w:rsid w:val="001C3A07"/>
    <w:rsid w:val="001E2501"/>
    <w:rsid w:val="001F258D"/>
    <w:rsid w:val="00215BA9"/>
    <w:rsid w:val="00224685"/>
    <w:rsid w:val="00290A0B"/>
    <w:rsid w:val="003E5CF2"/>
    <w:rsid w:val="004520FB"/>
    <w:rsid w:val="004739A3"/>
    <w:rsid w:val="004C6AE2"/>
    <w:rsid w:val="004D59E1"/>
    <w:rsid w:val="005363ED"/>
    <w:rsid w:val="00575416"/>
    <w:rsid w:val="00585EDB"/>
    <w:rsid w:val="0059158A"/>
    <w:rsid w:val="005A165B"/>
    <w:rsid w:val="00606FF5"/>
    <w:rsid w:val="0069285C"/>
    <w:rsid w:val="006B7647"/>
    <w:rsid w:val="006D7E2B"/>
    <w:rsid w:val="0072464E"/>
    <w:rsid w:val="007A7247"/>
    <w:rsid w:val="007C26F9"/>
    <w:rsid w:val="007E6C3B"/>
    <w:rsid w:val="008C22D8"/>
    <w:rsid w:val="00926AAE"/>
    <w:rsid w:val="00A05765"/>
    <w:rsid w:val="00A50B3F"/>
    <w:rsid w:val="00A87753"/>
    <w:rsid w:val="00B94005"/>
    <w:rsid w:val="00BB0525"/>
    <w:rsid w:val="00BC63E6"/>
    <w:rsid w:val="00DB5295"/>
    <w:rsid w:val="00DE500E"/>
    <w:rsid w:val="00E90568"/>
    <w:rsid w:val="00EA317D"/>
    <w:rsid w:val="00EF077B"/>
    <w:rsid w:val="00F12C32"/>
    <w:rsid w:val="00FB68D6"/>
    <w:rsid w:val="00F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12F9"/>
  <w15:chartTrackingRefBased/>
  <w15:docId w15:val="{196D1C59-2110-40E3-9BC8-8DB4816F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8D6"/>
    <w:pPr>
      <w:spacing w:after="0" w:line="240" w:lineRule="auto"/>
    </w:pPr>
    <w:rPr>
      <w:rFonts w:ascii="Pragmatica" w:eastAsia="Times New Roman" w:hAnsi="Pragmatica" w:cs="Pragmatica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E50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A724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07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077B"/>
    <w:rPr>
      <w:rFonts w:ascii="Segoe UI" w:eastAsia="Times New Roman" w:hAnsi="Segoe UI" w:cs="Segoe UI"/>
      <w:b/>
      <w:bCs/>
      <w:sz w:val="18"/>
      <w:szCs w:val="18"/>
      <w:lang w:eastAsia="ru-RU"/>
    </w:rPr>
  </w:style>
  <w:style w:type="table" w:styleId="a6">
    <w:name w:val="Table Grid"/>
    <w:basedOn w:val="a1"/>
    <w:uiPriority w:val="59"/>
    <w:rsid w:val="00126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D3FF6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2">
    <w:name w:val="Body Text 2"/>
    <w:basedOn w:val="a"/>
    <w:link w:val="20"/>
    <w:rsid w:val="00A05765"/>
    <w:pPr>
      <w:jc w:val="both"/>
    </w:pPr>
    <w:rPr>
      <w:rFonts w:ascii="Times New Roman" w:hAnsi="Times New Roman" w:cs="Times New Roman"/>
      <w:bCs w:val="0"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rsid w:val="00A0576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header"/>
    <w:basedOn w:val="a"/>
    <w:link w:val="a9"/>
    <w:uiPriority w:val="99"/>
    <w:semiHidden/>
    <w:unhideWhenUsed/>
    <w:rsid w:val="00A05765"/>
    <w:pPr>
      <w:tabs>
        <w:tab w:val="center" w:pos="4677"/>
        <w:tab w:val="right" w:pos="9355"/>
      </w:tabs>
    </w:pPr>
    <w:rPr>
      <w:rFonts w:cs="Times New Roman"/>
      <w:bCs w:val="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A05765"/>
    <w:rPr>
      <w:rFonts w:ascii="Pragmatica" w:eastAsia="Times New Roman" w:hAnsi="Pragmatica" w:cs="Times New Roman"/>
      <w:b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semiHidden/>
    <w:unhideWhenUsed/>
    <w:rsid w:val="00A05765"/>
    <w:pPr>
      <w:tabs>
        <w:tab w:val="center" w:pos="4677"/>
        <w:tab w:val="right" w:pos="9355"/>
      </w:tabs>
    </w:pPr>
    <w:rPr>
      <w:rFonts w:cs="Times New Roman"/>
      <w:bCs w:val="0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A05765"/>
    <w:rPr>
      <w:rFonts w:ascii="Pragmatica" w:eastAsia="Times New Roman" w:hAnsi="Pragmatica" w:cs="Times New Roman"/>
      <w:b/>
      <w:sz w:val="20"/>
      <w:szCs w:val="20"/>
      <w:lang w:val="x-none" w:eastAsia="x-none"/>
    </w:rPr>
  </w:style>
  <w:style w:type="paragraph" w:customStyle="1" w:styleId="ConsPlusCell">
    <w:name w:val="ConsPlusCell"/>
    <w:rsid w:val="00A057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05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05765"/>
    <w:rPr>
      <w:rFonts w:ascii="Times New Roman" w:hAnsi="Times New Roman" w:cs="Times New Roman"/>
      <w:b w:val="0"/>
      <w:bCs w:val="0"/>
      <w:sz w:val="28"/>
    </w:rPr>
  </w:style>
  <w:style w:type="table" w:customStyle="1" w:styleId="1">
    <w:name w:val="Сетка таблицы1"/>
    <w:basedOn w:val="a1"/>
    <w:next w:val="a6"/>
    <w:uiPriority w:val="39"/>
    <w:rsid w:val="00A057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5765"/>
    <w:pPr>
      <w:spacing w:after="160" w:line="259" w:lineRule="auto"/>
      <w:ind w:left="720"/>
      <w:contextualSpacing/>
    </w:pPr>
    <w:rPr>
      <w:rFonts w:ascii="Calibri" w:eastAsia="Calibri" w:hAnsi="Calibri" w:cs="Times New Roman"/>
      <w:b w:val="0"/>
      <w:bCs w:val="0"/>
      <w:sz w:val="22"/>
      <w:szCs w:val="22"/>
      <w:lang w:eastAsia="en-US"/>
    </w:rPr>
  </w:style>
  <w:style w:type="paragraph" w:customStyle="1" w:styleId="ConsPlusNormal">
    <w:name w:val="ConsPlusNormal"/>
    <w:rsid w:val="00A057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3">
    <w:name w:val="p13"/>
    <w:basedOn w:val="a"/>
    <w:rsid w:val="00A05765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05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bCs w:val="0"/>
    </w:rPr>
  </w:style>
  <w:style w:type="character" w:customStyle="1" w:styleId="HTML0">
    <w:name w:val="Стандартный HTML Знак"/>
    <w:basedOn w:val="a0"/>
    <w:link w:val="HTML"/>
    <w:uiPriority w:val="99"/>
    <w:rsid w:val="00A057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rsid w:val="00A05765"/>
    <w:rPr>
      <w:vanish w:val="0"/>
      <w:webHidden w:val="0"/>
      <w:specVanish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585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7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Якубова Элнара Джабаровна</dc:creator>
  <cp:keywords/>
  <dc:description/>
  <cp:lastModifiedBy>Татьяна А. Алаторцева</cp:lastModifiedBy>
  <cp:revision>3</cp:revision>
  <cp:lastPrinted>2020-06-08T04:44:00Z</cp:lastPrinted>
  <dcterms:created xsi:type="dcterms:W3CDTF">2020-06-08T04:30:00Z</dcterms:created>
  <dcterms:modified xsi:type="dcterms:W3CDTF">2020-06-08T04:44:00Z</dcterms:modified>
</cp:coreProperties>
</file>