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FFA" w:rsidRPr="00896FFA" w:rsidRDefault="00896FFA" w:rsidP="00896FFA">
      <w:pPr>
        <w:pBdr>
          <w:bottom w:val="single" w:sz="6" w:space="1" w:color="auto"/>
        </w:pBdr>
        <w:spacing w:after="0" w:line="240" w:lineRule="auto"/>
        <w:jc w:val="center"/>
        <w:rPr>
          <w:rFonts w:ascii="Times New Roman" w:eastAsia="Times New Roman" w:hAnsi="Times New Roman" w:cs="Times New Roman"/>
          <w:b/>
          <w:spacing w:val="20"/>
          <w:sz w:val="24"/>
          <w:szCs w:val="24"/>
          <w:lang w:eastAsia="ru-RU"/>
        </w:rPr>
      </w:pPr>
      <w:r w:rsidRPr="00896FFA">
        <w:rPr>
          <w:rFonts w:ascii="Times New Roman" w:eastAsia="Times New Roman" w:hAnsi="Times New Roman" w:cs="Times New Roman"/>
          <w:b/>
          <w:spacing w:val="20"/>
          <w:sz w:val="24"/>
          <w:szCs w:val="24"/>
          <w:lang w:eastAsia="ru-RU"/>
        </w:rPr>
        <w:t xml:space="preserve">СТРОИТЕЛЬНЫЕ НОРМЫ И ПРАВИЛА </w:t>
      </w:r>
      <w:r w:rsidRPr="00896FFA">
        <w:rPr>
          <w:rFonts w:ascii="Times New Roman" w:eastAsia="Times New Roman" w:hAnsi="Times New Roman" w:cs="Times New Roman"/>
          <w:b/>
          <w:spacing w:val="20"/>
          <w:sz w:val="24"/>
          <w:szCs w:val="24"/>
          <w:lang w:eastAsia="ru-RU"/>
        </w:rPr>
        <w:br/>
        <w:t>РОССИЙСКОЙ ФЕДЕРАЦИИ</w:t>
      </w:r>
    </w:p>
    <w:p w:rsidR="00896FFA" w:rsidRPr="00896FFA" w:rsidRDefault="00896FFA" w:rsidP="00896FFA">
      <w:pPr>
        <w:spacing w:before="120" w:after="120" w:line="240" w:lineRule="auto"/>
        <w:jc w:val="center"/>
        <w:rPr>
          <w:rFonts w:ascii="Times New Roman" w:eastAsia="Times New Roman" w:hAnsi="Times New Roman" w:cs="Times New Roman"/>
          <w:b/>
          <w:sz w:val="28"/>
          <w:szCs w:val="24"/>
          <w:lang w:eastAsia="ru-RU"/>
        </w:rPr>
      </w:pPr>
      <w:r w:rsidRPr="00896FFA">
        <w:rPr>
          <w:rFonts w:ascii="Times New Roman" w:eastAsia="Times New Roman" w:hAnsi="Times New Roman" w:cs="Times New Roman"/>
          <w:b/>
          <w:sz w:val="28"/>
          <w:szCs w:val="24"/>
          <w:lang w:eastAsia="ru-RU"/>
        </w:rPr>
        <w:t xml:space="preserve">ДОСТУПНОСТЬ ЗДАНИЙ И СООРУЖЕНИЙ </w:t>
      </w:r>
      <w:r w:rsidRPr="00896FFA">
        <w:rPr>
          <w:rFonts w:ascii="Times New Roman" w:eastAsia="Times New Roman" w:hAnsi="Times New Roman" w:cs="Times New Roman"/>
          <w:b/>
          <w:sz w:val="28"/>
          <w:szCs w:val="24"/>
          <w:lang w:eastAsia="ru-RU"/>
        </w:rPr>
        <w:br/>
        <w:t>ДЛЯ МАЛОМОБИЛЬНЫХ ГРУПП НАСЕЛЕНИЯ</w:t>
      </w:r>
    </w:p>
    <w:p w:rsidR="00896FFA" w:rsidRPr="00896FFA" w:rsidRDefault="00896FFA" w:rsidP="00896FFA">
      <w:pPr>
        <w:spacing w:before="120" w:after="120" w:line="240" w:lineRule="auto"/>
        <w:jc w:val="center"/>
        <w:rPr>
          <w:rFonts w:ascii="Times New Roman" w:eastAsia="Times New Roman" w:hAnsi="Times New Roman" w:cs="Times New Roman"/>
          <w:b/>
          <w:sz w:val="28"/>
          <w:szCs w:val="24"/>
          <w:lang w:eastAsia="ru-RU"/>
        </w:rPr>
      </w:pPr>
      <w:r w:rsidRPr="00896FFA">
        <w:rPr>
          <w:rFonts w:ascii="Times New Roman" w:eastAsia="Times New Roman" w:hAnsi="Times New Roman" w:cs="Times New Roman"/>
          <w:b/>
          <w:sz w:val="28"/>
          <w:szCs w:val="24"/>
          <w:lang w:eastAsia="ru-RU"/>
        </w:rPr>
        <w:t>СНиП 35-01-2001</w:t>
      </w:r>
    </w:p>
    <w:p w:rsidR="00896FFA" w:rsidRPr="00896FFA" w:rsidRDefault="00896FFA" w:rsidP="00896FFA">
      <w:pPr>
        <w:pBdr>
          <w:top w:val="single" w:sz="4" w:space="1" w:color="auto"/>
        </w:pBdr>
        <w:spacing w:before="120" w:after="120" w:line="240" w:lineRule="auto"/>
        <w:jc w:val="center"/>
        <w:rPr>
          <w:rFonts w:ascii="Times New Roman" w:eastAsia="Times New Roman" w:hAnsi="Times New Roman" w:cs="Times New Roman"/>
          <w:b/>
          <w:sz w:val="24"/>
          <w:szCs w:val="24"/>
          <w:lang w:eastAsia="ru-RU"/>
        </w:rPr>
      </w:pPr>
    </w:p>
    <w:p w:rsidR="00896FFA" w:rsidRPr="00896FFA" w:rsidRDefault="00896FFA" w:rsidP="00896FFA">
      <w:pPr>
        <w:spacing w:after="0" w:line="240" w:lineRule="auto"/>
        <w:jc w:val="center"/>
        <w:rPr>
          <w:rFonts w:ascii="Times New Roman" w:eastAsia="Times New Roman" w:hAnsi="Times New Roman" w:cs="Times New Roman"/>
          <w:b/>
          <w:sz w:val="20"/>
          <w:szCs w:val="24"/>
          <w:lang w:eastAsia="ru-RU"/>
        </w:rPr>
      </w:pPr>
      <w:r w:rsidRPr="00896FFA">
        <w:rPr>
          <w:rFonts w:ascii="Times New Roman" w:eastAsia="Times New Roman" w:hAnsi="Times New Roman" w:cs="Times New Roman"/>
          <w:b/>
          <w:sz w:val="20"/>
          <w:szCs w:val="24"/>
          <w:lang w:eastAsia="ru-RU"/>
        </w:rPr>
        <w:t xml:space="preserve">ГОСУДАРСТВЕННЫЙ КОМИТЕТ РОССИЙСКОЙ ФЕДЕРАЦИИ </w:t>
      </w:r>
      <w:r w:rsidRPr="00896FFA">
        <w:rPr>
          <w:rFonts w:ascii="Times New Roman" w:eastAsia="Times New Roman" w:hAnsi="Times New Roman" w:cs="Times New Roman"/>
          <w:b/>
          <w:sz w:val="20"/>
          <w:szCs w:val="24"/>
          <w:lang w:eastAsia="ru-RU"/>
        </w:rPr>
        <w:br/>
        <w:t xml:space="preserve">ПО СТРОИТЕЛЬСТВУ И ЖИЛИЩНО-КОММУНАЛЬНОМУ КОМПЛЕКСУ </w:t>
      </w:r>
      <w:r w:rsidRPr="00896FFA">
        <w:rPr>
          <w:rFonts w:ascii="Times New Roman" w:eastAsia="Times New Roman" w:hAnsi="Times New Roman" w:cs="Times New Roman"/>
          <w:b/>
          <w:sz w:val="20"/>
          <w:szCs w:val="24"/>
          <w:lang w:eastAsia="ru-RU"/>
        </w:rPr>
        <w:br/>
        <w:t>(ГОССТРОЙ РОССИИ)</w:t>
      </w:r>
    </w:p>
    <w:p w:rsidR="00896FFA" w:rsidRPr="00896FFA" w:rsidRDefault="00896FFA" w:rsidP="00896FFA">
      <w:pPr>
        <w:spacing w:after="0" w:line="240" w:lineRule="auto"/>
        <w:jc w:val="center"/>
        <w:rPr>
          <w:rFonts w:ascii="Times New Roman" w:eastAsia="Times New Roman" w:hAnsi="Times New Roman" w:cs="Times New Roman"/>
          <w:b/>
          <w:spacing w:val="40"/>
          <w:sz w:val="20"/>
          <w:szCs w:val="24"/>
          <w:lang w:eastAsia="ru-RU"/>
        </w:rPr>
      </w:pPr>
      <w:r w:rsidRPr="00896FFA">
        <w:rPr>
          <w:rFonts w:ascii="Times New Roman" w:eastAsia="Times New Roman" w:hAnsi="Times New Roman" w:cs="Times New Roman"/>
          <w:b/>
          <w:spacing w:val="40"/>
          <w:sz w:val="20"/>
          <w:szCs w:val="24"/>
          <w:lang w:eastAsia="ru-RU"/>
        </w:rPr>
        <w:t>Москва</w:t>
      </w:r>
    </w:p>
    <w:p w:rsidR="00896FFA" w:rsidRPr="00896FFA" w:rsidRDefault="00896FFA" w:rsidP="00896FFA">
      <w:pPr>
        <w:spacing w:after="120" w:line="240" w:lineRule="auto"/>
        <w:jc w:val="center"/>
        <w:rPr>
          <w:rFonts w:ascii="Times New Roman" w:eastAsia="Times New Roman" w:hAnsi="Times New Roman" w:cs="Times New Roman"/>
          <w:b/>
          <w:sz w:val="20"/>
          <w:szCs w:val="24"/>
          <w:lang w:eastAsia="ru-RU"/>
        </w:rPr>
      </w:pPr>
      <w:r w:rsidRPr="00896FFA">
        <w:rPr>
          <w:rFonts w:ascii="Times New Roman" w:eastAsia="Times New Roman" w:hAnsi="Times New Roman" w:cs="Times New Roman"/>
          <w:b/>
          <w:spacing w:val="40"/>
          <w:sz w:val="20"/>
          <w:szCs w:val="24"/>
          <w:lang w:eastAsia="ru-RU"/>
        </w:rPr>
        <w:t>2001</w:t>
      </w:r>
    </w:p>
    <w:p w:rsidR="00896FFA" w:rsidRPr="00896FFA" w:rsidRDefault="00896FFA" w:rsidP="00896FFA">
      <w:pPr>
        <w:spacing w:before="120" w:after="120" w:line="240" w:lineRule="auto"/>
        <w:jc w:val="center"/>
        <w:rPr>
          <w:rFonts w:ascii="Times New Roman" w:eastAsia="Times New Roman" w:hAnsi="Times New Roman" w:cs="Times New Roman"/>
          <w:b/>
          <w:sz w:val="24"/>
          <w:szCs w:val="24"/>
          <w:lang w:eastAsia="ru-RU"/>
        </w:rPr>
      </w:pPr>
    </w:p>
    <w:p w:rsidR="00896FFA" w:rsidRPr="00896FFA" w:rsidRDefault="00896FFA" w:rsidP="00896FFA">
      <w:pPr>
        <w:spacing w:before="120" w:after="120" w:line="240" w:lineRule="auto"/>
        <w:jc w:val="center"/>
        <w:rPr>
          <w:rFonts w:ascii="Times New Roman" w:eastAsia="Times New Roman" w:hAnsi="Times New Roman" w:cs="Times New Roman"/>
          <w:bCs/>
          <w:sz w:val="24"/>
          <w:szCs w:val="24"/>
          <w:lang w:eastAsia="ru-RU"/>
        </w:rPr>
      </w:pPr>
      <w:r w:rsidRPr="00896FFA">
        <w:rPr>
          <w:rFonts w:ascii="Times New Roman" w:eastAsia="Times New Roman" w:hAnsi="Times New Roman" w:cs="Times New Roman"/>
          <w:bCs/>
          <w:sz w:val="24"/>
          <w:szCs w:val="24"/>
          <w:lang w:eastAsia="ru-RU"/>
        </w:rPr>
        <w:t>ПРЕДИСЛОВИЕ</w:t>
      </w:r>
    </w:p>
    <w:p w:rsidR="00896FFA" w:rsidRPr="00896FFA" w:rsidRDefault="00896FFA" w:rsidP="00896FFA">
      <w:pPr>
        <w:spacing w:before="120"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1 РАЗРАБОТАНЫ ГУП «Научно-проектный институт учебно-воспитательных, торгово-бытовых и досуговых зданий» (Институт общественных зданий) Госстроя России - ведущая организация, ЗАО «Архитектурное проектно-исследовательское объединение - Центр» (АПИО-Центр), ЗАО «ЦНИИЭП им. Б.С. Мезенцева», Академией Государственной противопожарной службы МВД России, Московским государственным строительным университетом, ОАО «МосОтис»</w:t>
      </w:r>
    </w:p>
    <w:p w:rsidR="00896FFA" w:rsidRPr="00896FFA" w:rsidRDefault="00896FFA" w:rsidP="00896FFA">
      <w:pPr>
        <w:spacing w:before="120"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2 ВНЕСЕНЫ Министерством труда и социального развития Российской Федерации.</w:t>
      </w:r>
    </w:p>
    <w:p w:rsidR="00896FFA" w:rsidRPr="00896FFA" w:rsidRDefault="00896FFA" w:rsidP="00896FFA">
      <w:pPr>
        <w:spacing w:before="120"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3 ПРЕДСТАВЛЕНЫ Управлением архитектуры и проектных работ и Управлением стандартизации, технического нормирования и сертификации Госстроя России</w:t>
      </w:r>
    </w:p>
    <w:p w:rsidR="00896FFA" w:rsidRPr="00896FFA" w:rsidRDefault="00896FFA" w:rsidP="00896FFA">
      <w:pPr>
        <w:spacing w:before="120" w:after="0" w:line="240" w:lineRule="auto"/>
        <w:ind w:firstLine="284"/>
        <w:jc w:val="both"/>
        <w:rPr>
          <w:rFonts w:ascii="Times New Roman" w:eastAsia="Times New Roman" w:hAnsi="Times New Roman" w:cs="Times New Roman"/>
          <w:sz w:val="24"/>
          <w:szCs w:val="16"/>
          <w:lang w:eastAsia="ru-RU"/>
        </w:rPr>
      </w:pPr>
      <w:r w:rsidRPr="00896FFA">
        <w:rPr>
          <w:rFonts w:ascii="Times New Roman" w:eastAsia="Times New Roman" w:hAnsi="Times New Roman" w:cs="Times New Roman"/>
          <w:sz w:val="24"/>
          <w:szCs w:val="16"/>
          <w:lang w:eastAsia="ru-RU"/>
        </w:rPr>
        <w:t>4 ПРИНЯТЫ и ВВЕДЕНЫ В ДЕЙСТВИЕ с 1 сентября 2001 г. постановлением Госстроя России от 16 июля 2001 г. № 73</w:t>
      </w:r>
    </w:p>
    <w:p w:rsidR="00896FFA" w:rsidRPr="00896FFA" w:rsidRDefault="00896FFA" w:rsidP="00896FFA">
      <w:pPr>
        <w:spacing w:before="120"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xml:space="preserve">5 ВЗАМЕН </w:t>
      </w:r>
      <w:hyperlink r:id="rId4" w:tooltip="ВСН 62-91" w:history="1">
        <w:r w:rsidRPr="00896FFA">
          <w:rPr>
            <w:rFonts w:ascii="Times New Roman" w:eastAsia="Times New Roman" w:hAnsi="Times New Roman" w:cs="Times New Roman"/>
            <w:color w:val="0000FF"/>
            <w:sz w:val="24"/>
            <w:szCs w:val="24"/>
            <w:u w:val="single"/>
            <w:lang w:eastAsia="ru-RU"/>
          </w:rPr>
          <w:t>ВСН 62-91</w:t>
        </w:r>
      </w:hyperlink>
      <w:r w:rsidRPr="00896FFA">
        <w:rPr>
          <w:rFonts w:ascii="Times New Roman" w:eastAsia="Times New Roman" w:hAnsi="Times New Roman" w:cs="Times New Roman"/>
          <w:sz w:val="24"/>
          <w:szCs w:val="24"/>
          <w:lang w:eastAsia="ru-RU"/>
        </w:rPr>
        <w:t>* (кроме требований к специализированным зданиям)</w:t>
      </w:r>
    </w:p>
    <w:p w:rsidR="00896FFA" w:rsidRPr="00896FFA" w:rsidRDefault="00896FFA" w:rsidP="00896FFA">
      <w:pPr>
        <w:spacing w:before="120"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6 ВВЕДЕНЫ впервые</w:t>
      </w:r>
    </w:p>
    <w:p w:rsidR="00896FFA" w:rsidRPr="00896FFA" w:rsidRDefault="00896FFA" w:rsidP="00896FFA">
      <w:pPr>
        <w:spacing w:before="120" w:after="0" w:line="240" w:lineRule="auto"/>
        <w:ind w:firstLine="284"/>
        <w:jc w:val="both"/>
        <w:rPr>
          <w:rFonts w:ascii="Times New Roman" w:eastAsia="Times New Roman" w:hAnsi="Times New Roman" w:cs="Times New Roman"/>
          <w:sz w:val="24"/>
          <w:szCs w:val="24"/>
          <w:lang w:eastAsia="ru-RU"/>
        </w:rPr>
      </w:pPr>
    </w:p>
    <w:p w:rsidR="00896FFA" w:rsidRPr="00896FFA" w:rsidRDefault="00896FFA" w:rsidP="00896FFA">
      <w:pPr>
        <w:spacing w:before="120" w:after="120" w:line="240" w:lineRule="auto"/>
        <w:jc w:val="center"/>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СОДЕРЖАНИЕ</w:t>
      </w:r>
    </w:p>
    <w:tbl>
      <w:tblPr>
        <w:tblW w:w="0" w:type="auto"/>
        <w:jc w:val="center"/>
        <w:tblLook w:val="04A0"/>
      </w:tblPr>
      <w:tblGrid>
        <w:gridCol w:w="468"/>
        <w:gridCol w:w="1440"/>
        <w:gridCol w:w="6812"/>
      </w:tblGrid>
      <w:tr w:rsidR="00896FFA" w:rsidRPr="00896FFA">
        <w:trPr>
          <w:jc w:val="center"/>
        </w:trPr>
        <w:tc>
          <w:tcPr>
            <w:tcW w:w="8720" w:type="dxa"/>
            <w:gridSpan w:val="3"/>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hyperlink r:id="rId5" w:anchor="i11420" w:tooltip="Введение" w:history="1">
              <w:r w:rsidRPr="00896FFA">
                <w:rPr>
                  <w:rFonts w:ascii="Times New Roman" w:eastAsia="Times New Roman" w:hAnsi="Times New Roman" w:cs="Times New Roman"/>
                  <w:color w:val="0000FF"/>
                  <w:sz w:val="24"/>
                  <w:szCs w:val="24"/>
                  <w:u w:val="single"/>
                  <w:lang w:eastAsia="ru-RU"/>
                </w:rPr>
                <w:t>Введение</w:t>
              </w:r>
            </w:hyperlink>
          </w:p>
        </w:tc>
      </w:tr>
      <w:tr w:rsidR="00896FFA" w:rsidRPr="00896FFA">
        <w:trPr>
          <w:jc w:val="center"/>
        </w:trPr>
        <w:tc>
          <w:tcPr>
            <w:tcW w:w="8720" w:type="dxa"/>
            <w:gridSpan w:val="3"/>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hyperlink r:id="rId6" w:anchor="i21837" w:tooltip="1 Общие положения" w:history="1">
              <w:r w:rsidRPr="00896FFA">
                <w:rPr>
                  <w:rFonts w:ascii="Times New Roman" w:eastAsia="Times New Roman" w:hAnsi="Times New Roman" w:cs="Times New Roman"/>
                  <w:color w:val="0000FF"/>
                  <w:sz w:val="24"/>
                  <w:u w:val="single"/>
                  <w:lang w:eastAsia="ru-RU"/>
                </w:rPr>
                <w:t>1 Общие положения</w:t>
              </w:r>
            </w:hyperlink>
          </w:p>
        </w:tc>
      </w:tr>
      <w:tr w:rsidR="00896FFA" w:rsidRPr="00896FFA">
        <w:trPr>
          <w:jc w:val="center"/>
        </w:trPr>
        <w:tc>
          <w:tcPr>
            <w:tcW w:w="8720" w:type="dxa"/>
            <w:gridSpan w:val="3"/>
            <w:hideMark/>
          </w:tcPr>
          <w:p w:rsidR="00896FFA" w:rsidRPr="00896FFA" w:rsidRDefault="00896FFA" w:rsidP="00896FFA">
            <w:pPr>
              <w:spacing w:after="0" w:line="240" w:lineRule="auto"/>
              <w:jc w:val="both"/>
              <w:rPr>
                <w:rFonts w:ascii="Times New Roman" w:eastAsia="Times New Roman" w:hAnsi="Times New Roman" w:cs="Times New Roman"/>
                <w:sz w:val="24"/>
                <w:szCs w:val="20"/>
                <w:lang w:eastAsia="ru-RU"/>
              </w:rPr>
            </w:pPr>
            <w:hyperlink r:id="rId7" w:anchor="i37915" w:tooltip="2 Нормативные ссылки" w:history="1">
              <w:r w:rsidRPr="00896FFA">
                <w:rPr>
                  <w:rFonts w:ascii="Times New Roman" w:eastAsia="Times New Roman" w:hAnsi="Times New Roman" w:cs="Times New Roman"/>
                  <w:color w:val="0000FF"/>
                  <w:sz w:val="24"/>
                  <w:szCs w:val="24"/>
                  <w:u w:val="single"/>
                  <w:lang w:eastAsia="ru-RU"/>
                </w:rPr>
                <w:t>2 Нормативные ссылки</w:t>
              </w:r>
            </w:hyperlink>
          </w:p>
        </w:tc>
      </w:tr>
      <w:tr w:rsidR="00896FFA" w:rsidRPr="00896FFA">
        <w:trPr>
          <w:jc w:val="center"/>
        </w:trPr>
        <w:tc>
          <w:tcPr>
            <w:tcW w:w="8720" w:type="dxa"/>
            <w:gridSpan w:val="3"/>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hyperlink r:id="rId8" w:anchor="i47208" w:tooltip="3 Общие требования к зданиям, сооружениям и их участкам" w:history="1">
              <w:r w:rsidRPr="00896FFA">
                <w:rPr>
                  <w:rFonts w:ascii="Times New Roman" w:eastAsia="Times New Roman" w:hAnsi="Times New Roman" w:cs="Times New Roman"/>
                  <w:color w:val="0000FF"/>
                  <w:sz w:val="24"/>
                  <w:szCs w:val="24"/>
                  <w:u w:val="single"/>
                  <w:lang w:eastAsia="ru-RU"/>
                </w:rPr>
                <w:t>3 Общие требования к зданиям, сооружениям и их участкам</w:t>
              </w:r>
            </w:hyperlink>
          </w:p>
        </w:tc>
      </w:tr>
      <w:tr w:rsidR="00896FFA" w:rsidRPr="00896FFA">
        <w:trPr>
          <w:jc w:val="center"/>
        </w:trPr>
        <w:tc>
          <w:tcPr>
            <w:tcW w:w="468"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p>
        </w:tc>
        <w:tc>
          <w:tcPr>
            <w:tcW w:w="8252" w:type="dxa"/>
            <w:gridSpan w:val="2"/>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hyperlink r:id="rId9" w:anchor="i52212" w:tooltip="Участки и территории" w:history="1">
              <w:r w:rsidRPr="00896FFA">
                <w:rPr>
                  <w:rFonts w:ascii="Times New Roman" w:eastAsia="Times New Roman" w:hAnsi="Times New Roman" w:cs="Times New Roman"/>
                  <w:color w:val="0000FF"/>
                  <w:sz w:val="24"/>
                  <w:szCs w:val="24"/>
                  <w:u w:val="single"/>
                  <w:lang w:eastAsia="ru-RU"/>
                </w:rPr>
                <w:t>Участки и территории</w:t>
              </w:r>
            </w:hyperlink>
          </w:p>
        </w:tc>
      </w:tr>
      <w:tr w:rsidR="00896FFA" w:rsidRPr="00896FFA">
        <w:trPr>
          <w:jc w:val="center"/>
        </w:trPr>
        <w:tc>
          <w:tcPr>
            <w:tcW w:w="468" w:type="dxa"/>
            <w:hideMark/>
          </w:tcPr>
          <w:p w:rsidR="00896FFA" w:rsidRPr="00896FFA" w:rsidRDefault="00896FFA" w:rsidP="00896FFA">
            <w:pPr>
              <w:spacing w:after="0" w:line="240" w:lineRule="auto"/>
              <w:jc w:val="both"/>
              <w:rPr>
                <w:rFonts w:ascii="Times New Roman" w:eastAsia="Times New Roman" w:hAnsi="Times New Roman" w:cs="Times New Roman"/>
                <w:sz w:val="24"/>
                <w:szCs w:val="20"/>
                <w:lang w:eastAsia="ru-RU"/>
              </w:rPr>
            </w:pPr>
          </w:p>
        </w:tc>
        <w:tc>
          <w:tcPr>
            <w:tcW w:w="8252" w:type="dxa"/>
            <w:gridSpan w:val="2"/>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hyperlink r:id="rId10" w:anchor="i62154" w:tooltip="Входы и пути движения" w:history="1">
              <w:r w:rsidRPr="00896FFA">
                <w:rPr>
                  <w:rFonts w:ascii="Times New Roman" w:eastAsia="Times New Roman" w:hAnsi="Times New Roman" w:cs="Times New Roman"/>
                  <w:color w:val="0000FF"/>
                  <w:sz w:val="24"/>
                  <w:szCs w:val="24"/>
                  <w:u w:val="single"/>
                  <w:lang w:eastAsia="ru-RU"/>
                </w:rPr>
                <w:t>Входы и пути движения</w:t>
              </w:r>
            </w:hyperlink>
          </w:p>
        </w:tc>
      </w:tr>
      <w:tr w:rsidR="00896FFA" w:rsidRPr="00896FFA">
        <w:trPr>
          <w:jc w:val="center"/>
        </w:trPr>
        <w:tc>
          <w:tcPr>
            <w:tcW w:w="468" w:type="dxa"/>
            <w:hideMark/>
          </w:tcPr>
          <w:p w:rsidR="00896FFA" w:rsidRPr="00896FFA" w:rsidRDefault="00896FFA" w:rsidP="00896FFA">
            <w:pPr>
              <w:spacing w:after="0" w:line="240" w:lineRule="auto"/>
              <w:jc w:val="both"/>
              <w:rPr>
                <w:rFonts w:ascii="Times New Roman" w:eastAsia="Times New Roman" w:hAnsi="Times New Roman" w:cs="Times New Roman"/>
                <w:sz w:val="24"/>
                <w:szCs w:val="20"/>
                <w:lang w:eastAsia="ru-RU"/>
              </w:rPr>
            </w:pPr>
          </w:p>
        </w:tc>
        <w:tc>
          <w:tcPr>
            <w:tcW w:w="8252" w:type="dxa"/>
            <w:gridSpan w:val="2"/>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hyperlink r:id="rId11" w:anchor="i82658" w:tooltip="Лестницы и пандусы" w:history="1">
              <w:r w:rsidRPr="00896FFA">
                <w:rPr>
                  <w:rFonts w:ascii="Times New Roman" w:eastAsia="Times New Roman" w:hAnsi="Times New Roman" w:cs="Times New Roman"/>
                  <w:color w:val="0000FF"/>
                  <w:sz w:val="24"/>
                  <w:szCs w:val="24"/>
                  <w:u w:val="single"/>
                  <w:lang w:eastAsia="ru-RU"/>
                </w:rPr>
                <w:t>Лестницы и пандусы</w:t>
              </w:r>
            </w:hyperlink>
          </w:p>
        </w:tc>
      </w:tr>
      <w:tr w:rsidR="00896FFA" w:rsidRPr="00896FFA">
        <w:trPr>
          <w:jc w:val="center"/>
        </w:trPr>
        <w:tc>
          <w:tcPr>
            <w:tcW w:w="468" w:type="dxa"/>
            <w:hideMark/>
          </w:tcPr>
          <w:p w:rsidR="00896FFA" w:rsidRPr="00896FFA" w:rsidRDefault="00896FFA" w:rsidP="00896FFA">
            <w:pPr>
              <w:spacing w:after="0" w:line="240" w:lineRule="auto"/>
              <w:jc w:val="both"/>
              <w:rPr>
                <w:rFonts w:ascii="Times New Roman" w:eastAsia="Times New Roman" w:hAnsi="Times New Roman" w:cs="Times New Roman"/>
                <w:sz w:val="24"/>
                <w:szCs w:val="20"/>
                <w:lang w:eastAsia="ru-RU"/>
              </w:rPr>
            </w:pPr>
          </w:p>
        </w:tc>
        <w:tc>
          <w:tcPr>
            <w:tcW w:w="8252" w:type="dxa"/>
            <w:gridSpan w:val="2"/>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hyperlink r:id="rId12" w:anchor="i96797" w:tooltip="Лифты и подъемники" w:history="1">
              <w:r w:rsidRPr="00896FFA">
                <w:rPr>
                  <w:rFonts w:ascii="Times New Roman" w:eastAsia="Times New Roman" w:hAnsi="Times New Roman" w:cs="Times New Roman"/>
                  <w:color w:val="0000FF"/>
                  <w:sz w:val="24"/>
                  <w:szCs w:val="24"/>
                  <w:u w:val="single"/>
                  <w:lang w:eastAsia="ru-RU"/>
                </w:rPr>
                <w:t>Лифты и подъемники</w:t>
              </w:r>
            </w:hyperlink>
          </w:p>
        </w:tc>
      </w:tr>
      <w:tr w:rsidR="00896FFA" w:rsidRPr="00896FFA">
        <w:trPr>
          <w:jc w:val="center"/>
        </w:trPr>
        <w:tc>
          <w:tcPr>
            <w:tcW w:w="468" w:type="dxa"/>
            <w:hideMark/>
          </w:tcPr>
          <w:p w:rsidR="00896FFA" w:rsidRPr="00896FFA" w:rsidRDefault="00896FFA" w:rsidP="00896FFA">
            <w:pPr>
              <w:spacing w:after="0" w:line="240" w:lineRule="auto"/>
              <w:jc w:val="both"/>
              <w:rPr>
                <w:rFonts w:ascii="Times New Roman" w:eastAsia="Times New Roman" w:hAnsi="Times New Roman" w:cs="Times New Roman"/>
                <w:sz w:val="24"/>
                <w:szCs w:val="20"/>
                <w:lang w:eastAsia="ru-RU"/>
              </w:rPr>
            </w:pPr>
          </w:p>
        </w:tc>
        <w:tc>
          <w:tcPr>
            <w:tcW w:w="8252" w:type="dxa"/>
            <w:gridSpan w:val="2"/>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hyperlink r:id="rId13" w:anchor="i107914" w:tooltip="Пути эвакуации" w:history="1">
              <w:r w:rsidRPr="00896FFA">
                <w:rPr>
                  <w:rFonts w:ascii="Times New Roman" w:eastAsia="Times New Roman" w:hAnsi="Times New Roman" w:cs="Times New Roman"/>
                  <w:color w:val="0000FF"/>
                  <w:sz w:val="24"/>
                  <w:szCs w:val="24"/>
                  <w:u w:val="single"/>
                  <w:lang w:eastAsia="ru-RU"/>
                </w:rPr>
                <w:t>Пути эвакуации</w:t>
              </w:r>
            </w:hyperlink>
          </w:p>
        </w:tc>
      </w:tr>
      <w:tr w:rsidR="00896FFA" w:rsidRPr="00896FFA">
        <w:trPr>
          <w:jc w:val="center"/>
        </w:trPr>
        <w:tc>
          <w:tcPr>
            <w:tcW w:w="468" w:type="dxa"/>
            <w:hideMark/>
          </w:tcPr>
          <w:p w:rsidR="00896FFA" w:rsidRPr="00896FFA" w:rsidRDefault="00896FFA" w:rsidP="00896FFA">
            <w:pPr>
              <w:spacing w:after="0" w:line="240" w:lineRule="auto"/>
              <w:jc w:val="both"/>
              <w:rPr>
                <w:rFonts w:ascii="Times New Roman" w:eastAsia="Times New Roman" w:hAnsi="Times New Roman" w:cs="Times New Roman"/>
                <w:sz w:val="24"/>
                <w:szCs w:val="20"/>
                <w:lang w:eastAsia="ru-RU"/>
              </w:rPr>
            </w:pPr>
          </w:p>
        </w:tc>
        <w:tc>
          <w:tcPr>
            <w:tcW w:w="8252" w:type="dxa"/>
            <w:gridSpan w:val="2"/>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hyperlink r:id="rId14" w:anchor="i113837" w:tooltip="Внутреннее оборудование" w:history="1">
              <w:r w:rsidRPr="00896FFA">
                <w:rPr>
                  <w:rFonts w:ascii="Times New Roman" w:eastAsia="Times New Roman" w:hAnsi="Times New Roman" w:cs="Times New Roman"/>
                  <w:color w:val="0000FF"/>
                  <w:sz w:val="24"/>
                  <w:szCs w:val="24"/>
                  <w:u w:val="single"/>
                  <w:lang w:eastAsia="ru-RU"/>
                </w:rPr>
                <w:t>Внутреннее оборудование</w:t>
              </w:r>
            </w:hyperlink>
          </w:p>
        </w:tc>
      </w:tr>
      <w:tr w:rsidR="00896FFA" w:rsidRPr="00896FFA">
        <w:trPr>
          <w:jc w:val="center"/>
        </w:trPr>
        <w:tc>
          <w:tcPr>
            <w:tcW w:w="468" w:type="dxa"/>
            <w:hideMark/>
          </w:tcPr>
          <w:p w:rsidR="00896FFA" w:rsidRPr="00896FFA" w:rsidRDefault="00896FFA" w:rsidP="00896FFA">
            <w:pPr>
              <w:spacing w:after="0" w:line="240" w:lineRule="auto"/>
              <w:jc w:val="both"/>
              <w:rPr>
                <w:rFonts w:ascii="Times New Roman" w:eastAsia="Times New Roman" w:hAnsi="Times New Roman" w:cs="Times New Roman"/>
                <w:sz w:val="24"/>
                <w:szCs w:val="20"/>
                <w:lang w:eastAsia="ru-RU"/>
              </w:rPr>
            </w:pPr>
          </w:p>
        </w:tc>
        <w:tc>
          <w:tcPr>
            <w:tcW w:w="8252" w:type="dxa"/>
            <w:gridSpan w:val="2"/>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hyperlink r:id="rId15" w:anchor="i126637" w:tooltip="Санитарно-гигиенические помещения" w:history="1">
              <w:r w:rsidRPr="00896FFA">
                <w:rPr>
                  <w:rFonts w:ascii="Times New Roman" w:eastAsia="Times New Roman" w:hAnsi="Times New Roman" w:cs="Times New Roman"/>
                  <w:color w:val="0000FF"/>
                  <w:sz w:val="24"/>
                  <w:szCs w:val="24"/>
                  <w:u w:val="single"/>
                  <w:lang w:eastAsia="ru-RU"/>
                </w:rPr>
                <w:t>Санитарно-гигиенические помещения</w:t>
              </w:r>
            </w:hyperlink>
          </w:p>
        </w:tc>
      </w:tr>
      <w:tr w:rsidR="00896FFA" w:rsidRPr="00896FFA">
        <w:trPr>
          <w:jc w:val="center"/>
        </w:trPr>
        <w:tc>
          <w:tcPr>
            <w:tcW w:w="8720" w:type="dxa"/>
            <w:gridSpan w:val="3"/>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hyperlink r:id="rId16" w:anchor="i158880" w:tooltip="4 Особые требования к среде жизнедеятельности маломобильных групп населения" w:history="1">
              <w:r w:rsidRPr="00896FFA">
                <w:rPr>
                  <w:rFonts w:ascii="Times New Roman" w:eastAsia="Times New Roman" w:hAnsi="Times New Roman" w:cs="Times New Roman"/>
                  <w:color w:val="0000FF"/>
                  <w:sz w:val="24"/>
                  <w:szCs w:val="24"/>
                  <w:u w:val="single"/>
                  <w:lang w:eastAsia="ru-RU"/>
                </w:rPr>
                <w:t>4 Особые требования к среде жизнедеятельности маломобильных групп населения</w:t>
              </w:r>
            </w:hyperlink>
          </w:p>
        </w:tc>
      </w:tr>
      <w:tr w:rsidR="00896FFA" w:rsidRPr="00896FFA">
        <w:trPr>
          <w:jc w:val="center"/>
        </w:trPr>
        <w:tc>
          <w:tcPr>
            <w:tcW w:w="468" w:type="dxa"/>
            <w:hideMark/>
          </w:tcPr>
          <w:p w:rsidR="00896FFA" w:rsidRPr="00896FFA" w:rsidRDefault="00896FFA" w:rsidP="00896FFA">
            <w:pPr>
              <w:spacing w:after="0" w:line="240" w:lineRule="auto"/>
              <w:jc w:val="both"/>
              <w:rPr>
                <w:rFonts w:ascii="Times New Roman" w:eastAsia="Times New Roman" w:hAnsi="Times New Roman" w:cs="Times New Roman"/>
                <w:sz w:val="24"/>
                <w:szCs w:val="20"/>
                <w:lang w:eastAsia="ru-RU"/>
              </w:rPr>
            </w:pPr>
          </w:p>
        </w:tc>
        <w:tc>
          <w:tcPr>
            <w:tcW w:w="8252" w:type="dxa"/>
            <w:gridSpan w:val="2"/>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hyperlink r:id="rId17" w:anchor="i165450" w:tooltip="Жилые здания и помещения" w:history="1">
              <w:r w:rsidRPr="00896FFA">
                <w:rPr>
                  <w:rFonts w:ascii="Times New Roman" w:eastAsia="Times New Roman" w:hAnsi="Times New Roman" w:cs="Times New Roman"/>
                  <w:color w:val="0000FF"/>
                  <w:sz w:val="24"/>
                  <w:szCs w:val="24"/>
                  <w:u w:val="single"/>
                  <w:lang w:eastAsia="ru-RU"/>
                </w:rPr>
                <w:t>Жилые здания и помещения</w:t>
              </w:r>
            </w:hyperlink>
          </w:p>
        </w:tc>
      </w:tr>
      <w:tr w:rsidR="00896FFA" w:rsidRPr="00896FFA">
        <w:trPr>
          <w:jc w:val="center"/>
        </w:trPr>
        <w:tc>
          <w:tcPr>
            <w:tcW w:w="468" w:type="dxa"/>
            <w:hideMark/>
          </w:tcPr>
          <w:p w:rsidR="00896FFA" w:rsidRPr="00896FFA" w:rsidRDefault="00896FFA" w:rsidP="00896FFA">
            <w:pPr>
              <w:spacing w:after="0" w:line="240" w:lineRule="auto"/>
              <w:jc w:val="both"/>
              <w:rPr>
                <w:rFonts w:ascii="Times New Roman" w:eastAsia="Times New Roman" w:hAnsi="Times New Roman" w:cs="Times New Roman"/>
                <w:sz w:val="24"/>
                <w:szCs w:val="20"/>
                <w:lang w:eastAsia="ru-RU"/>
              </w:rPr>
            </w:pPr>
          </w:p>
        </w:tc>
        <w:tc>
          <w:tcPr>
            <w:tcW w:w="8252" w:type="dxa"/>
            <w:gridSpan w:val="2"/>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hyperlink r:id="rId18" w:anchor="i175492" w:tooltip="Зоны обслуживания посетителей в общественных зданиях" w:history="1">
              <w:r w:rsidRPr="00896FFA">
                <w:rPr>
                  <w:rFonts w:ascii="Times New Roman" w:eastAsia="Times New Roman" w:hAnsi="Times New Roman" w:cs="Times New Roman"/>
                  <w:color w:val="0000FF"/>
                  <w:sz w:val="24"/>
                  <w:szCs w:val="24"/>
                  <w:u w:val="single"/>
                  <w:lang w:eastAsia="ru-RU"/>
                </w:rPr>
                <w:t>Зоны обслуживания посетителей в общественных зданиях</w:t>
              </w:r>
            </w:hyperlink>
          </w:p>
        </w:tc>
      </w:tr>
      <w:tr w:rsidR="00896FFA" w:rsidRPr="00896FFA">
        <w:trPr>
          <w:jc w:val="center"/>
        </w:trPr>
        <w:tc>
          <w:tcPr>
            <w:tcW w:w="468" w:type="dxa"/>
            <w:hideMark/>
          </w:tcPr>
          <w:p w:rsidR="00896FFA" w:rsidRPr="00896FFA" w:rsidRDefault="00896FFA" w:rsidP="00896FFA">
            <w:pPr>
              <w:spacing w:after="0" w:line="240" w:lineRule="auto"/>
              <w:jc w:val="both"/>
              <w:rPr>
                <w:rFonts w:ascii="Times New Roman" w:eastAsia="Times New Roman" w:hAnsi="Times New Roman" w:cs="Times New Roman"/>
                <w:sz w:val="24"/>
                <w:szCs w:val="20"/>
                <w:lang w:eastAsia="ru-RU"/>
              </w:rPr>
            </w:pPr>
          </w:p>
        </w:tc>
        <w:tc>
          <w:tcPr>
            <w:tcW w:w="8252" w:type="dxa"/>
            <w:gridSpan w:val="2"/>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hyperlink r:id="rId19" w:anchor="i182027" w:tooltip="Места приложения труда" w:history="1">
              <w:r w:rsidRPr="00896FFA">
                <w:rPr>
                  <w:rFonts w:ascii="Times New Roman" w:eastAsia="Times New Roman" w:hAnsi="Times New Roman" w:cs="Times New Roman"/>
                  <w:color w:val="0000FF"/>
                  <w:sz w:val="24"/>
                  <w:szCs w:val="24"/>
                  <w:u w:val="single"/>
                  <w:lang w:eastAsia="ru-RU"/>
                </w:rPr>
                <w:t>Места приложения труда</w:t>
              </w:r>
            </w:hyperlink>
          </w:p>
        </w:tc>
      </w:tr>
      <w:tr w:rsidR="00896FFA" w:rsidRPr="00896FFA">
        <w:trPr>
          <w:jc w:val="center"/>
        </w:trPr>
        <w:tc>
          <w:tcPr>
            <w:tcW w:w="1908" w:type="dxa"/>
            <w:gridSpan w:val="2"/>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hyperlink r:id="rId20" w:anchor="i198684" w:tooltip="Приложение А " w:history="1">
              <w:r w:rsidRPr="00896FFA">
                <w:rPr>
                  <w:rFonts w:ascii="Times New Roman" w:eastAsia="Times New Roman" w:hAnsi="Times New Roman" w:cs="Times New Roman"/>
                  <w:color w:val="0000FF"/>
                  <w:sz w:val="24"/>
                  <w:szCs w:val="24"/>
                  <w:u w:val="single"/>
                  <w:lang w:eastAsia="ru-RU"/>
                </w:rPr>
                <w:t>Приложение А</w:t>
              </w:r>
            </w:hyperlink>
            <w:r w:rsidRPr="00896FFA">
              <w:rPr>
                <w:rFonts w:ascii="Times New Roman" w:eastAsia="Times New Roman" w:hAnsi="Times New Roman" w:cs="Times New Roman"/>
                <w:sz w:val="24"/>
                <w:szCs w:val="24"/>
                <w:lang w:eastAsia="ru-RU"/>
              </w:rPr>
              <w:t xml:space="preserve"> </w:t>
            </w:r>
          </w:p>
        </w:tc>
        <w:tc>
          <w:tcPr>
            <w:tcW w:w="6812"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Термины и определения</w:t>
            </w:r>
          </w:p>
        </w:tc>
      </w:tr>
      <w:tr w:rsidR="00896FFA" w:rsidRPr="00896FFA">
        <w:trPr>
          <w:jc w:val="center"/>
        </w:trPr>
        <w:tc>
          <w:tcPr>
            <w:tcW w:w="1908" w:type="dxa"/>
            <w:gridSpan w:val="2"/>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hyperlink r:id="rId21" w:anchor="i205195" w:tooltip="Приложение Б" w:history="1">
              <w:r w:rsidRPr="00896FFA">
                <w:rPr>
                  <w:rFonts w:ascii="Times New Roman" w:eastAsia="Times New Roman" w:hAnsi="Times New Roman" w:cs="Times New Roman"/>
                  <w:color w:val="0000FF"/>
                  <w:sz w:val="24"/>
                  <w:szCs w:val="24"/>
                  <w:u w:val="single"/>
                  <w:lang w:eastAsia="ru-RU"/>
                </w:rPr>
                <w:t>Приложение Б</w:t>
              </w:r>
            </w:hyperlink>
          </w:p>
        </w:tc>
        <w:tc>
          <w:tcPr>
            <w:tcW w:w="6812"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xml:space="preserve">Расчет числа лифтов, необходимых для спасения инвалидов из </w:t>
            </w:r>
            <w:r w:rsidRPr="00896FFA">
              <w:rPr>
                <w:rFonts w:ascii="Times New Roman" w:eastAsia="Times New Roman" w:hAnsi="Times New Roman" w:cs="Times New Roman"/>
                <w:sz w:val="24"/>
                <w:szCs w:val="24"/>
                <w:lang w:eastAsia="ru-RU"/>
              </w:rPr>
              <w:lastRenderedPageBreak/>
              <w:t>зон безопасности.</w:t>
            </w:r>
          </w:p>
        </w:tc>
      </w:tr>
      <w:tr w:rsidR="00896FFA" w:rsidRPr="00896FFA">
        <w:trPr>
          <w:jc w:val="center"/>
        </w:trPr>
        <w:tc>
          <w:tcPr>
            <w:tcW w:w="1908" w:type="dxa"/>
            <w:gridSpan w:val="2"/>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hyperlink r:id="rId22" w:anchor="i234483" w:tooltip="Приложение В" w:history="1">
              <w:r w:rsidRPr="00896FFA">
                <w:rPr>
                  <w:rFonts w:ascii="Times New Roman" w:eastAsia="Times New Roman" w:hAnsi="Times New Roman" w:cs="Times New Roman"/>
                  <w:color w:val="0000FF"/>
                  <w:sz w:val="24"/>
                  <w:szCs w:val="24"/>
                  <w:u w:val="single"/>
                  <w:lang w:eastAsia="ru-RU"/>
                </w:rPr>
                <w:t>Приложение В</w:t>
              </w:r>
            </w:hyperlink>
          </w:p>
        </w:tc>
        <w:tc>
          <w:tcPr>
            <w:tcW w:w="6812"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Материалы к расчету уровня пожарной безопасности маломобильных групп населения</w:t>
            </w:r>
          </w:p>
        </w:tc>
      </w:tr>
    </w:tbl>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p>
    <w:p w:rsidR="00896FFA" w:rsidRPr="00896FFA" w:rsidRDefault="00896FFA" w:rsidP="00896FFA">
      <w:pPr>
        <w:keepNext/>
        <w:spacing w:before="120" w:after="120" w:line="240" w:lineRule="auto"/>
        <w:jc w:val="center"/>
        <w:outlineLvl w:val="0"/>
        <w:rPr>
          <w:rFonts w:ascii="Times New Roman" w:eastAsia="Times New Roman" w:hAnsi="Times New Roman" w:cs="Times New Roman"/>
          <w:b/>
          <w:bCs/>
          <w:kern w:val="32"/>
          <w:sz w:val="24"/>
          <w:szCs w:val="16"/>
          <w:lang w:eastAsia="ru-RU"/>
        </w:rPr>
      </w:pPr>
      <w:bookmarkStart w:id="0" w:name="i11420"/>
      <w:bookmarkEnd w:id="0"/>
      <w:r w:rsidRPr="00896FFA">
        <w:rPr>
          <w:rFonts w:ascii="Times New Roman" w:eastAsia="Times New Roman" w:hAnsi="Times New Roman" w:cs="Times New Roman"/>
          <w:b/>
          <w:bCs/>
          <w:kern w:val="32"/>
          <w:sz w:val="24"/>
          <w:szCs w:val="16"/>
          <w:lang w:eastAsia="ru-RU"/>
        </w:rPr>
        <w:t>ВВЕДЕНИЕ</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xml:space="preserve">Настоящий нормативный документ разработан по заказу Минтруда России в рамках федеральной целевой программы «Социальная поддержка инвалидов на 2000-2005 годы». Он предназначен для проектирования, строительства и реконструкции зданий и сооружений, доступных всем маломобильным группам населения. Нормативный документ выполнен в соответствии с положениями статьи 15 (пункт 1) и статьи 17 </w:t>
      </w:r>
      <w:hyperlink r:id="rId23" w:tooltip="73-ФЗ" w:history="1">
        <w:r w:rsidRPr="00896FFA">
          <w:rPr>
            <w:rFonts w:ascii="Times New Roman" w:eastAsia="Times New Roman" w:hAnsi="Times New Roman" w:cs="Times New Roman"/>
            <w:color w:val="0000FF"/>
            <w:sz w:val="24"/>
            <w:szCs w:val="24"/>
            <w:u w:val="single"/>
            <w:lang w:eastAsia="ru-RU"/>
          </w:rPr>
          <w:t>Градостроительного кодекса Российской Федерации</w:t>
        </w:r>
      </w:hyperlink>
      <w:r w:rsidRPr="00896FFA">
        <w:rPr>
          <w:rFonts w:ascii="Times New Roman" w:eastAsia="Times New Roman" w:hAnsi="Times New Roman" w:cs="Times New Roman"/>
          <w:sz w:val="24"/>
          <w:szCs w:val="24"/>
          <w:lang w:eastAsia="ru-RU"/>
        </w:rPr>
        <w:t xml:space="preserve"> (Собрание законодательства Российской Федерации, 1998, № 19, ст. 2069), статьи 15 Федерального закона «О социальной защите инвалидов в Российской Федерации» от 24 ноября 1995 г. № 181-ФЗ (Собрание законодательства Российской федерации, 1995, № 48, ст. 4563) (с изменениями и дополнениями) и Федерального закона «О защите прав потребителей» от 07.02.92 г. № 2300-1 (Ведомости Совета народных депутатов РСФСР и Верховного Совета РСФСР, 1992 г., № 15, ст. 766) с изменениями в редакции Федерального закона от 09.01.96 г. № 2-ФЗ (Собрание законодательства Российской Федерации, 1996, № 3, ст. 140).</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xml:space="preserve">СНиП 35-01-2001 является основным документом 35-го комплекса Системы нормативных документов в строительстве «Обеспечение доступной среды жизнедеятельности для инвалидов и других маломобильных групп населения». Он разработан в соответствии с требованиями </w:t>
      </w:r>
      <w:hyperlink r:id="rId24" w:tooltip="СНиП 10-01-94 " w:history="1">
        <w:r w:rsidRPr="00896FFA">
          <w:rPr>
            <w:rFonts w:ascii="Times New Roman" w:eastAsia="Times New Roman" w:hAnsi="Times New Roman" w:cs="Times New Roman"/>
            <w:color w:val="0000FF"/>
            <w:sz w:val="24"/>
            <w:szCs w:val="24"/>
            <w:u w:val="single"/>
            <w:lang w:eastAsia="ru-RU"/>
          </w:rPr>
          <w:t>СНиП 10-01-94</w:t>
        </w:r>
      </w:hyperlink>
      <w:r w:rsidRPr="00896FFA">
        <w:rPr>
          <w:rFonts w:ascii="Times New Roman" w:eastAsia="Times New Roman" w:hAnsi="Times New Roman" w:cs="Times New Roman"/>
          <w:sz w:val="24"/>
          <w:szCs w:val="24"/>
          <w:lang w:eastAsia="ru-RU"/>
        </w:rPr>
        <w:t xml:space="preserve"> на базе действующих нормативов по доступности зданий и сооружений для инвалидов, с учетом зарубежных норм, стандартов и рекомендаций и не содержит противоречий положениям </w:t>
      </w:r>
      <w:hyperlink r:id="rId25" w:tooltip="СНиП 2.08.02-89" w:history="1">
        <w:r w:rsidRPr="00896FFA">
          <w:rPr>
            <w:rFonts w:ascii="Times New Roman" w:eastAsia="Times New Roman" w:hAnsi="Times New Roman" w:cs="Times New Roman"/>
            <w:color w:val="0000FF"/>
            <w:sz w:val="24"/>
            <w:szCs w:val="24"/>
            <w:u w:val="single"/>
            <w:lang w:eastAsia="ru-RU"/>
          </w:rPr>
          <w:t>СНиП 2.08.02-89</w:t>
        </w:r>
      </w:hyperlink>
      <w:r w:rsidRPr="00896FFA">
        <w:rPr>
          <w:rFonts w:ascii="Times New Roman" w:eastAsia="Times New Roman" w:hAnsi="Times New Roman" w:cs="Times New Roman"/>
          <w:sz w:val="24"/>
          <w:szCs w:val="24"/>
          <w:lang w:eastAsia="ru-RU"/>
        </w:rPr>
        <w:t xml:space="preserve">* (раздел 4), </w:t>
      </w:r>
      <w:hyperlink r:id="rId26" w:tooltip="СНиП 2.08.01-89" w:history="1">
        <w:r w:rsidRPr="00896FFA">
          <w:rPr>
            <w:rFonts w:ascii="Times New Roman" w:eastAsia="Times New Roman" w:hAnsi="Times New Roman" w:cs="Times New Roman"/>
            <w:color w:val="0000FF"/>
            <w:sz w:val="24"/>
            <w:szCs w:val="24"/>
            <w:u w:val="single"/>
            <w:lang w:eastAsia="ru-RU"/>
          </w:rPr>
          <w:t>СНиП 2.08.01-89</w:t>
        </w:r>
      </w:hyperlink>
      <w:r w:rsidRPr="00896FFA">
        <w:rPr>
          <w:rFonts w:ascii="Times New Roman" w:eastAsia="Times New Roman" w:hAnsi="Times New Roman" w:cs="Times New Roman"/>
          <w:sz w:val="24"/>
          <w:szCs w:val="24"/>
          <w:lang w:eastAsia="ru-RU"/>
        </w:rPr>
        <w:t xml:space="preserve">*, </w:t>
      </w:r>
      <w:hyperlink r:id="rId27" w:tooltip="СНиП 31-03-2001" w:history="1">
        <w:r w:rsidRPr="00896FFA">
          <w:rPr>
            <w:rFonts w:ascii="Times New Roman" w:eastAsia="Times New Roman" w:hAnsi="Times New Roman" w:cs="Times New Roman"/>
            <w:color w:val="0000FF"/>
            <w:sz w:val="24"/>
            <w:szCs w:val="24"/>
            <w:u w:val="single"/>
            <w:lang w:eastAsia="ru-RU"/>
          </w:rPr>
          <w:t>СНиП 31-03-2001</w:t>
        </w:r>
      </w:hyperlink>
      <w:r w:rsidRPr="00896FFA">
        <w:rPr>
          <w:rFonts w:ascii="Times New Roman" w:eastAsia="Times New Roman" w:hAnsi="Times New Roman" w:cs="Times New Roman"/>
          <w:sz w:val="24"/>
          <w:szCs w:val="24"/>
          <w:lang w:eastAsia="ru-RU"/>
        </w:rPr>
        <w:t xml:space="preserve"> и </w:t>
      </w:r>
      <w:hyperlink r:id="rId28" w:tooltip="СНиП 2.09.04-87" w:history="1">
        <w:r w:rsidRPr="00896FFA">
          <w:rPr>
            <w:rFonts w:ascii="Times New Roman" w:eastAsia="Times New Roman" w:hAnsi="Times New Roman" w:cs="Times New Roman"/>
            <w:color w:val="0000FF"/>
            <w:sz w:val="24"/>
            <w:szCs w:val="24"/>
            <w:u w:val="single"/>
            <w:lang w:eastAsia="ru-RU"/>
          </w:rPr>
          <w:t>СНиП 2.09.04-87</w:t>
        </w:r>
      </w:hyperlink>
      <w:r w:rsidRPr="00896FFA">
        <w:rPr>
          <w:rFonts w:ascii="Times New Roman" w:eastAsia="Times New Roman" w:hAnsi="Times New Roman" w:cs="Times New Roman"/>
          <w:sz w:val="24"/>
          <w:szCs w:val="24"/>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xml:space="preserve">К СНиП 35-01-2001 разработаны следующие своды правил: </w:t>
      </w:r>
      <w:hyperlink r:id="rId29" w:tooltip="СП 35-101-2001" w:history="1">
        <w:r w:rsidRPr="00896FFA">
          <w:rPr>
            <w:rFonts w:ascii="Times New Roman" w:eastAsia="Times New Roman" w:hAnsi="Times New Roman" w:cs="Times New Roman"/>
            <w:color w:val="0000FF"/>
            <w:sz w:val="24"/>
            <w:szCs w:val="24"/>
            <w:u w:val="single"/>
            <w:lang w:eastAsia="ru-RU"/>
          </w:rPr>
          <w:t>СП 35-101-2001</w:t>
        </w:r>
      </w:hyperlink>
      <w:r w:rsidRPr="00896FFA">
        <w:rPr>
          <w:rFonts w:ascii="Times New Roman" w:eastAsia="Times New Roman" w:hAnsi="Times New Roman" w:cs="Times New Roman"/>
          <w:sz w:val="24"/>
          <w:szCs w:val="24"/>
          <w:lang w:eastAsia="ru-RU"/>
        </w:rPr>
        <w:t xml:space="preserve"> «Проектирование зданий и сооружений с учетом доступности для маломобильных групп населения. Общие положения»; </w:t>
      </w:r>
      <w:hyperlink r:id="rId30" w:tooltip="СП 35-102-2001" w:history="1">
        <w:r w:rsidRPr="00896FFA">
          <w:rPr>
            <w:rFonts w:ascii="Times New Roman" w:eastAsia="Times New Roman" w:hAnsi="Times New Roman" w:cs="Times New Roman"/>
            <w:color w:val="0000FF"/>
            <w:sz w:val="24"/>
            <w:szCs w:val="24"/>
            <w:u w:val="single"/>
            <w:lang w:eastAsia="ru-RU"/>
          </w:rPr>
          <w:t>СП 35-102-2001</w:t>
        </w:r>
      </w:hyperlink>
      <w:r w:rsidRPr="00896FFA">
        <w:rPr>
          <w:rFonts w:ascii="Times New Roman" w:eastAsia="Times New Roman" w:hAnsi="Times New Roman" w:cs="Times New Roman"/>
          <w:sz w:val="24"/>
          <w:szCs w:val="24"/>
          <w:lang w:eastAsia="ru-RU"/>
        </w:rPr>
        <w:t xml:space="preserve"> «Жилая среда с планировочными элементами, доступными инвалидам»; </w:t>
      </w:r>
      <w:hyperlink r:id="rId31" w:tooltip="СП 35-103-2001" w:history="1">
        <w:r w:rsidRPr="00896FFA">
          <w:rPr>
            <w:rFonts w:ascii="Times New Roman" w:eastAsia="Times New Roman" w:hAnsi="Times New Roman" w:cs="Times New Roman"/>
            <w:color w:val="0000FF"/>
            <w:sz w:val="24"/>
            <w:szCs w:val="24"/>
            <w:u w:val="single"/>
            <w:lang w:eastAsia="ru-RU"/>
          </w:rPr>
          <w:t>СП 35-103-2001</w:t>
        </w:r>
      </w:hyperlink>
      <w:r w:rsidRPr="00896FFA">
        <w:rPr>
          <w:rFonts w:ascii="Times New Roman" w:eastAsia="Times New Roman" w:hAnsi="Times New Roman" w:cs="Times New Roman"/>
          <w:sz w:val="24"/>
          <w:szCs w:val="24"/>
          <w:lang w:eastAsia="ru-RU"/>
        </w:rPr>
        <w:t xml:space="preserve"> «Общественные здания и сооружения, доступные маломобильным посетителям»; </w:t>
      </w:r>
      <w:hyperlink r:id="rId32" w:tooltip="СП 35-104-2001 " w:history="1">
        <w:r w:rsidRPr="00896FFA">
          <w:rPr>
            <w:rFonts w:ascii="Times New Roman" w:eastAsia="Times New Roman" w:hAnsi="Times New Roman" w:cs="Times New Roman"/>
            <w:color w:val="0000FF"/>
            <w:sz w:val="24"/>
            <w:szCs w:val="24"/>
            <w:u w:val="single"/>
            <w:lang w:eastAsia="ru-RU"/>
          </w:rPr>
          <w:t>СП 35-104-2001</w:t>
        </w:r>
      </w:hyperlink>
      <w:r w:rsidRPr="00896FFA">
        <w:rPr>
          <w:rFonts w:ascii="Times New Roman" w:eastAsia="Times New Roman" w:hAnsi="Times New Roman" w:cs="Times New Roman"/>
          <w:sz w:val="24"/>
          <w:szCs w:val="24"/>
          <w:lang w:eastAsia="ru-RU"/>
        </w:rPr>
        <w:t xml:space="preserve"> «Здания и помещения с местами труда для инвалидов».</w:t>
      </w:r>
    </w:p>
    <w:p w:rsidR="00896FFA" w:rsidRPr="00896FFA" w:rsidRDefault="00896FFA" w:rsidP="00896FFA">
      <w:pPr>
        <w:spacing w:after="0" w:line="240" w:lineRule="auto"/>
        <w:ind w:firstLine="284"/>
        <w:jc w:val="both"/>
        <w:rPr>
          <w:rFonts w:ascii="Times New Roman" w:eastAsia="Times New Roman" w:hAnsi="Times New Roman" w:cs="Times New Roman"/>
          <w:i/>
          <w:iCs/>
          <w:sz w:val="24"/>
          <w:szCs w:val="24"/>
          <w:lang w:eastAsia="ru-RU"/>
        </w:rPr>
      </w:pPr>
      <w:r w:rsidRPr="00896FFA">
        <w:rPr>
          <w:rFonts w:ascii="Times New Roman" w:eastAsia="Times New Roman" w:hAnsi="Times New Roman" w:cs="Times New Roman"/>
          <w:sz w:val="24"/>
          <w:szCs w:val="24"/>
          <w:lang w:eastAsia="ru-RU"/>
        </w:rPr>
        <w:t xml:space="preserve">Работа выполнена авторским коллективом: ГУП «Институт общественных зданий» (руководитель темы, научный редактор, ответственный исполнитель - канд. архитектуры </w:t>
      </w:r>
      <w:r w:rsidRPr="00896FFA">
        <w:rPr>
          <w:rFonts w:ascii="Times New Roman" w:eastAsia="Times New Roman" w:hAnsi="Times New Roman" w:cs="Times New Roman"/>
          <w:i/>
          <w:iCs/>
          <w:sz w:val="24"/>
          <w:szCs w:val="24"/>
          <w:lang w:eastAsia="ru-RU"/>
        </w:rPr>
        <w:t>А. М. Гарнец,</w:t>
      </w:r>
      <w:r w:rsidRPr="00896FFA">
        <w:rPr>
          <w:rFonts w:ascii="Times New Roman" w:eastAsia="Times New Roman" w:hAnsi="Times New Roman" w:cs="Times New Roman"/>
          <w:sz w:val="24"/>
          <w:szCs w:val="24"/>
          <w:lang w:eastAsia="ru-RU"/>
        </w:rPr>
        <w:t xml:space="preserve"> ответственный исполнитель </w:t>
      </w:r>
      <w:r w:rsidRPr="00896FFA">
        <w:rPr>
          <w:rFonts w:ascii="Times New Roman" w:eastAsia="Times New Roman" w:hAnsi="Times New Roman" w:cs="Times New Roman"/>
          <w:i/>
          <w:iCs/>
          <w:sz w:val="24"/>
          <w:szCs w:val="24"/>
          <w:lang w:eastAsia="ru-RU"/>
        </w:rPr>
        <w:t>Н.П. Малиночка</w:t>
      </w:r>
      <w:r w:rsidRPr="00896FFA">
        <w:rPr>
          <w:rFonts w:ascii="Times New Roman" w:eastAsia="Times New Roman" w:hAnsi="Times New Roman" w:cs="Times New Roman"/>
          <w:sz w:val="24"/>
          <w:szCs w:val="24"/>
          <w:lang w:eastAsia="ru-RU"/>
        </w:rPr>
        <w:t xml:space="preserve">); ЗАО «АПИО-Центр»; ЗАО «ЦНИИЭП им. Б.С. Мезенцева» (канд. архитектуры </w:t>
      </w:r>
      <w:r w:rsidRPr="00896FFA">
        <w:rPr>
          <w:rFonts w:ascii="Times New Roman" w:eastAsia="Times New Roman" w:hAnsi="Times New Roman" w:cs="Times New Roman"/>
          <w:i/>
          <w:iCs/>
          <w:sz w:val="24"/>
          <w:szCs w:val="24"/>
          <w:lang w:eastAsia="ru-RU"/>
        </w:rPr>
        <w:t>Н.Б. Мезенцева</w:t>
      </w:r>
      <w:r w:rsidRPr="00896FFA">
        <w:rPr>
          <w:rFonts w:ascii="Times New Roman" w:eastAsia="Times New Roman" w:hAnsi="Times New Roman" w:cs="Times New Roman"/>
          <w:sz w:val="24"/>
          <w:szCs w:val="24"/>
          <w:lang w:eastAsia="ru-RU"/>
        </w:rPr>
        <w:t xml:space="preserve">); Академия Государственной противопожарной службы МВД России (канд. техн. наук </w:t>
      </w:r>
      <w:r w:rsidRPr="00896FFA">
        <w:rPr>
          <w:rFonts w:ascii="Times New Roman" w:eastAsia="Times New Roman" w:hAnsi="Times New Roman" w:cs="Times New Roman"/>
          <w:i/>
          <w:iCs/>
          <w:sz w:val="24"/>
          <w:szCs w:val="24"/>
          <w:lang w:eastAsia="ru-RU"/>
        </w:rPr>
        <w:t>Е.Т. Шурин</w:t>
      </w:r>
      <w:r w:rsidRPr="00896FFA">
        <w:rPr>
          <w:rFonts w:ascii="Times New Roman" w:eastAsia="Times New Roman" w:hAnsi="Times New Roman" w:cs="Times New Roman"/>
          <w:sz w:val="24"/>
          <w:szCs w:val="24"/>
          <w:lang w:eastAsia="ru-RU"/>
        </w:rPr>
        <w:t>,</w:t>
      </w:r>
      <w:r w:rsidRPr="00896FFA">
        <w:rPr>
          <w:rFonts w:ascii="Times New Roman" w:eastAsia="Times New Roman" w:hAnsi="Times New Roman" w:cs="Times New Roman"/>
          <w:i/>
          <w:iCs/>
          <w:sz w:val="24"/>
          <w:szCs w:val="24"/>
          <w:lang w:eastAsia="ru-RU"/>
        </w:rPr>
        <w:t xml:space="preserve"> А.В. Апаков</w:t>
      </w:r>
      <w:r w:rsidRPr="00896FFA">
        <w:rPr>
          <w:rFonts w:ascii="Times New Roman" w:eastAsia="Times New Roman" w:hAnsi="Times New Roman" w:cs="Times New Roman"/>
          <w:sz w:val="24"/>
          <w:szCs w:val="24"/>
          <w:lang w:eastAsia="ru-RU"/>
        </w:rPr>
        <w:t>,</w:t>
      </w:r>
      <w:r w:rsidRPr="00896FFA">
        <w:rPr>
          <w:rFonts w:ascii="Times New Roman" w:eastAsia="Times New Roman" w:hAnsi="Times New Roman" w:cs="Times New Roman"/>
          <w:i/>
          <w:iCs/>
          <w:sz w:val="24"/>
          <w:szCs w:val="24"/>
          <w:lang w:eastAsia="ru-RU"/>
        </w:rPr>
        <w:t xml:space="preserve"> Д.А. Самошин</w:t>
      </w:r>
      <w:r w:rsidRPr="00896FFA">
        <w:rPr>
          <w:rFonts w:ascii="Times New Roman" w:eastAsia="Times New Roman" w:hAnsi="Times New Roman" w:cs="Times New Roman"/>
          <w:sz w:val="24"/>
          <w:szCs w:val="24"/>
          <w:lang w:eastAsia="ru-RU"/>
        </w:rPr>
        <w:t xml:space="preserve">); ФНТЦ «Стройсертификация» (канд. архитектуры </w:t>
      </w:r>
      <w:r w:rsidRPr="00896FFA">
        <w:rPr>
          <w:rFonts w:ascii="Times New Roman" w:eastAsia="Times New Roman" w:hAnsi="Times New Roman" w:cs="Times New Roman"/>
          <w:i/>
          <w:iCs/>
          <w:sz w:val="24"/>
          <w:szCs w:val="24"/>
          <w:lang w:eastAsia="ru-RU"/>
        </w:rPr>
        <w:t>Л.А. Викторова</w:t>
      </w:r>
      <w:r w:rsidRPr="00896FFA">
        <w:rPr>
          <w:rFonts w:ascii="Times New Roman" w:eastAsia="Times New Roman" w:hAnsi="Times New Roman" w:cs="Times New Roman"/>
          <w:sz w:val="24"/>
          <w:szCs w:val="24"/>
          <w:lang w:eastAsia="ru-RU"/>
        </w:rPr>
        <w:t xml:space="preserve">); Московский государственный строительный университет (д-р. техн. наук </w:t>
      </w:r>
      <w:r w:rsidRPr="00896FFA">
        <w:rPr>
          <w:rFonts w:ascii="Times New Roman" w:eastAsia="Times New Roman" w:hAnsi="Times New Roman" w:cs="Times New Roman"/>
          <w:i/>
          <w:iCs/>
          <w:sz w:val="24"/>
          <w:szCs w:val="24"/>
          <w:lang w:eastAsia="ru-RU"/>
        </w:rPr>
        <w:t>В.В.</w:t>
      </w:r>
      <w:r w:rsidRPr="00896FFA">
        <w:rPr>
          <w:rFonts w:ascii="Times New Roman" w:eastAsia="Times New Roman" w:hAnsi="Times New Roman" w:cs="Times New Roman"/>
          <w:sz w:val="24"/>
          <w:szCs w:val="24"/>
          <w:lang w:eastAsia="ru-RU"/>
        </w:rPr>
        <w:t xml:space="preserve"> </w:t>
      </w:r>
      <w:r w:rsidRPr="00896FFA">
        <w:rPr>
          <w:rFonts w:ascii="Times New Roman" w:eastAsia="Times New Roman" w:hAnsi="Times New Roman" w:cs="Times New Roman"/>
          <w:i/>
          <w:iCs/>
          <w:sz w:val="24"/>
          <w:szCs w:val="24"/>
          <w:lang w:eastAsia="ru-RU"/>
        </w:rPr>
        <w:t>Холщевников</w:t>
      </w:r>
      <w:r w:rsidRPr="00896FFA">
        <w:rPr>
          <w:rFonts w:ascii="Times New Roman" w:eastAsia="Times New Roman" w:hAnsi="Times New Roman" w:cs="Times New Roman"/>
          <w:sz w:val="24"/>
          <w:szCs w:val="24"/>
          <w:lang w:eastAsia="ru-RU"/>
        </w:rPr>
        <w:t xml:space="preserve">); Главгосэкспертиза России (канд. архитектуры </w:t>
      </w:r>
      <w:r w:rsidRPr="00896FFA">
        <w:rPr>
          <w:rFonts w:ascii="Times New Roman" w:eastAsia="Times New Roman" w:hAnsi="Times New Roman" w:cs="Times New Roman"/>
          <w:i/>
          <w:iCs/>
          <w:sz w:val="24"/>
          <w:szCs w:val="24"/>
          <w:lang w:eastAsia="ru-RU"/>
        </w:rPr>
        <w:t>С.В.</w:t>
      </w:r>
      <w:r w:rsidRPr="00896FFA">
        <w:rPr>
          <w:rFonts w:ascii="Times New Roman" w:eastAsia="Times New Roman" w:hAnsi="Times New Roman" w:cs="Times New Roman"/>
          <w:sz w:val="24"/>
          <w:szCs w:val="24"/>
          <w:lang w:eastAsia="ru-RU"/>
        </w:rPr>
        <w:t xml:space="preserve"> </w:t>
      </w:r>
      <w:r w:rsidRPr="00896FFA">
        <w:rPr>
          <w:rFonts w:ascii="Times New Roman" w:eastAsia="Times New Roman" w:hAnsi="Times New Roman" w:cs="Times New Roman"/>
          <w:i/>
          <w:iCs/>
          <w:sz w:val="24"/>
          <w:szCs w:val="24"/>
          <w:lang w:eastAsia="ru-RU"/>
        </w:rPr>
        <w:t>Кролевец</w:t>
      </w:r>
      <w:r w:rsidRPr="00896FFA">
        <w:rPr>
          <w:rFonts w:ascii="Times New Roman" w:eastAsia="Times New Roman" w:hAnsi="Times New Roman" w:cs="Times New Roman"/>
          <w:sz w:val="24"/>
          <w:szCs w:val="24"/>
          <w:lang w:eastAsia="ru-RU"/>
        </w:rPr>
        <w:t>); ОАО «МосОтис» (</w:t>
      </w:r>
      <w:r w:rsidRPr="00896FFA">
        <w:rPr>
          <w:rFonts w:ascii="Times New Roman" w:eastAsia="Times New Roman" w:hAnsi="Times New Roman" w:cs="Times New Roman"/>
          <w:i/>
          <w:iCs/>
          <w:sz w:val="24"/>
          <w:szCs w:val="24"/>
          <w:lang w:eastAsia="ru-RU"/>
        </w:rPr>
        <w:t>С.М. Ройтбурд</w:t>
      </w:r>
      <w:r w:rsidRPr="00896FFA">
        <w:rPr>
          <w:rFonts w:ascii="Times New Roman" w:eastAsia="Times New Roman" w:hAnsi="Times New Roman" w:cs="Times New Roman"/>
          <w:sz w:val="24"/>
          <w:szCs w:val="24"/>
          <w:lang w:eastAsia="ru-RU"/>
        </w:rPr>
        <w:t xml:space="preserve">); </w:t>
      </w:r>
      <w:r w:rsidRPr="00896FFA">
        <w:rPr>
          <w:rFonts w:ascii="Times New Roman" w:eastAsia="Times New Roman" w:hAnsi="Times New Roman" w:cs="Times New Roman"/>
          <w:i/>
          <w:iCs/>
          <w:sz w:val="24"/>
          <w:szCs w:val="24"/>
          <w:lang w:eastAsia="ru-RU"/>
        </w:rPr>
        <w:t>Ю.В.</w:t>
      </w:r>
      <w:r w:rsidRPr="00896FFA">
        <w:rPr>
          <w:rFonts w:ascii="Times New Roman" w:eastAsia="Times New Roman" w:hAnsi="Times New Roman" w:cs="Times New Roman"/>
          <w:sz w:val="24"/>
          <w:szCs w:val="24"/>
          <w:lang w:eastAsia="ru-RU"/>
        </w:rPr>
        <w:t xml:space="preserve"> </w:t>
      </w:r>
      <w:r w:rsidRPr="00896FFA">
        <w:rPr>
          <w:rFonts w:ascii="Times New Roman" w:eastAsia="Times New Roman" w:hAnsi="Times New Roman" w:cs="Times New Roman"/>
          <w:i/>
          <w:iCs/>
          <w:sz w:val="24"/>
          <w:szCs w:val="24"/>
          <w:lang w:eastAsia="ru-RU"/>
        </w:rPr>
        <w:t>Колосов</w:t>
      </w:r>
      <w:r w:rsidRPr="00896FFA">
        <w:rPr>
          <w:rFonts w:ascii="Times New Roman" w:eastAsia="Times New Roman" w:hAnsi="Times New Roman" w:cs="Times New Roman"/>
          <w:sz w:val="24"/>
          <w:szCs w:val="24"/>
          <w:lang w:eastAsia="ru-RU"/>
        </w:rPr>
        <w:t xml:space="preserve"> при участии Всероссийского общества инвалидов (</w:t>
      </w:r>
      <w:r w:rsidRPr="00896FFA">
        <w:rPr>
          <w:rFonts w:ascii="Times New Roman" w:eastAsia="Times New Roman" w:hAnsi="Times New Roman" w:cs="Times New Roman"/>
          <w:i/>
          <w:iCs/>
          <w:sz w:val="24"/>
          <w:szCs w:val="24"/>
          <w:lang w:eastAsia="ru-RU"/>
        </w:rPr>
        <w:t>А.В.</w:t>
      </w:r>
      <w:r w:rsidRPr="00896FFA">
        <w:rPr>
          <w:rFonts w:ascii="Times New Roman" w:eastAsia="Times New Roman" w:hAnsi="Times New Roman" w:cs="Times New Roman"/>
          <w:sz w:val="24"/>
          <w:szCs w:val="24"/>
          <w:lang w:eastAsia="ru-RU"/>
        </w:rPr>
        <w:t xml:space="preserve"> </w:t>
      </w:r>
      <w:r w:rsidRPr="00896FFA">
        <w:rPr>
          <w:rFonts w:ascii="Times New Roman" w:eastAsia="Times New Roman" w:hAnsi="Times New Roman" w:cs="Times New Roman"/>
          <w:i/>
          <w:iCs/>
          <w:sz w:val="24"/>
          <w:szCs w:val="24"/>
          <w:lang w:eastAsia="ru-RU"/>
        </w:rPr>
        <w:t>Ломакин-Румянцев).</w:t>
      </w:r>
    </w:p>
    <w:p w:rsidR="00896FFA" w:rsidRPr="00896FFA" w:rsidRDefault="00896FFA" w:rsidP="00896FFA">
      <w:pPr>
        <w:spacing w:after="0" w:line="240" w:lineRule="auto"/>
        <w:ind w:firstLine="284"/>
        <w:jc w:val="both"/>
        <w:rPr>
          <w:rFonts w:ascii="Times New Roman" w:eastAsia="Times New Roman" w:hAnsi="Times New Roman" w:cs="Times New Roman"/>
          <w:i/>
          <w:iCs/>
          <w:sz w:val="24"/>
          <w:szCs w:val="24"/>
          <w:lang w:eastAsia="ru-RU"/>
        </w:rPr>
      </w:pPr>
      <w:r w:rsidRPr="00896FFA">
        <w:rPr>
          <w:rFonts w:ascii="Times New Roman" w:eastAsia="Times New Roman" w:hAnsi="Times New Roman" w:cs="Times New Roman"/>
          <w:sz w:val="24"/>
          <w:szCs w:val="24"/>
          <w:lang w:eastAsia="ru-RU"/>
        </w:rPr>
        <w:t>Внесены: Департаментом по вопросам реабилитации и социальной интеграции инвалидов Минтруда России (</w:t>
      </w:r>
      <w:r w:rsidRPr="00896FFA">
        <w:rPr>
          <w:rFonts w:ascii="Times New Roman" w:eastAsia="Times New Roman" w:hAnsi="Times New Roman" w:cs="Times New Roman"/>
          <w:i/>
          <w:iCs/>
          <w:sz w:val="24"/>
          <w:szCs w:val="24"/>
          <w:lang w:eastAsia="ru-RU"/>
        </w:rPr>
        <w:t>И.В. Лебедев</w:t>
      </w:r>
      <w:r w:rsidRPr="00896FFA">
        <w:rPr>
          <w:rFonts w:ascii="Times New Roman" w:eastAsia="Times New Roman" w:hAnsi="Times New Roman" w:cs="Times New Roman"/>
          <w:sz w:val="24"/>
          <w:szCs w:val="24"/>
          <w:lang w:eastAsia="ru-RU"/>
        </w:rPr>
        <w:t>,</w:t>
      </w:r>
      <w:r w:rsidRPr="00896FFA">
        <w:rPr>
          <w:rFonts w:ascii="Times New Roman" w:eastAsia="Times New Roman" w:hAnsi="Times New Roman" w:cs="Times New Roman"/>
          <w:i/>
          <w:iCs/>
          <w:sz w:val="24"/>
          <w:szCs w:val="24"/>
          <w:lang w:eastAsia="ru-RU"/>
        </w:rPr>
        <w:t xml:space="preserve"> А.Е. Лысенко</w:t>
      </w:r>
      <w:r w:rsidRPr="00896FFA">
        <w:rPr>
          <w:rFonts w:ascii="Times New Roman" w:eastAsia="Times New Roman" w:hAnsi="Times New Roman" w:cs="Times New Roman"/>
          <w:sz w:val="24"/>
          <w:szCs w:val="24"/>
          <w:lang w:eastAsia="ru-RU"/>
        </w:rPr>
        <w:t>)</w:t>
      </w:r>
      <w:r w:rsidRPr="00896FFA">
        <w:rPr>
          <w:rFonts w:ascii="Times New Roman" w:eastAsia="Times New Roman" w:hAnsi="Times New Roman" w:cs="Times New Roman"/>
          <w:i/>
          <w:iCs/>
          <w:sz w:val="24"/>
          <w:szCs w:val="24"/>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i/>
          <w:iCs/>
          <w:sz w:val="24"/>
          <w:szCs w:val="24"/>
          <w:lang w:eastAsia="ru-RU"/>
        </w:rPr>
      </w:pPr>
      <w:r w:rsidRPr="00896FFA">
        <w:rPr>
          <w:rFonts w:ascii="Times New Roman" w:eastAsia="Times New Roman" w:hAnsi="Times New Roman" w:cs="Times New Roman"/>
          <w:sz w:val="24"/>
          <w:szCs w:val="24"/>
          <w:lang w:eastAsia="ru-RU"/>
        </w:rPr>
        <w:t>Представлены к утверждению: Управлением стандартизации, технического нормирования и сертификации Госстроя России (</w:t>
      </w:r>
      <w:r w:rsidRPr="00896FFA">
        <w:rPr>
          <w:rFonts w:ascii="Times New Roman" w:eastAsia="Times New Roman" w:hAnsi="Times New Roman" w:cs="Times New Roman"/>
          <w:i/>
          <w:iCs/>
          <w:sz w:val="24"/>
          <w:szCs w:val="24"/>
          <w:lang w:eastAsia="ru-RU"/>
        </w:rPr>
        <w:t>В.В.</w:t>
      </w:r>
      <w:r w:rsidRPr="00896FFA">
        <w:rPr>
          <w:rFonts w:ascii="Times New Roman" w:eastAsia="Times New Roman" w:hAnsi="Times New Roman" w:cs="Times New Roman"/>
          <w:sz w:val="24"/>
          <w:szCs w:val="24"/>
          <w:lang w:eastAsia="ru-RU"/>
        </w:rPr>
        <w:t xml:space="preserve"> </w:t>
      </w:r>
      <w:r w:rsidRPr="00896FFA">
        <w:rPr>
          <w:rFonts w:ascii="Times New Roman" w:eastAsia="Times New Roman" w:hAnsi="Times New Roman" w:cs="Times New Roman"/>
          <w:i/>
          <w:iCs/>
          <w:sz w:val="24"/>
          <w:szCs w:val="24"/>
          <w:lang w:eastAsia="ru-RU"/>
        </w:rPr>
        <w:t>Тишенко</w:t>
      </w:r>
      <w:r w:rsidRPr="00896FFA">
        <w:rPr>
          <w:rFonts w:ascii="Times New Roman" w:eastAsia="Times New Roman" w:hAnsi="Times New Roman" w:cs="Times New Roman"/>
          <w:sz w:val="24"/>
          <w:szCs w:val="24"/>
          <w:lang w:eastAsia="ru-RU"/>
        </w:rPr>
        <w:t>,</w:t>
      </w:r>
      <w:r w:rsidRPr="00896FFA">
        <w:rPr>
          <w:rFonts w:ascii="Times New Roman" w:eastAsia="Times New Roman" w:hAnsi="Times New Roman" w:cs="Times New Roman"/>
          <w:i/>
          <w:iCs/>
          <w:sz w:val="24"/>
          <w:szCs w:val="24"/>
          <w:lang w:eastAsia="ru-RU"/>
        </w:rPr>
        <w:t xml:space="preserve"> Н.Н. Поляков</w:t>
      </w:r>
      <w:r w:rsidRPr="00896FFA">
        <w:rPr>
          <w:rFonts w:ascii="Times New Roman" w:eastAsia="Times New Roman" w:hAnsi="Times New Roman" w:cs="Times New Roman"/>
          <w:sz w:val="24"/>
          <w:szCs w:val="24"/>
          <w:lang w:eastAsia="ru-RU"/>
        </w:rPr>
        <w:t>,</w:t>
      </w:r>
      <w:r w:rsidRPr="00896FFA">
        <w:rPr>
          <w:rFonts w:ascii="Times New Roman" w:eastAsia="Times New Roman" w:hAnsi="Times New Roman" w:cs="Times New Roman"/>
          <w:i/>
          <w:iCs/>
          <w:sz w:val="24"/>
          <w:szCs w:val="24"/>
          <w:lang w:eastAsia="ru-RU"/>
        </w:rPr>
        <w:t xml:space="preserve"> Л.А. Викторова</w:t>
      </w:r>
      <w:r w:rsidRPr="00896FFA">
        <w:rPr>
          <w:rFonts w:ascii="Times New Roman" w:eastAsia="Times New Roman" w:hAnsi="Times New Roman" w:cs="Times New Roman"/>
          <w:sz w:val="24"/>
          <w:szCs w:val="24"/>
          <w:lang w:eastAsia="ru-RU"/>
        </w:rPr>
        <w:t>), Управлением архитектуры и проектных работ Госстроя России (</w:t>
      </w:r>
      <w:r w:rsidRPr="00896FFA">
        <w:rPr>
          <w:rFonts w:ascii="Times New Roman" w:eastAsia="Times New Roman" w:hAnsi="Times New Roman" w:cs="Times New Roman"/>
          <w:i/>
          <w:iCs/>
          <w:sz w:val="24"/>
          <w:szCs w:val="24"/>
          <w:lang w:eastAsia="ru-RU"/>
        </w:rPr>
        <w:t>Э.А. Шевченко</w:t>
      </w:r>
      <w:r w:rsidRPr="00896FFA">
        <w:rPr>
          <w:rFonts w:ascii="Times New Roman" w:eastAsia="Times New Roman" w:hAnsi="Times New Roman" w:cs="Times New Roman"/>
          <w:sz w:val="24"/>
          <w:szCs w:val="24"/>
          <w:lang w:eastAsia="ru-RU"/>
        </w:rPr>
        <w:t xml:space="preserve">, </w:t>
      </w:r>
      <w:r w:rsidRPr="00896FFA">
        <w:rPr>
          <w:rFonts w:ascii="Times New Roman" w:eastAsia="Times New Roman" w:hAnsi="Times New Roman" w:cs="Times New Roman"/>
          <w:i/>
          <w:iCs/>
          <w:sz w:val="24"/>
          <w:szCs w:val="24"/>
          <w:lang w:eastAsia="ru-RU"/>
        </w:rPr>
        <w:t>В.Г. Хахулин, Н.Н. Якимова</w:t>
      </w:r>
      <w:r w:rsidRPr="00896FFA">
        <w:rPr>
          <w:rFonts w:ascii="Times New Roman" w:eastAsia="Times New Roman" w:hAnsi="Times New Roman" w:cs="Times New Roman"/>
          <w:sz w:val="24"/>
          <w:szCs w:val="24"/>
          <w:lang w:eastAsia="ru-RU"/>
        </w:rPr>
        <w:t>)</w:t>
      </w:r>
      <w:r w:rsidRPr="00896FFA">
        <w:rPr>
          <w:rFonts w:ascii="Times New Roman" w:eastAsia="Times New Roman" w:hAnsi="Times New Roman" w:cs="Times New Roman"/>
          <w:i/>
          <w:iCs/>
          <w:sz w:val="24"/>
          <w:szCs w:val="24"/>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Согласованы: Государственной противопожарной службой МВД России, Госсанэпиднадзором Минздрава России, Главгосэкспертизой России, Всероссийским обществом инвалидов, Всероссийским обществом слепых и Всероссийским обществом глухих.</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p>
    <w:p w:rsidR="00896FFA" w:rsidRPr="00896FFA" w:rsidRDefault="00896FFA" w:rsidP="00896FFA">
      <w:pPr>
        <w:pBdr>
          <w:bottom w:val="single" w:sz="4" w:space="1" w:color="auto"/>
        </w:pBdr>
        <w:spacing w:before="120" w:after="0" w:line="240" w:lineRule="auto"/>
        <w:jc w:val="center"/>
        <w:rPr>
          <w:rFonts w:ascii="Times New Roman" w:eastAsia="Times New Roman" w:hAnsi="Times New Roman" w:cs="Times New Roman"/>
          <w:sz w:val="24"/>
          <w:szCs w:val="20"/>
          <w:lang w:eastAsia="ru-RU"/>
        </w:rPr>
      </w:pPr>
      <w:r w:rsidRPr="00896FFA">
        <w:rPr>
          <w:rFonts w:ascii="Times New Roman" w:eastAsia="Times New Roman" w:hAnsi="Times New Roman" w:cs="Times New Roman"/>
          <w:sz w:val="24"/>
          <w:szCs w:val="20"/>
          <w:lang w:eastAsia="ru-RU"/>
        </w:rPr>
        <w:t>СТРОИТЕЛЬНЫЕ НОРМЫ И ПРАВИЛА РОССИЙСКОЙ ФЕДЕРАЦИИ</w:t>
      </w:r>
    </w:p>
    <w:p w:rsidR="00896FFA" w:rsidRPr="00896FFA" w:rsidRDefault="00896FFA" w:rsidP="00896FFA">
      <w:pPr>
        <w:spacing w:before="120" w:after="120" w:line="240" w:lineRule="auto"/>
        <w:jc w:val="center"/>
        <w:rPr>
          <w:rFonts w:ascii="Times New Roman" w:eastAsia="Times New Roman" w:hAnsi="Times New Roman" w:cs="Times New Roman"/>
          <w:b/>
          <w:bCs/>
          <w:sz w:val="24"/>
          <w:szCs w:val="24"/>
          <w:lang w:eastAsia="ru-RU"/>
        </w:rPr>
      </w:pPr>
      <w:r w:rsidRPr="00896FFA">
        <w:rPr>
          <w:rFonts w:ascii="Times New Roman" w:eastAsia="Times New Roman" w:hAnsi="Times New Roman" w:cs="Times New Roman"/>
          <w:b/>
          <w:bCs/>
          <w:sz w:val="24"/>
          <w:szCs w:val="24"/>
          <w:lang w:eastAsia="ru-RU"/>
        </w:rPr>
        <w:t xml:space="preserve">ДОСТУПНОСТЬ ЗДАНИЙ И СООРУЖЕНИЙ </w:t>
      </w:r>
      <w:r w:rsidRPr="00896FFA">
        <w:rPr>
          <w:rFonts w:ascii="Times New Roman" w:eastAsia="Times New Roman" w:hAnsi="Times New Roman" w:cs="Times New Roman"/>
          <w:b/>
          <w:bCs/>
          <w:sz w:val="24"/>
          <w:szCs w:val="24"/>
          <w:lang w:eastAsia="ru-RU"/>
        </w:rPr>
        <w:br/>
        <w:t>ДЛЯ МАЛОМОБИЛЬНЫХ ГРУПП НАСЕЛЕНИЯ</w:t>
      </w:r>
    </w:p>
    <w:p w:rsidR="00896FFA" w:rsidRPr="00896FFA" w:rsidRDefault="00896FFA" w:rsidP="00896FFA">
      <w:pPr>
        <w:spacing w:before="120" w:after="120" w:line="240" w:lineRule="auto"/>
        <w:jc w:val="center"/>
        <w:rPr>
          <w:rFonts w:ascii="Times New Roman" w:eastAsia="Times New Roman" w:hAnsi="Times New Roman" w:cs="Times New Roman"/>
          <w:b/>
          <w:bCs/>
          <w:sz w:val="24"/>
          <w:szCs w:val="24"/>
          <w:lang w:val="en-US" w:eastAsia="ru-RU"/>
        </w:rPr>
      </w:pPr>
      <w:r w:rsidRPr="00896FFA">
        <w:rPr>
          <w:rFonts w:ascii="Times New Roman" w:eastAsia="Times New Roman" w:hAnsi="Times New Roman" w:cs="Times New Roman"/>
          <w:b/>
          <w:bCs/>
          <w:sz w:val="24"/>
          <w:szCs w:val="24"/>
          <w:lang w:val="en-US" w:eastAsia="ru-RU"/>
        </w:rPr>
        <w:t xml:space="preserve">ACCESSIBILITY OF BUILDINGS AND STRUCTURES </w:t>
      </w:r>
      <w:r w:rsidRPr="00896FFA">
        <w:rPr>
          <w:rFonts w:ascii="Times New Roman" w:eastAsia="Times New Roman" w:hAnsi="Times New Roman" w:cs="Times New Roman"/>
          <w:b/>
          <w:bCs/>
          <w:sz w:val="24"/>
          <w:szCs w:val="24"/>
          <w:lang w:val="en-US" w:eastAsia="ru-RU"/>
        </w:rPr>
        <w:br/>
        <w:t>FOR PHYSICALLY HANDICAPPED PERSONS</w:t>
      </w:r>
    </w:p>
    <w:p w:rsidR="00896FFA" w:rsidRPr="00896FFA" w:rsidRDefault="00896FFA" w:rsidP="00896FFA">
      <w:pPr>
        <w:pBdr>
          <w:top w:val="single" w:sz="4" w:space="1" w:color="auto"/>
        </w:pBdr>
        <w:spacing w:after="0" w:line="240" w:lineRule="auto"/>
        <w:jc w:val="right"/>
        <w:rPr>
          <w:rFonts w:ascii="Times New Roman" w:eastAsia="Times New Roman" w:hAnsi="Times New Roman" w:cs="Times New Roman"/>
          <w:sz w:val="24"/>
          <w:szCs w:val="24"/>
          <w:lang w:eastAsia="ru-RU"/>
        </w:rPr>
      </w:pPr>
      <w:r w:rsidRPr="00896FFA">
        <w:rPr>
          <w:rFonts w:ascii="Times New Roman" w:eastAsia="Times New Roman" w:hAnsi="Times New Roman" w:cs="Times New Roman"/>
          <w:i/>
          <w:iCs/>
          <w:sz w:val="24"/>
          <w:szCs w:val="24"/>
          <w:lang w:eastAsia="ru-RU"/>
        </w:rPr>
        <w:t>Дата введения 2001-09-01</w:t>
      </w:r>
    </w:p>
    <w:p w:rsidR="00896FFA" w:rsidRPr="00896FFA" w:rsidRDefault="00896FFA" w:rsidP="00896FFA">
      <w:pPr>
        <w:keepNext/>
        <w:spacing w:before="120" w:after="120" w:line="240" w:lineRule="auto"/>
        <w:jc w:val="center"/>
        <w:outlineLvl w:val="0"/>
        <w:rPr>
          <w:rFonts w:ascii="Times New Roman" w:eastAsia="Times New Roman" w:hAnsi="Times New Roman" w:cs="Times New Roman"/>
          <w:b/>
          <w:bCs/>
          <w:kern w:val="32"/>
          <w:sz w:val="24"/>
          <w:szCs w:val="32"/>
          <w:lang w:eastAsia="ru-RU"/>
        </w:rPr>
      </w:pPr>
      <w:bookmarkStart w:id="1" w:name="i21837"/>
      <w:bookmarkEnd w:id="1"/>
      <w:r w:rsidRPr="00896FFA">
        <w:rPr>
          <w:rFonts w:ascii="Times New Roman" w:eastAsia="Times New Roman" w:hAnsi="Times New Roman" w:cs="Times New Roman"/>
          <w:b/>
          <w:bCs/>
          <w:kern w:val="32"/>
          <w:sz w:val="24"/>
          <w:szCs w:val="32"/>
          <w:lang w:eastAsia="ru-RU"/>
        </w:rPr>
        <w:t>1 ОБЩИЕ ПОЛОЖЕНИЯ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1.1</w:t>
      </w:r>
      <w:r w:rsidRPr="00896FFA">
        <w:rPr>
          <w:rFonts w:ascii="Times New Roman" w:eastAsia="Times New Roman" w:hAnsi="Times New Roman" w:cs="Times New Roman"/>
          <w:sz w:val="24"/>
          <w:szCs w:val="24"/>
          <w:lang w:eastAsia="ru-RU"/>
        </w:rPr>
        <w:t xml:space="preserve"> При новом проектировании и реконструкции общественных, жилых и промышленных зданий следует, как правило, предусматривать для инвалидов и граждан других маломобильных групп населения условия жизнедеятельности, равные с остальными категориями населения.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Перечень объектов, доступных для инвалидов и других маломобильных групп населения (далее - МГН), расчетное число и категория инвалидов, а также группа мобильности МГН (</w:t>
      </w:r>
      <w:hyperlink r:id="rId33" w:anchor="i234483" w:tooltip="приложение В" w:history="1">
        <w:r w:rsidRPr="00896FFA">
          <w:rPr>
            <w:rFonts w:ascii="Times New Roman" w:eastAsia="Times New Roman" w:hAnsi="Times New Roman" w:cs="Times New Roman"/>
            <w:color w:val="0000FF"/>
            <w:sz w:val="24"/>
            <w:szCs w:val="24"/>
            <w:u w:val="single"/>
            <w:lang w:eastAsia="ru-RU"/>
          </w:rPr>
          <w:t>приложение В</w:t>
        </w:r>
      </w:hyperlink>
      <w:r w:rsidRPr="00896FFA">
        <w:rPr>
          <w:rFonts w:ascii="Times New Roman" w:eastAsia="Times New Roman" w:hAnsi="Times New Roman" w:cs="Times New Roman"/>
          <w:sz w:val="24"/>
          <w:szCs w:val="24"/>
          <w:lang w:eastAsia="ru-RU"/>
        </w:rPr>
        <w:t>, табл. В.1) устанавливаются заданием на проектирование. Оно утверждается в установленном порядке по согласованию с территориальным органом социальной защиты населения и с учетом мнения общественных объединений инвалидов.</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1.2</w:t>
      </w:r>
      <w:r w:rsidRPr="00896FFA">
        <w:rPr>
          <w:rFonts w:ascii="Times New Roman" w:eastAsia="Times New Roman" w:hAnsi="Times New Roman" w:cs="Times New Roman"/>
          <w:sz w:val="24"/>
          <w:szCs w:val="24"/>
          <w:lang w:eastAsia="ru-RU"/>
        </w:rPr>
        <w:t xml:space="preserve"> Требования настоящего документа распространяются только на функционально-планировочные элементы зданий и сооружений, их участков или отдельные помещения, доступные для МГН: входные узлы, коммуникации, пути эвакуации, помещения (зоны) проживания, обслуживания и места приложения труда, а также их информационное и инженерное обустройство.</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Необходимость и степень (формы) адаптации к требованиям МГН зданий, имеющих историческую, художественную или архитектурную ценность, следует согласовывать с органом по охране и использованию памятников истории и культуры соответствующего уровня.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1.3</w:t>
      </w:r>
      <w:r w:rsidRPr="00896FFA">
        <w:rPr>
          <w:rFonts w:ascii="Times New Roman" w:eastAsia="Times New Roman" w:hAnsi="Times New Roman" w:cs="Times New Roman"/>
          <w:sz w:val="24"/>
          <w:szCs w:val="24"/>
          <w:lang w:eastAsia="ru-RU"/>
        </w:rPr>
        <w:t xml:space="preserve"> Требования настоящих норм и правил не распространяются на здания специализированных учреждений для постоянного и временного проживания инвалидов и людей старшей возрастной группы на условиях опеки, стационары лечебных учреждений и аналогичные учреждения, предназначенные для обслуживания и постоянного пребывания данных категорий населения, а также на жилые дома для одной семьи.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1.4</w:t>
      </w:r>
      <w:r w:rsidRPr="00896FFA">
        <w:rPr>
          <w:rFonts w:ascii="Times New Roman" w:eastAsia="Times New Roman" w:hAnsi="Times New Roman" w:cs="Times New Roman"/>
          <w:sz w:val="24"/>
          <w:szCs w:val="24"/>
          <w:lang w:eastAsia="ru-RU"/>
        </w:rPr>
        <w:t xml:space="preserve"> Проектные решения объектов, доступных для МГН, должны обеспечивать:</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досягаемость мест целевого посещения и беспрепятственность перемещения внутри зданий и сооружений;</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безопасность путей движения (в том числе эвакуационных), а также мест проживания, обслуживания и приложения труда;</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своевременное получение МГН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удобство и комфорт среды жизнедеятельности.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1.5</w:t>
      </w:r>
      <w:r w:rsidRPr="00896FFA">
        <w:rPr>
          <w:rFonts w:ascii="Times New Roman" w:eastAsia="Times New Roman" w:hAnsi="Times New Roman" w:cs="Times New Roman"/>
          <w:sz w:val="24"/>
          <w:szCs w:val="24"/>
          <w:lang w:eastAsia="ru-RU"/>
        </w:rPr>
        <w:t xml:space="preserve"> Проектные решения объектов, доступных для инвалидов, не должны ограничивать условия жизнедеятельности других групп населения, а также эффективность эксплуатации зданий.</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xml:space="preserve">С этой целью рекомендуется, как правило, проектировать адаптируемые к потребностям инвалидов универсальные элементы зданий и сооружений, используемые всеми группами населения. Необходимость применения специализированных элементов, </w:t>
      </w:r>
      <w:r w:rsidRPr="00896FFA">
        <w:rPr>
          <w:rFonts w:ascii="Times New Roman" w:eastAsia="Times New Roman" w:hAnsi="Times New Roman" w:cs="Times New Roman"/>
          <w:sz w:val="24"/>
          <w:szCs w:val="24"/>
          <w:lang w:eastAsia="ru-RU"/>
        </w:rPr>
        <w:lastRenderedPageBreak/>
        <w:t>учитывающих специфические потребности инвалидов, устанавливается заданием на проектирование.</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1.6</w:t>
      </w:r>
      <w:r w:rsidRPr="00896FFA">
        <w:rPr>
          <w:rFonts w:ascii="Times New Roman" w:eastAsia="Times New Roman" w:hAnsi="Times New Roman" w:cs="Times New Roman"/>
          <w:sz w:val="24"/>
          <w:szCs w:val="24"/>
          <w:lang w:eastAsia="ru-RU"/>
        </w:rPr>
        <w:t xml:space="preserve"> При проектировании, оборудовании и оснащении зданий и сооружений, доступных для МГН, должны выполняться положения Федерального закона </w:t>
      </w:r>
      <w:hyperlink r:id="rId34" w:tooltip="52-ФЗ" w:history="1">
        <w:r w:rsidRPr="00896FFA">
          <w:rPr>
            <w:rFonts w:ascii="Times New Roman" w:eastAsia="Times New Roman" w:hAnsi="Times New Roman" w:cs="Times New Roman"/>
            <w:color w:val="0000FF"/>
            <w:sz w:val="24"/>
            <w:szCs w:val="24"/>
            <w:u w:val="single"/>
            <w:lang w:eastAsia="ru-RU"/>
          </w:rPr>
          <w:t>«О санитарно-эпидемиологическом благополучии населения»</w:t>
        </w:r>
      </w:hyperlink>
      <w:r w:rsidRPr="00896FFA">
        <w:rPr>
          <w:rFonts w:ascii="Times New Roman" w:eastAsia="Times New Roman" w:hAnsi="Times New Roman" w:cs="Times New Roman"/>
          <w:sz w:val="24"/>
          <w:szCs w:val="24"/>
          <w:lang w:eastAsia="ru-RU"/>
        </w:rPr>
        <w:t xml:space="preserve"> от 30 марта 1999 г. № 52-ФЗ (Собрание законодательства Российской Федерации, 1999, № 14, ст. 1650).</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1.7</w:t>
      </w:r>
      <w:r w:rsidRPr="00896FFA">
        <w:rPr>
          <w:rFonts w:ascii="Times New Roman" w:eastAsia="Times New Roman" w:hAnsi="Times New Roman" w:cs="Times New Roman"/>
          <w:sz w:val="24"/>
          <w:szCs w:val="24"/>
          <w:lang w:eastAsia="ru-RU"/>
        </w:rPr>
        <w:t xml:space="preserve"> Используемые в тексте термины и их определения приведены в </w:t>
      </w:r>
      <w:hyperlink r:id="rId35" w:anchor="i198684" w:tooltip="приложениe А" w:history="1">
        <w:r w:rsidRPr="00896FFA">
          <w:rPr>
            <w:rFonts w:ascii="Times New Roman" w:eastAsia="Times New Roman" w:hAnsi="Times New Roman" w:cs="Times New Roman"/>
            <w:color w:val="0000FF"/>
            <w:sz w:val="24"/>
            <w:szCs w:val="24"/>
            <w:u w:val="single"/>
            <w:lang w:eastAsia="ru-RU"/>
          </w:rPr>
          <w:t>приложении А</w:t>
        </w:r>
      </w:hyperlink>
      <w:r w:rsidRPr="00896FFA">
        <w:rPr>
          <w:rFonts w:ascii="Times New Roman" w:eastAsia="Times New Roman" w:hAnsi="Times New Roman" w:cs="Times New Roman"/>
          <w:sz w:val="24"/>
          <w:szCs w:val="24"/>
          <w:lang w:eastAsia="ru-RU"/>
        </w:rPr>
        <w:t>.</w:t>
      </w:r>
    </w:p>
    <w:p w:rsidR="00896FFA" w:rsidRPr="00896FFA" w:rsidRDefault="00896FFA" w:rsidP="00896FFA">
      <w:pPr>
        <w:keepNext/>
        <w:spacing w:before="120" w:after="120" w:line="240" w:lineRule="auto"/>
        <w:jc w:val="center"/>
        <w:outlineLvl w:val="0"/>
        <w:rPr>
          <w:rFonts w:ascii="Times New Roman" w:eastAsia="Times New Roman" w:hAnsi="Times New Roman" w:cs="Times New Roman"/>
          <w:b/>
          <w:bCs/>
          <w:kern w:val="32"/>
          <w:sz w:val="24"/>
          <w:szCs w:val="32"/>
          <w:lang w:eastAsia="ru-RU"/>
        </w:rPr>
      </w:pPr>
      <w:bookmarkStart w:id="2" w:name="i37915"/>
      <w:bookmarkEnd w:id="2"/>
      <w:r w:rsidRPr="00896FFA">
        <w:rPr>
          <w:rFonts w:ascii="Times New Roman" w:eastAsia="Times New Roman" w:hAnsi="Times New Roman" w:cs="Times New Roman"/>
          <w:b/>
          <w:bCs/>
          <w:kern w:val="32"/>
          <w:sz w:val="24"/>
          <w:szCs w:val="32"/>
          <w:lang w:eastAsia="ru-RU"/>
        </w:rPr>
        <w:t>2 НОРМАТИВНЫЕ ССЫЛКИ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В настоящих нормах и правилах использованы ссылки на следующие документы:</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hyperlink r:id="rId36" w:tooltip="СНиП 10-01-94 " w:history="1">
        <w:r w:rsidRPr="00896FFA">
          <w:rPr>
            <w:rFonts w:ascii="Times New Roman" w:eastAsia="Times New Roman" w:hAnsi="Times New Roman" w:cs="Times New Roman"/>
            <w:color w:val="0000FF"/>
            <w:sz w:val="24"/>
            <w:szCs w:val="24"/>
            <w:u w:val="single"/>
            <w:lang w:eastAsia="ru-RU"/>
          </w:rPr>
          <w:t>СНиП 10-01-94</w:t>
        </w:r>
      </w:hyperlink>
      <w:r w:rsidRPr="00896FFA">
        <w:rPr>
          <w:rFonts w:ascii="Times New Roman" w:eastAsia="Times New Roman" w:hAnsi="Times New Roman" w:cs="Times New Roman"/>
          <w:sz w:val="24"/>
          <w:szCs w:val="24"/>
          <w:lang w:eastAsia="ru-RU"/>
        </w:rPr>
        <w:t xml:space="preserve"> «Система нормативных документов в строительстве. Основные положения».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hyperlink r:id="rId37" w:tooltip="СНиП 21 -01-97" w:history="1">
        <w:r w:rsidRPr="00896FFA">
          <w:rPr>
            <w:rFonts w:ascii="Times New Roman" w:eastAsia="Times New Roman" w:hAnsi="Times New Roman" w:cs="Times New Roman"/>
            <w:color w:val="0000FF"/>
            <w:sz w:val="24"/>
            <w:szCs w:val="24"/>
            <w:u w:val="single"/>
            <w:lang w:eastAsia="ru-RU"/>
          </w:rPr>
          <w:t>СНиП 21 -01-97</w:t>
        </w:r>
      </w:hyperlink>
      <w:r w:rsidRPr="00896FFA">
        <w:rPr>
          <w:rFonts w:ascii="Times New Roman" w:eastAsia="Times New Roman" w:hAnsi="Times New Roman" w:cs="Times New Roman"/>
          <w:sz w:val="24"/>
          <w:szCs w:val="24"/>
          <w:lang w:eastAsia="ru-RU"/>
        </w:rPr>
        <w:t>* «Пожарная безопасность зданий и сооружений».</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hyperlink r:id="rId38" w:tooltip="СНиП 23-05-95 " w:history="1">
        <w:r w:rsidRPr="00896FFA">
          <w:rPr>
            <w:rFonts w:ascii="Times New Roman" w:eastAsia="Times New Roman" w:hAnsi="Times New Roman" w:cs="Times New Roman"/>
            <w:color w:val="0000FF"/>
            <w:sz w:val="24"/>
            <w:szCs w:val="24"/>
            <w:u w:val="single"/>
            <w:lang w:eastAsia="ru-RU"/>
          </w:rPr>
          <w:t>СНиП 23-05-95</w:t>
        </w:r>
      </w:hyperlink>
      <w:r w:rsidRPr="00896FFA">
        <w:rPr>
          <w:rFonts w:ascii="Times New Roman" w:eastAsia="Times New Roman" w:hAnsi="Times New Roman" w:cs="Times New Roman"/>
          <w:sz w:val="24"/>
          <w:szCs w:val="24"/>
          <w:lang w:eastAsia="ru-RU"/>
        </w:rPr>
        <w:t xml:space="preserve"> «Естественное и искусственное освещение».</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hyperlink r:id="rId39" w:tooltip="СНиП 2.04.05-91" w:history="1">
        <w:r w:rsidRPr="00896FFA">
          <w:rPr>
            <w:rFonts w:ascii="Times New Roman" w:eastAsia="Times New Roman" w:hAnsi="Times New Roman" w:cs="Times New Roman"/>
            <w:color w:val="0000FF"/>
            <w:sz w:val="24"/>
            <w:szCs w:val="24"/>
            <w:u w:val="single"/>
            <w:lang w:eastAsia="ru-RU"/>
          </w:rPr>
          <w:t>СНиП 2.04.05-91</w:t>
        </w:r>
      </w:hyperlink>
      <w:r w:rsidRPr="00896FFA">
        <w:rPr>
          <w:rFonts w:ascii="Times New Roman" w:eastAsia="Times New Roman" w:hAnsi="Times New Roman" w:cs="Times New Roman"/>
          <w:sz w:val="24"/>
          <w:szCs w:val="24"/>
          <w:lang w:eastAsia="ru-RU"/>
        </w:rPr>
        <w:t>* «Отопление, вентиляция и кондиционирование».</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hyperlink r:id="rId40" w:tooltip="СНиП 2.08.01-89" w:history="1">
        <w:r w:rsidRPr="00896FFA">
          <w:rPr>
            <w:rFonts w:ascii="Times New Roman" w:eastAsia="Times New Roman" w:hAnsi="Times New Roman" w:cs="Times New Roman"/>
            <w:color w:val="0000FF"/>
            <w:sz w:val="24"/>
            <w:szCs w:val="24"/>
            <w:u w:val="single"/>
            <w:lang w:eastAsia="ru-RU"/>
          </w:rPr>
          <w:t>СНиП 2.08.01-89</w:t>
        </w:r>
      </w:hyperlink>
      <w:r w:rsidRPr="00896FFA">
        <w:rPr>
          <w:rFonts w:ascii="Times New Roman" w:eastAsia="Times New Roman" w:hAnsi="Times New Roman" w:cs="Times New Roman"/>
          <w:sz w:val="24"/>
          <w:szCs w:val="24"/>
          <w:lang w:eastAsia="ru-RU"/>
        </w:rPr>
        <w:t>* «Жилые здания».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hyperlink r:id="rId41" w:tooltip="СНиП 2.08.02-89" w:history="1">
        <w:r w:rsidRPr="00896FFA">
          <w:rPr>
            <w:rFonts w:ascii="Times New Roman" w:eastAsia="Times New Roman" w:hAnsi="Times New Roman" w:cs="Times New Roman"/>
            <w:color w:val="0000FF"/>
            <w:sz w:val="24"/>
            <w:szCs w:val="24"/>
            <w:u w:val="single"/>
            <w:lang w:eastAsia="ru-RU"/>
          </w:rPr>
          <w:t>СНиП 2.08.02-89</w:t>
        </w:r>
      </w:hyperlink>
      <w:r w:rsidRPr="00896FFA">
        <w:rPr>
          <w:rFonts w:ascii="Times New Roman" w:eastAsia="Times New Roman" w:hAnsi="Times New Roman" w:cs="Times New Roman"/>
          <w:sz w:val="24"/>
          <w:szCs w:val="24"/>
          <w:lang w:eastAsia="ru-RU"/>
        </w:rPr>
        <w:t>* «Общественные здания и сооружения», раздел 4 «Требования доступности для маломобильных посетителей».</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hyperlink r:id="rId42" w:tooltip="СНиП 31-03-2001 " w:history="1">
        <w:r w:rsidRPr="00896FFA">
          <w:rPr>
            <w:rFonts w:ascii="Times New Roman" w:eastAsia="Times New Roman" w:hAnsi="Times New Roman" w:cs="Times New Roman"/>
            <w:color w:val="0000FF"/>
            <w:sz w:val="24"/>
            <w:szCs w:val="24"/>
            <w:u w:val="single"/>
            <w:lang w:eastAsia="ru-RU"/>
          </w:rPr>
          <w:t>СНиП 31-03-2001</w:t>
        </w:r>
      </w:hyperlink>
      <w:r w:rsidRPr="00896FFA">
        <w:rPr>
          <w:rFonts w:ascii="Times New Roman" w:eastAsia="Times New Roman" w:hAnsi="Times New Roman" w:cs="Times New Roman"/>
          <w:sz w:val="24"/>
          <w:szCs w:val="24"/>
          <w:lang w:eastAsia="ru-RU"/>
        </w:rPr>
        <w:t xml:space="preserve"> «Производственные здания».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hyperlink r:id="rId43" w:tooltip="СНиП 2.09.04-87" w:history="1">
        <w:r w:rsidRPr="00896FFA">
          <w:rPr>
            <w:rFonts w:ascii="Times New Roman" w:eastAsia="Times New Roman" w:hAnsi="Times New Roman" w:cs="Times New Roman"/>
            <w:color w:val="0000FF"/>
            <w:sz w:val="24"/>
            <w:szCs w:val="24"/>
            <w:u w:val="single"/>
            <w:lang w:eastAsia="ru-RU"/>
          </w:rPr>
          <w:t>СНиП 2.09.04-87</w:t>
        </w:r>
      </w:hyperlink>
      <w:r w:rsidRPr="00896FFA">
        <w:rPr>
          <w:rFonts w:ascii="Times New Roman" w:eastAsia="Times New Roman" w:hAnsi="Times New Roman" w:cs="Times New Roman"/>
          <w:sz w:val="24"/>
          <w:szCs w:val="24"/>
          <w:lang w:eastAsia="ru-RU"/>
        </w:rPr>
        <w:t>* «Административные и бытовые здания».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ГОСТ Р 50602-93 «Кресла-коляски. Максимальные габаритные размеры».</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ГОСТ Р 51261-99 «Устройства опорные стационарные реабилитационные. Типы и технические требования».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ГОСТ Р 51630-2000 «Платформы подъемные с вертикальным и наклонным перемещением для инвалидов. Технические требования доступности».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ГОСТ Р 51631-2000 «Лифты пассажирские. Технические требования доступности для инвалидов».</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ГОСТ Р 51671-2000 «Средства связи и информации технические общего пользования, доступные для инвалидов. Классификация. Требования доступности и безопасности».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ГОСТ 12.1.004-91 «ССБТ. Пожарная безопасность. Общие требования».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hyperlink r:id="rId44" w:tooltip="НПБ 104-95 " w:history="1">
        <w:r w:rsidRPr="00896FFA">
          <w:rPr>
            <w:rFonts w:ascii="Times New Roman" w:eastAsia="Times New Roman" w:hAnsi="Times New Roman" w:cs="Times New Roman"/>
            <w:color w:val="0000FF"/>
            <w:sz w:val="24"/>
            <w:szCs w:val="24"/>
            <w:u w:val="single"/>
            <w:lang w:eastAsia="ru-RU"/>
          </w:rPr>
          <w:t>НПБ 104-95</w:t>
        </w:r>
      </w:hyperlink>
      <w:r w:rsidRPr="00896FFA">
        <w:rPr>
          <w:rFonts w:ascii="Times New Roman" w:eastAsia="Times New Roman" w:hAnsi="Times New Roman" w:cs="Times New Roman"/>
          <w:sz w:val="24"/>
          <w:szCs w:val="24"/>
          <w:lang w:eastAsia="ru-RU"/>
        </w:rPr>
        <w:t xml:space="preserve"> «Проектирование систем оповещения людей о пожаре в зданиях и сооружениях».</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hyperlink r:id="rId45" w:tooltip="НПБ 250-97 " w:history="1">
        <w:r w:rsidRPr="00896FFA">
          <w:rPr>
            <w:rFonts w:ascii="Times New Roman" w:eastAsia="Times New Roman" w:hAnsi="Times New Roman" w:cs="Times New Roman"/>
            <w:color w:val="0000FF"/>
            <w:sz w:val="24"/>
            <w:szCs w:val="24"/>
            <w:u w:val="single"/>
            <w:lang w:eastAsia="ru-RU"/>
          </w:rPr>
          <w:t>НПБ 250-97</w:t>
        </w:r>
      </w:hyperlink>
      <w:r w:rsidRPr="00896FFA">
        <w:rPr>
          <w:rFonts w:ascii="Times New Roman" w:eastAsia="Times New Roman" w:hAnsi="Times New Roman" w:cs="Times New Roman"/>
          <w:sz w:val="24"/>
          <w:szCs w:val="24"/>
          <w:lang w:eastAsia="ru-RU"/>
        </w:rPr>
        <w:t xml:space="preserve"> «Лифты для транспортирования пожарных подразделений в зданиях и сооружениях. Общие технические требования».</w:t>
      </w:r>
    </w:p>
    <w:p w:rsidR="00896FFA" w:rsidRPr="00896FFA" w:rsidRDefault="00896FFA" w:rsidP="00896FFA">
      <w:pPr>
        <w:keepNext/>
        <w:spacing w:before="120" w:after="120" w:line="240" w:lineRule="auto"/>
        <w:jc w:val="center"/>
        <w:outlineLvl w:val="0"/>
        <w:rPr>
          <w:rFonts w:ascii="Times New Roman" w:eastAsia="Times New Roman" w:hAnsi="Times New Roman" w:cs="Times New Roman"/>
          <w:b/>
          <w:bCs/>
          <w:kern w:val="32"/>
          <w:sz w:val="24"/>
          <w:szCs w:val="32"/>
          <w:lang w:eastAsia="ru-RU"/>
        </w:rPr>
      </w:pPr>
      <w:bookmarkStart w:id="3" w:name="i47208"/>
      <w:bookmarkEnd w:id="3"/>
      <w:r w:rsidRPr="00896FFA">
        <w:rPr>
          <w:rFonts w:ascii="Times New Roman" w:eastAsia="Times New Roman" w:hAnsi="Times New Roman" w:cs="Times New Roman"/>
          <w:b/>
          <w:bCs/>
          <w:kern w:val="32"/>
          <w:sz w:val="24"/>
          <w:szCs w:val="32"/>
          <w:lang w:eastAsia="ru-RU"/>
        </w:rPr>
        <w:t xml:space="preserve">3 ОБЩИЕ ТРЕБОВАНИЯ К ЗДАНИЯМ, </w:t>
      </w:r>
      <w:r w:rsidRPr="00896FFA">
        <w:rPr>
          <w:rFonts w:ascii="Times New Roman" w:eastAsia="Times New Roman" w:hAnsi="Times New Roman" w:cs="Times New Roman"/>
          <w:b/>
          <w:bCs/>
          <w:kern w:val="32"/>
          <w:sz w:val="24"/>
          <w:szCs w:val="32"/>
          <w:lang w:eastAsia="ru-RU"/>
        </w:rPr>
        <w:br/>
        <w:t>СООРУЖЕНИЯМ И ИХ УЧАСТКАМ</w:t>
      </w:r>
    </w:p>
    <w:p w:rsidR="00896FFA" w:rsidRPr="00896FFA" w:rsidRDefault="00896FFA" w:rsidP="00896FFA">
      <w:pPr>
        <w:keepNext/>
        <w:spacing w:before="120" w:after="120" w:line="240" w:lineRule="auto"/>
        <w:jc w:val="center"/>
        <w:outlineLvl w:val="1"/>
        <w:rPr>
          <w:rFonts w:ascii="Times New Roman" w:eastAsia="Times New Roman" w:hAnsi="Times New Roman" w:cs="Times New Roman"/>
          <w:b/>
          <w:bCs/>
          <w:sz w:val="24"/>
          <w:szCs w:val="28"/>
          <w:lang w:eastAsia="ru-RU"/>
        </w:rPr>
      </w:pPr>
      <w:bookmarkStart w:id="4" w:name="i52212"/>
      <w:bookmarkEnd w:id="4"/>
      <w:r w:rsidRPr="00896FFA">
        <w:rPr>
          <w:rFonts w:ascii="Times New Roman" w:eastAsia="Times New Roman" w:hAnsi="Times New Roman" w:cs="Times New Roman"/>
          <w:b/>
          <w:bCs/>
          <w:sz w:val="24"/>
          <w:szCs w:val="28"/>
          <w:lang w:eastAsia="ru-RU"/>
        </w:rPr>
        <w:t>Участки и территории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3.1</w:t>
      </w:r>
      <w:r w:rsidRPr="00896FFA">
        <w:rPr>
          <w:rFonts w:ascii="Times New Roman" w:eastAsia="Times New Roman" w:hAnsi="Times New Roman" w:cs="Times New Roman"/>
          <w:sz w:val="24"/>
          <w:szCs w:val="24"/>
          <w:lang w:eastAsia="ru-RU"/>
        </w:rPr>
        <w:t xml:space="preserve"> В проектах должны быть предусмотрены условия беспрепятственного и удобного передвижения МГН по участку к зданию или по территории предприятия, комплекса сооружений с учетом требований градостроительных норм. Система средств информационной поддержки должна быть обеспечена на всех путях движения, доступных для МГН на все время эксплуатации.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3.2</w:t>
      </w:r>
      <w:r w:rsidRPr="00896FFA">
        <w:rPr>
          <w:rFonts w:ascii="Times New Roman" w:eastAsia="Times New Roman" w:hAnsi="Times New Roman" w:cs="Times New Roman"/>
          <w:sz w:val="24"/>
          <w:szCs w:val="24"/>
          <w:lang w:eastAsia="ru-RU"/>
        </w:rPr>
        <w:t xml:space="preserve"> 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3.3</w:t>
      </w:r>
      <w:r w:rsidRPr="00896FFA">
        <w:rPr>
          <w:rFonts w:ascii="Times New Roman" w:eastAsia="Times New Roman" w:hAnsi="Times New Roman" w:cs="Times New Roman"/>
          <w:sz w:val="24"/>
          <w:szCs w:val="24"/>
          <w:lang w:eastAsia="ru-RU"/>
        </w:rPr>
        <w:t xml:space="preserve"> 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 по ГОСТ Р 50602.</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xml:space="preserve">Продольный уклон пути движения, по которому возможен проезд инвалидов на креслах-колясках, как правило, не должен превышать 5 %. При устройстве съездов с </w:t>
      </w:r>
      <w:r w:rsidRPr="00896FFA">
        <w:rPr>
          <w:rFonts w:ascii="Times New Roman" w:eastAsia="Times New Roman" w:hAnsi="Times New Roman" w:cs="Times New Roman"/>
          <w:sz w:val="24"/>
          <w:szCs w:val="24"/>
          <w:lang w:eastAsia="ru-RU"/>
        </w:rPr>
        <w:lastRenderedPageBreak/>
        <w:t>тротуара около здания и в затесненных местах допускается увеличивать продольный уклон до 10 % на протяжении не более 10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Поперечный уклон пути движения следует принимать в пределах 1-2 %.</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3.4</w:t>
      </w:r>
      <w:r w:rsidRPr="00896FFA">
        <w:rPr>
          <w:rFonts w:ascii="Times New Roman" w:eastAsia="Times New Roman" w:hAnsi="Times New Roman" w:cs="Times New Roman"/>
          <w:sz w:val="24"/>
          <w:szCs w:val="24"/>
          <w:lang w:eastAsia="ru-RU"/>
        </w:rPr>
        <w:t xml:space="preserve"> Высоту бордюров по краям пешеходных путей на участке рекомендуется принимать не менее 0,05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3.5</w:t>
      </w:r>
      <w:r w:rsidRPr="00896FFA">
        <w:rPr>
          <w:rFonts w:ascii="Times New Roman" w:eastAsia="Times New Roman" w:hAnsi="Times New Roman" w:cs="Times New Roman"/>
          <w:sz w:val="24"/>
          <w:szCs w:val="24"/>
          <w:lang w:eastAsia="ru-RU"/>
        </w:rPr>
        <w:t xml:space="preserve"> При наличии на территории или участке подземных и надземных переходов их следует, как правило, оборудовать пандусами или подъемными устройствами, если нельзя организовать для МГН наземный проход.</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3.6</w:t>
      </w:r>
      <w:r w:rsidRPr="00896FFA">
        <w:rPr>
          <w:rFonts w:ascii="Times New Roman" w:eastAsia="Times New Roman" w:hAnsi="Times New Roman" w:cs="Times New Roman"/>
          <w:sz w:val="24"/>
          <w:szCs w:val="24"/>
          <w:lang w:eastAsia="ru-RU"/>
        </w:rPr>
        <w:t xml:space="preserve"> 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т.п.</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3.7</w:t>
      </w:r>
      <w:r w:rsidRPr="00896FFA">
        <w:rPr>
          <w:rFonts w:ascii="Times New Roman" w:eastAsia="Times New Roman" w:hAnsi="Times New Roman" w:cs="Times New Roman"/>
          <w:sz w:val="24"/>
          <w:szCs w:val="24"/>
          <w:lang w:eastAsia="ru-RU"/>
        </w:rPr>
        <w:t xml:space="preserve"> Для покрытий пешеходных дорожек, тротуаров и пандусов не допускается применение насыпных или крупноструктурных материалов, препятствующих передвижению МГН на креслах-колясках или с костылями. Покрытие из бетонных плит должно быть ровным, а толщина швов между плитами - не более 0,015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3.8</w:t>
      </w:r>
      <w:r w:rsidRPr="00896FFA">
        <w:rPr>
          <w:rFonts w:ascii="Times New Roman" w:eastAsia="Times New Roman" w:hAnsi="Times New Roman" w:cs="Times New Roman"/>
          <w:sz w:val="24"/>
          <w:szCs w:val="24"/>
          <w:lang w:eastAsia="ru-RU"/>
        </w:rPr>
        <w:t xml:space="preserve"> На путях движения МГН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3.9</w:t>
      </w:r>
      <w:r w:rsidRPr="00896FFA">
        <w:rPr>
          <w:rFonts w:ascii="Times New Roman" w:eastAsia="Times New Roman" w:hAnsi="Times New Roman" w:cs="Times New Roman"/>
          <w:sz w:val="24"/>
          <w:szCs w:val="24"/>
          <w:lang w:eastAsia="ru-RU"/>
        </w:rPr>
        <w:t xml:space="preserve"> 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1-2 %.</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Лестницы должны дублироваться пандусами, а при необходимости - другими средствами подъема.</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3.10</w:t>
      </w:r>
      <w:r w:rsidRPr="00896FFA">
        <w:rPr>
          <w:rFonts w:ascii="Times New Roman" w:eastAsia="Times New Roman" w:hAnsi="Times New Roman" w:cs="Times New Roman"/>
          <w:sz w:val="24"/>
          <w:szCs w:val="24"/>
          <w:lang w:eastAsia="ru-RU"/>
        </w:rPr>
        <w:t xml:space="preserve"> 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Объекты, нижняя кромка которых расположена на высоте от 0,7 до 2,1 мот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либо ограждениями высотой не менее 0,7 м и т.п.</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Формы и края подвесного оборудования должны быть скруглены.</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3.11</w:t>
      </w:r>
      <w:r w:rsidRPr="00896FFA">
        <w:rPr>
          <w:rFonts w:ascii="Times New Roman" w:eastAsia="Times New Roman" w:hAnsi="Times New Roman" w:cs="Times New Roman"/>
          <w:sz w:val="24"/>
          <w:szCs w:val="24"/>
          <w:lang w:eastAsia="ru-RU"/>
        </w:rPr>
        <w:t xml:space="preserve"> Вход на территорию или участок следует оборудовать доступными для инвалидов элементами информации об объекте.</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Вход на участок жилого одноквартирного дома рекомендуется оборудовать контрольно-охранными приборами или устройствами сигнализации, передающими информацию в жилище для людей с недостатками зрения и дефектами слуха.</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3.12</w:t>
      </w:r>
      <w:r w:rsidRPr="00896FFA">
        <w:rPr>
          <w:rFonts w:ascii="Times New Roman" w:eastAsia="Times New Roman" w:hAnsi="Times New Roman" w:cs="Times New Roman"/>
          <w:sz w:val="24"/>
          <w:szCs w:val="24"/>
          <w:lang w:eastAsia="ru-RU"/>
        </w:rPr>
        <w:t xml:space="preserve"> На открытых индивидуальных автостоянках около учреждений обслуживания следует выделять не менее 10 % мест (но не менее одного места) для транспорта </w:t>
      </w:r>
      <w:r w:rsidRPr="00896FFA">
        <w:rPr>
          <w:rFonts w:ascii="Times New Roman" w:eastAsia="Times New Roman" w:hAnsi="Times New Roman" w:cs="Times New Roman"/>
          <w:sz w:val="24"/>
          <w:szCs w:val="24"/>
          <w:lang w:eastAsia="ru-RU"/>
        </w:rPr>
        <w:lastRenderedPageBreak/>
        <w:t>инвалидов. Эти места должны обозначаться знаками, принятыми в международной практике.</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Места для личного автотранспорта инвалидов желательно размещать вблизи входа, доступного для инвалидов, но не далее 50 м, а при жилых зданиях - не далее 100м. Ширина зоны для парковки автомобиля инвалида должна быть не менее 3,5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Площадки для остановки специализированных средств общественного транспорта, перевозящих только инвалидов, следует предусматривать на расстоянии не далее 100 м от входов в общественные здания, доступные для МГН.</w:t>
      </w:r>
    </w:p>
    <w:p w:rsidR="00896FFA" w:rsidRPr="00896FFA" w:rsidRDefault="00896FFA" w:rsidP="00896FFA">
      <w:pPr>
        <w:keepNext/>
        <w:spacing w:before="120" w:after="120" w:line="240" w:lineRule="auto"/>
        <w:jc w:val="center"/>
        <w:outlineLvl w:val="1"/>
        <w:rPr>
          <w:rFonts w:ascii="Times New Roman" w:eastAsia="Times New Roman" w:hAnsi="Times New Roman" w:cs="Times New Roman"/>
          <w:b/>
          <w:bCs/>
          <w:sz w:val="24"/>
          <w:szCs w:val="28"/>
          <w:lang w:eastAsia="ru-RU"/>
        </w:rPr>
      </w:pPr>
      <w:bookmarkStart w:id="5" w:name="i62154"/>
      <w:bookmarkEnd w:id="5"/>
      <w:r w:rsidRPr="00896FFA">
        <w:rPr>
          <w:rFonts w:ascii="Times New Roman" w:eastAsia="Times New Roman" w:hAnsi="Times New Roman" w:cs="Times New Roman"/>
          <w:b/>
          <w:bCs/>
          <w:sz w:val="24"/>
          <w:szCs w:val="28"/>
          <w:lang w:eastAsia="ru-RU"/>
        </w:rPr>
        <w:t>Входы и пути движения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3.13</w:t>
      </w:r>
      <w:r w:rsidRPr="00896FFA">
        <w:rPr>
          <w:rFonts w:ascii="Times New Roman" w:eastAsia="Times New Roman" w:hAnsi="Times New Roman" w:cs="Times New Roman"/>
          <w:sz w:val="24"/>
          <w:szCs w:val="24"/>
          <w:lang w:eastAsia="ru-RU"/>
        </w:rPr>
        <w:t xml:space="preserve"> В здании должен быть как минимум один вход, приспособленный для МГН, с поверхности земли и из каждого доступного для МГН подземного или надземного перехода, соединенного с этим зданием.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3.14</w:t>
      </w:r>
      <w:r w:rsidRPr="00896FFA">
        <w:rPr>
          <w:rFonts w:ascii="Times New Roman" w:eastAsia="Times New Roman" w:hAnsi="Times New Roman" w:cs="Times New Roman"/>
          <w:sz w:val="24"/>
          <w:szCs w:val="24"/>
          <w:lang w:eastAsia="ru-RU"/>
        </w:rPr>
        <w:t xml:space="preserve"> Наружные лестницы и пандусы должны иметь поручни с учетом технических требований к опорным стационарным устройствам по ГОСТ Р 51261.</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При ширине лестниц на основных подходах к зданию 2,5 м и более следует дополнительно предусматривать разделительные поручни.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Входная площадка при входах, доступных МГН, должна иметь: навес, водоотвод, а в зависимости от местных климатических условий - подогрев, что устанавливается заданием на проектирование.</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Поверхности покрытий входных площадок и тамбуров должны быть твердыми, не допускать скольжения при намокании и иметь поперечный уклон в пределах 1-2 %.</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3.15</w:t>
      </w:r>
      <w:r w:rsidRPr="00896FFA">
        <w:rPr>
          <w:rFonts w:ascii="Times New Roman" w:eastAsia="Times New Roman" w:hAnsi="Times New Roman" w:cs="Times New Roman"/>
          <w:sz w:val="24"/>
          <w:szCs w:val="24"/>
          <w:lang w:eastAsia="ru-RU"/>
        </w:rPr>
        <w:t xml:space="preserve"> Глубина тамбуров и тамбур-шлюзов должна быть не менее 1,8 м, а в жилых зданиях - не менее 1,5 м при ширине не менее 2,2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Дренажные и водосборные решетки, устанавливаемые в полу тамбуров или входных площадок, должны устанавливаться заподлицо с поверхностью покрытия пола. Ширина просветов их ячеек не должна превышать 0,015 м. Предпочтительно применение решеток с ромбовидными или квадратными ячейками.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3.16</w:t>
      </w:r>
      <w:r w:rsidRPr="00896FFA">
        <w:rPr>
          <w:rFonts w:ascii="Times New Roman" w:eastAsia="Times New Roman" w:hAnsi="Times New Roman" w:cs="Times New Roman"/>
          <w:sz w:val="24"/>
          <w:szCs w:val="24"/>
          <w:lang w:eastAsia="ru-RU"/>
        </w:rPr>
        <w:t xml:space="preserve"> При наличии контроля на входе следует предусматривать контрольные устройства, приспособленные для пропуска тех категорий инвалидов, для которых будет доступен проектируемый объект.</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3.17</w:t>
      </w:r>
      <w:r w:rsidRPr="00896FFA">
        <w:rPr>
          <w:rFonts w:ascii="Times New Roman" w:eastAsia="Times New Roman" w:hAnsi="Times New Roman" w:cs="Times New Roman"/>
          <w:sz w:val="24"/>
          <w:szCs w:val="24"/>
          <w:lang w:eastAsia="ru-RU"/>
        </w:rPr>
        <w:t xml:space="preserve"> Помещения, где могут находиться инвалиды на креслах-колясках, следует, как правило, размещать на уровне входа, ближайшего к поверхности земли. При ином размещении помещений по высоте здания, кроме лестниц, следует предусматривать пандусы, подъемные платформы, лифты или другие приспособления для перемещения инвалидов.</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bookmarkStart w:id="6" w:name="i78648"/>
      <w:r w:rsidRPr="00896FFA">
        <w:rPr>
          <w:rFonts w:ascii="Times New Roman" w:eastAsia="Times New Roman" w:hAnsi="Times New Roman" w:cs="Times New Roman"/>
          <w:b/>
          <w:bCs/>
          <w:sz w:val="24"/>
          <w:szCs w:val="24"/>
          <w:lang w:eastAsia="ru-RU"/>
        </w:rPr>
        <w:t>3.18</w:t>
      </w:r>
      <w:r w:rsidRPr="00896FFA">
        <w:rPr>
          <w:rFonts w:ascii="Times New Roman" w:eastAsia="Times New Roman" w:hAnsi="Times New Roman" w:cs="Times New Roman"/>
          <w:sz w:val="24"/>
          <w:szCs w:val="24"/>
          <w:lang w:eastAsia="ru-RU"/>
        </w:rPr>
        <w:t xml:space="preserve"> </w:t>
      </w:r>
      <w:bookmarkEnd w:id="6"/>
      <w:r w:rsidRPr="00896FFA">
        <w:rPr>
          <w:rFonts w:ascii="Times New Roman" w:eastAsia="Times New Roman" w:hAnsi="Times New Roman" w:cs="Times New Roman"/>
          <w:sz w:val="24"/>
          <w:szCs w:val="24"/>
          <w:lang w:eastAsia="ru-RU"/>
        </w:rPr>
        <w:t>Пути движения МГН внутри здания следует проектировать в соответствии с нормативными требованиями к путям эвакуации людей из здания.</w:t>
      </w:r>
    </w:p>
    <w:p w:rsidR="00896FFA" w:rsidRPr="00896FFA" w:rsidRDefault="00896FFA" w:rsidP="00896FFA">
      <w:pPr>
        <w:spacing w:after="12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Ширина пути движения (в коридорах, помещениях, галереях и т.п.) в чистоте должна быть не менее:</w:t>
      </w:r>
    </w:p>
    <w:tbl>
      <w:tblPr>
        <w:tblW w:w="0" w:type="auto"/>
        <w:jc w:val="center"/>
        <w:tblLook w:val="04A0"/>
      </w:tblPr>
      <w:tblGrid>
        <w:gridCol w:w="6768"/>
        <w:gridCol w:w="1952"/>
      </w:tblGrid>
      <w:tr w:rsidR="00896FFA" w:rsidRPr="00896FFA">
        <w:trPr>
          <w:jc w:val="center"/>
        </w:trPr>
        <w:tc>
          <w:tcPr>
            <w:tcW w:w="6768" w:type="dxa"/>
            <w:hideMark/>
          </w:tcPr>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при движении кресла-коляски в одном направлении</w:t>
            </w:r>
          </w:p>
        </w:tc>
        <w:tc>
          <w:tcPr>
            <w:tcW w:w="1952"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1,5 м,</w:t>
            </w:r>
          </w:p>
        </w:tc>
      </w:tr>
      <w:tr w:rsidR="00896FFA" w:rsidRPr="00896FFA">
        <w:trPr>
          <w:jc w:val="center"/>
        </w:trPr>
        <w:tc>
          <w:tcPr>
            <w:tcW w:w="6768" w:type="dxa"/>
            <w:hideMark/>
          </w:tcPr>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при встречном движении</w:t>
            </w:r>
          </w:p>
        </w:tc>
        <w:tc>
          <w:tcPr>
            <w:tcW w:w="1952"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1,8 м.</w:t>
            </w:r>
          </w:p>
        </w:tc>
      </w:tr>
    </w:tbl>
    <w:p w:rsidR="00896FFA" w:rsidRPr="00896FFA" w:rsidRDefault="00896FFA" w:rsidP="00896FFA">
      <w:pPr>
        <w:spacing w:before="120"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Ширину прохода в помещении с оборудованием и мебелью следует принимать не менее 1,2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Ширина балконов и лоджий должна быть, как правило, не менее 1,4 м в свету.</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Ширину коридора или перехода в другое здание следует принимать не менее 2,0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Подходы к различному оборудованию и мебели должны быть не менее 0,9 м, а при необходимости поворота кресла-коляски на 90° - не менее 1,2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3.19</w:t>
      </w:r>
      <w:r w:rsidRPr="00896FFA">
        <w:rPr>
          <w:rFonts w:ascii="Times New Roman" w:eastAsia="Times New Roman" w:hAnsi="Times New Roman" w:cs="Times New Roman"/>
          <w:sz w:val="24"/>
          <w:szCs w:val="24"/>
          <w:lang w:eastAsia="ru-RU"/>
        </w:rPr>
        <w:t xml:space="preserve"> Диаметр зоны для самостоятельного разворота на 90 - 180° инвалида на кресле-коляске следует принимать не менее 1,4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lastRenderedPageBreak/>
        <w:t xml:space="preserve">Около столов, прилавков и других мест обслуживания, у настенных приборов, аппаратов и устройств для инвалидов следует предусматривать свободное пространство размерами в плане не менее 0,9 </w:t>
      </w:r>
      <w:r w:rsidRPr="00896FFA">
        <w:rPr>
          <w:rFonts w:ascii="Times New Roman" w:eastAsia="Times New Roman" w:hAnsi="Times New Roman" w:cs="Times New Roman"/>
          <w:sz w:val="24"/>
          <w:szCs w:val="24"/>
          <w:lang w:eastAsia="ru-RU"/>
        </w:rPr>
        <w:sym w:font="Symbol" w:char="00B4"/>
      </w:r>
      <w:r w:rsidRPr="00896FFA">
        <w:rPr>
          <w:rFonts w:ascii="Times New Roman" w:eastAsia="Times New Roman" w:hAnsi="Times New Roman" w:cs="Times New Roman"/>
          <w:sz w:val="24"/>
          <w:szCs w:val="24"/>
          <w:lang w:eastAsia="ru-RU"/>
        </w:rPr>
        <w:t xml:space="preserve"> 1,5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Глубина пространства для маневрирования кресла-коляски перед дверью при открывании «от себя» должна быть не менее 1,2 м, а при открывании «к себе» - не менее 1,5 м при ширине не менее 1,5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3.20</w:t>
      </w:r>
      <w:r w:rsidRPr="00896FFA">
        <w:rPr>
          <w:rFonts w:ascii="Times New Roman" w:eastAsia="Times New Roman" w:hAnsi="Times New Roman" w:cs="Times New Roman"/>
          <w:sz w:val="24"/>
          <w:szCs w:val="24"/>
          <w:lang w:eastAsia="ru-RU"/>
        </w:rPr>
        <w:t xml:space="preserve"> Конструктивные элементы внутри зданий и устройства, размещаемые в габаритах путей движения на стенах и других вертикальных поверхностях, должны иметь закругленные края, а также не должны выступать более чем на 0,1 м на высоте от 0,7 до 2,0 м от уровня пола. При размещении устройств, указателей на отдельно стоящей опоре они не должны выступать более чем на 0,3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Под маршем открытой лестницы и другими нависающими элементами внутри здания, имеющими размер в свету по высоте менее 1,9 м, следует устанавливать барьеры, ограждения и т.п.</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3.21</w:t>
      </w:r>
      <w:r w:rsidRPr="00896FFA">
        <w:rPr>
          <w:rFonts w:ascii="Times New Roman" w:eastAsia="Times New Roman" w:hAnsi="Times New Roman" w:cs="Times New Roman"/>
          <w:sz w:val="24"/>
          <w:szCs w:val="24"/>
          <w:lang w:eastAsia="ru-RU"/>
        </w:rPr>
        <w:t xml:space="preserve"> Участки пола на путях движения на расстоянии 0,6 м перед дверными проемами и входами на лестницы и пандусы, а также перед поворотом коммуникационных путей должны иметь предупредительную рифленую и/или контрастно окрашенную поверхность, допускается предусматривать световые маячки.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3.22</w:t>
      </w:r>
      <w:r w:rsidRPr="00896FFA">
        <w:rPr>
          <w:rFonts w:ascii="Times New Roman" w:eastAsia="Times New Roman" w:hAnsi="Times New Roman" w:cs="Times New Roman"/>
          <w:sz w:val="24"/>
          <w:szCs w:val="24"/>
          <w:lang w:eastAsia="ru-RU"/>
        </w:rPr>
        <w:t xml:space="preserve"> В помещениях, доступных МГН, не допускается применять ворсовые ковры с толщиной покрытия (с учетом высоты ворса) - более 0,013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Ковровые покрытия на путях движения должны быть плотно закреплены, особенно на стыках полотен и по границе разнородных покрытий.</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3.23</w:t>
      </w:r>
      <w:r w:rsidRPr="00896FFA">
        <w:rPr>
          <w:rFonts w:ascii="Times New Roman" w:eastAsia="Times New Roman" w:hAnsi="Times New Roman" w:cs="Times New Roman"/>
          <w:sz w:val="24"/>
          <w:szCs w:val="24"/>
          <w:lang w:eastAsia="ru-RU"/>
        </w:rPr>
        <w:t xml:space="preserve"> Ширина дверных и открытых проемов в стене, а также выходов из помещений и из коридоров на лестничную клетку должна быть не менее 0,9 м. При глубине откоса открытого проема более 1,0 м ширину проема следует принимать по ширине коммуникационного прохода, но не менее 1,2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Дверные проемы, как правило, не должны иметь порогов и перепадов высот пола. При необходимости устройства порогов их высота или перепад высот не должен превышать 0,025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3.24</w:t>
      </w:r>
      <w:r w:rsidRPr="00896FFA">
        <w:rPr>
          <w:rFonts w:ascii="Times New Roman" w:eastAsia="Times New Roman" w:hAnsi="Times New Roman" w:cs="Times New Roman"/>
          <w:sz w:val="24"/>
          <w:szCs w:val="24"/>
          <w:lang w:eastAsia="ru-RU"/>
        </w:rPr>
        <w:t xml:space="preserve"> В полотнах наружных дверей, доступных инвалидам, следует предусматривать смотровые панели, заполненные прозрачным и ударопрочным материалом, нижняя часть которых должна располагаться в пределах 0,3 - 0,9 м от уровня пола. Нижняя часть дверных полотен на высоту не менее 0,3 м от уровня пола должна быть защищена противоударной полосой.</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3.25</w:t>
      </w:r>
      <w:r w:rsidRPr="00896FFA">
        <w:rPr>
          <w:rFonts w:ascii="Times New Roman" w:eastAsia="Times New Roman" w:hAnsi="Times New Roman" w:cs="Times New Roman"/>
          <w:sz w:val="24"/>
          <w:szCs w:val="24"/>
          <w:lang w:eastAsia="ru-RU"/>
        </w:rPr>
        <w:t xml:space="preserve"> Прозрачные двери и ограждения следует выполнять из ударопрочного материала. На прозрачных полотнах дверей следует предусматривать яркую контрастную маркировку высотой не менее 0,1 м и шириной не менее 0,2 м, расположенную на уровне не ниже 1,2 м не выше 1,5 м от поверхности пешеходного пути.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3.26</w:t>
      </w:r>
      <w:r w:rsidRPr="00896FFA">
        <w:rPr>
          <w:rFonts w:ascii="Times New Roman" w:eastAsia="Times New Roman" w:hAnsi="Times New Roman" w:cs="Times New Roman"/>
          <w:sz w:val="24"/>
          <w:szCs w:val="24"/>
          <w:lang w:eastAsia="ru-RU"/>
        </w:rPr>
        <w:t xml:space="preserve"> На путях движения МГН не допускается применять вращающиеся двери и турникеты.</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На путях движения МГН рекомендуется применять двери на петлях одностороннего действия с фиксаторами в положениях «открыто» и «закрыто». Следует также применять двери, обеспечивающие задержку автоматического закрывания дверей продолжительностью не менее 5 с.</w:t>
      </w:r>
    </w:p>
    <w:p w:rsidR="00896FFA" w:rsidRPr="00896FFA" w:rsidRDefault="00896FFA" w:rsidP="00896FFA">
      <w:pPr>
        <w:keepNext/>
        <w:spacing w:before="120" w:after="120" w:line="240" w:lineRule="auto"/>
        <w:jc w:val="center"/>
        <w:outlineLvl w:val="1"/>
        <w:rPr>
          <w:rFonts w:ascii="Times New Roman" w:eastAsia="Times New Roman" w:hAnsi="Times New Roman" w:cs="Times New Roman"/>
          <w:b/>
          <w:bCs/>
          <w:sz w:val="24"/>
          <w:szCs w:val="28"/>
          <w:lang w:eastAsia="ru-RU"/>
        </w:rPr>
      </w:pPr>
      <w:bookmarkStart w:id="7" w:name="i82658"/>
      <w:bookmarkEnd w:id="7"/>
      <w:r w:rsidRPr="00896FFA">
        <w:rPr>
          <w:rFonts w:ascii="Times New Roman" w:eastAsia="Times New Roman" w:hAnsi="Times New Roman" w:cs="Times New Roman"/>
          <w:b/>
          <w:bCs/>
          <w:sz w:val="24"/>
          <w:szCs w:val="28"/>
          <w:lang w:eastAsia="ru-RU"/>
        </w:rPr>
        <w:t>Лестницы и пандусы</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3.27</w:t>
      </w:r>
      <w:r w:rsidRPr="00896FFA">
        <w:rPr>
          <w:rFonts w:ascii="Times New Roman" w:eastAsia="Times New Roman" w:hAnsi="Times New Roman" w:cs="Times New Roman"/>
          <w:sz w:val="24"/>
          <w:szCs w:val="24"/>
          <w:lang w:eastAsia="ru-RU"/>
        </w:rPr>
        <w:t xml:space="preserve"> Ширина марша лестниц, доступных МГН, должна быть, как правило, не менее 1,35 м. При расчетной ширине марша лестницы 2,5 м и более следует предусматривать дополнительные разделительные поручни.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Все ступени в пределах марша должны быть одинаковой геометрии и размеров по ширине проступи и высоте подъема ступеней. Допускается изменять рисунок проступей нижних ступеней первого марша открытых лестниц.</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lastRenderedPageBreak/>
        <w:t>3.28</w:t>
      </w:r>
      <w:r w:rsidRPr="00896FFA">
        <w:rPr>
          <w:rFonts w:ascii="Times New Roman" w:eastAsia="Times New Roman" w:hAnsi="Times New Roman" w:cs="Times New Roman"/>
          <w:sz w:val="24"/>
          <w:szCs w:val="24"/>
          <w:lang w:eastAsia="ru-RU"/>
        </w:rPr>
        <w:t xml:space="preserve"> Ширина проступей лестниц, кроме внутриквартирных, должна быть не менее 0,3 м, а высота подъема ступеней - не более 0,15 м. Уклоны лестниц должны быть не более 1:2.</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Ступени лестниц на путях движения инвалидов и других маломобильных групп населения должны быть сплошными, ровными, без выступов и с шероховатой поверхностью. Ребро ступени должно иметь закругление радиусом не более 0,05 м. Боковые края ступеней, не примыкающие к стенам, должны иметь бортики высотой не менее 0,02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3.29</w:t>
      </w:r>
      <w:r w:rsidRPr="00896FFA">
        <w:rPr>
          <w:rFonts w:ascii="Times New Roman" w:eastAsia="Times New Roman" w:hAnsi="Times New Roman" w:cs="Times New Roman"/>
          <w:sz w:val="24"/>
          <w:szCs w:val="24"/>
          <w:lang w:eastAsia="ru-RU"/>
        </w:rPr>
        <w:t xml:space="preserve"> Максимальная высота одного подъема (марша) пандуса не должна превышать 0,8 м при уклоне не более 8 %. При перепаде высот пола на путях движения 0,2 м и менее допускается увеличивать уклон пандуса до 10 %. В исключительных случаях допускается предусматривать винтовые пандусы.</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xml:space="preserve">Ширина пандуса при исключительно одностороннем движении должна быть не менее 1,0 м, в остальных случаях - принимать по ширине полосы движения согласно </w:t>
      </w:r>
      <w:hyperlink r:id="rId46" w:anchor="i78648" w:tooltip="п. 3.18" w:history="1">
        <w:r w:rsidRPr="00896FFA">
          <w:rPr>
            <w:rFonts w:ascii="Times New Roman" w:eastAsia="Times New Roman" w:hAnsi="Times New Roman" w:cs="Times New Roman"/>
            <w:color w:val="0000FF"/>
            <w:sz w:val="24"/>
            <w:szCs w:val="24"/>
            <w:u w:val="single"/>
            <w:lang w:eastAsia="ru-RU"/>
          </w:rPr>
          <w:t>3.18</w:t>
        </w:r>
      </w:hyperlink>
      <w:r w:rsidRPr="00896FFA">
        <w:rPr>
          <w:rFonts w:ascii="Times New Roman" w:eastAsia="Times New Roman" w:hAnsi="Times New Roman" w:cs="Times New Roman"/>
          <w:sz w:val="24"/>
          <w:szCs w:val="24"/>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Площадка на горизонтальном участке пандуса при прямом пути движения или на повороте должна быть глубиной не менее 1,5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3.30</w:t>
      </w:r>
      <w:r w:rsidRPr="00896FFA">
        <w:rPr>
          <w:rFonts w:ascii="Times New Roman" w:eastAsia="Times New Roman" w:hAnsi="Times New Roman" w:cs="Times New Roman"/>
          <w:sz w:val="24"/>
          <w:szCs w:val="24"/>
          <w:lang w:eastAsia="ru-RU"/>
        </w:rPr>
        <w:t xml:space="preserve"> Несущие конструкции пандусов следует выполнять из негорючих материалов с пределом огнестойкости не менее </w:t>
      </w:r>
      <w:r w:rsidRPr="00896FFA">
        <w:rPr>
          <w:rFonts w:ascii="Times New Roman" w:eastAsia="Times New Roman" w:hAnsi="Times New Roman" w:cs="Times New Roman"/>
          <w:sz w:val="24"/>
          <w:szCs w:val="24"/>
          <w:lang w:val="en-US" w:eastAsia="ru-RU"/>
        </w:rPr>
        <w:t>R</w:t>
      </w:r>
      <w:r w:rsidRPr="00896FFA">
        <w:rPr>
          <w:rFonts w:ascii="Times New Roman" w:eastAsia="Times New Roman" w:hAnsi="Times New Roman" w:cs="Times New Roman"/>
          <w:sz w:val="24"/>
          <w:szCs w:val="24"/>
          <w:lang w:eastAsia="ru-RU"/>
        </w:rPr>
        <w:t xml:space="preserve">60, а ограждающих конструкций помещений пандусов - не менее </w:t>
      </w:r>
      <w:r w:rsidRPr="00896FFA">
        <w:rPr>
          <w:rFonts w:ascii="Times New Roman" w:eastAsia="Times New Roman" w:hAnsi="Times New Roman" w:cs="Times New Roman"/>
          <w:sz w:val="24"/>
          <w:szCs w:val="24"/>
          <w:lang w:val="en-US" w:eastAsia="ru-RU"/>
        </w:rPr>
        <w:t>R</w:t>
      </w:r>
      <w:r w:rsidRPr="00896FFA">
        <w:rPr>
          <w:rFonts w:ascii="Times New Roman" w:eastAsia="Times New Roman" w:hAnsi="Times New Roman" w:cs="Times New Roman"/>
          <w:sz w:val="24"/>
          <w:szCs w:val="24"/>
          <w:lang w:eastAsia="ru-RU"/>
        </w:rPr>
        <w:t>120.</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3.31</w:t>
      </w:r>
      <w:r w:rsidRPr="00896FFA">
        <w:rPr>
          <w:rFonts w:ascii="Times New Roman" w:eastAsia="Times New Roman" w:hAnsi="Times New Roman" w:cs="Times New Roman"/>
          <w:sz w:val="24"/>
          <w:szCs w:val="24"/>
          <w:lang w:eastAsia="ru-RU"/>
        </w:rPr>
        <w:t xml:space="preserve"> Следует предусматривать бортики высотой не менее 0,05 м по продольным краям маршей пандусов, а также вдоль кромки горизонтальных поверхностей при перепаде высот более 0,45 м для предотвращения соскальзывания трости или ноги.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3.32</w:t>
      </w:r>
      <w:r w:rsidRPr="00896FFA">
        <w:rPr>
          <w:rFonts w:ascii="Times New Roman" w:eastAsia="Times New Roman" w:hAnsi="Times New Roman" w:cs="Times New Roman"/>
          <w:sz w:val="24"/>
          <w:szCs w:val="24"/>
          <w:lang w:eastAsia="ru-RU"/>
        </w:rPr>
        <w:t xml:space="preserve"> Вдоль обеих сторон всех лестниц и пандусов, а также у всех перепадов высот более 0,45 м необходимо устанавливать ограждения с поручнями. Поручни пандусов следует, как правило, располагать на высоте 0,7 и 0,9м, у лестниц - на высоте 0,9 м, а в дошкольных учреждениях также и на высоте 0,5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Поручень перил с внутренней стороны лестницы должен быть непрерывным по всей ее высоте. Завершающие части поручня должны быть длиннее марша или наклонной части пандуса на 0,3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3.33</w:t>
      </w:r>
      <w:r w:rsidRPr="00896FFA">
        <w:rPr>
          <w:rFonts w:ascii="Times New Roman" w:eastAsia="Times New Roman" w:hAnsi="Times New Roman" w:cs="Times New Roman"/>
          <w:sz w:val="24"/>
          <w:szCs w:val="24"/>
          <w:lang w:eastAsia="ru-RU"/>
        </w:rPr>
        <w:t xml:space="preserve"> На верхней или боковой, внешней по отношению к маршу, поверхности поручней перил должны предусматриваться рельефные обозначения этажей. Размеры цифр должны быть, не менее, м: ширина - 0,01, высота - 0,015, высота рельефа цифры - не менее 0,002 м.</w:t>
      </w:r>
    </w:p>
    <w:p w:rsidR="00896FFA" w:rsidRPr="00896FFA" w:rsidRDefault="00896FFA" w:rsidP="00896FFA">
      <w:pPr>
        <w:keepNext/>
        <w:spacing w:before="120" w:after="120" w:line="240" w:lineRule="auto"/>
        <w:jc w:val="center"/>
        <w:outlineLvl w:val="1"/>
        <w:rPr>
          <w:rFonts w:ascii="Times New Roman" w:eastAsia="Times New Roman" w:hAnsi="Times New Roman" w:cs="Times New Roman"/>
          <w:b/>
          <w:bCs/>
          <w:sz w:val="24"/>
          <w:szCs w:val="28"/>
          <w:lang w:eastAsia="ru-RU"/>
        </w:rPr>
      </w:pPr>
      <w:bookmarkStart w:id="8" w:name="i96797"/>
      <w:bookmarkEnd w:id="8"/>
      <w:r w:rsidRPr="00896FFA">
        <w:rPr>
          <w:rFonts w:ascii="Times New Roman" w:eastAsia="Times New Roman" w:hAnsi="Times New Roman" w:cs="Times New Roman"/>
          <w:b/>
          <w:bCs/>
          <w:sz w:val="24"/>
          <w:szCs w:val="28"/>
          <w:lang w:eastAsia="ru-RU"/>
        </w:rPr>
        <w:t>Лифты и подъемники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3.34</w:t>
      </w:r>
      <w:r w:rsidRPr="00896FFA">
        <w:rPr>
          <w:rFonts w:ascii="Times New Roman" w:eastAsia="Times New Roman" w:hAnsi="Times New Roman" w:cs="Times New Roman"/>
          <w:sz w:val="24"/>
          <w:szCs w:val="24"/>
          <w:lang w:eastAsia="ru-RU"/>
        </w:rPr>
        <w:t xml:space="preserve"> Здания следует оборудовать пассажирскими лифтами или подъемными платформами в случае размещения помещений, посещаемых инвалидами на креслах-колясках, на этажах выше или ниже этажа основного входа в здание (первого этажа). Выбор способа подъема инвалидов и возможность дублирования этих способов подъема устанавливаются в проектном решении.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3.35</w:t>
      </w:r>
      <w:r w:rsidRPr="00896FFA">
        <w:rPr>
          <w:rFonts w:ascii="Times New Roman" w:eastAsia="Times New Roman" w:hAnsi="Times New Roman" w:cs="Times New Roman"/>
          <w:sz w:val="24"/>
          <w:szCs w:val="24"/>
          <w:lang w:eastAsia="ru-RU"/>
        </w:rPr>
        <w:t xml:space="preserve"> Параметры кабины лифта, предназначенного для пользования инвалидом на кресле-коляске, должны иметь внутренние размеры не менее, м: ширина - 1,1; глубина - 1,4. Для нового строительства общественных и производственных зданий рекомендуется применять лифты с шириной дверного проема не менее 0,9 м. В остальных случаях размер дверного проема устанавливается в задании на проектирование по ГОСТ Р 51631.</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3.36</w:t>
      </w:r>
      <w:r w:rsidRPr="00896FFA">
        <w:rPr>
          <w:rFonts w:ascii="Times New Roman" w:eastAsia="Times New Roman" w:hAnsi="Times New Roman" w:cs="Times New Roman"/>
          <w:sz w:val="24"/>
          <w:szCs w:val="24"/>
          <w:lang w:eastAsia="ru-RU"/>
        </w:rPr>
        <w:t xml:space="preserve"> В подвальном или цокольном этаже перед дверью лифта для инвалидов необходимо устройство тамбур-шлюза.</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3.37</w:t>
      </w:r>
      <w:r w:rsidRPr="00896FFA">
        <w:rPr>
          <w:rFonts w:ascii="Times New Roman" w:eastAsia="Times New Roman" w:hAnsi="Times New Roman" w:cs="Times New Roman"/>
          <w:sz w:val="24"/>
          <w:szCs w:val="24"/>
          <w:lang w:eastAsia="ru-RU"/>
        </w:rPr>
        <w:t xml:space="preserve"> Световая и звуковая информирующая сигнализация, соответствующая требованиям ГОСТ Р 51631, должна быть предусмотрена у каждой двери лифта, предназначенного для инвалидов на креслах-колясках.</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3.38</w:t>
      </w:r>
      <w:r w:rsidRPr="00896FFA">
        <w:rPr>
          <w:rFonts w:ascii="Times New Roman" w:eastAsia="Times New Roman" w:hAnsi="Times New Roman" w:cs="Times New Roman"/>
          <w:sz w:val="24"/>
          <w:szCs w:val="24"/>
          <w:lang w:eastAsia="ru-RU"/>
        </w:rPr>
        <w:t xml:space="preserve"> Число лифтов устанавливается согласно </w:t>
      </w:r>
      <w:hyperlink r:id="rId47" w:anchor="i205195" w:tooltip="приложение Б" w:history="1">
        <w:r w:rsidRPr="00896FFA">
          <w:rPr>
            <w:rFonts w:ascii="Times New Roman" w:eastAsia="Times New Roman" w:hAnsi="Times New Roman" w:cs="Times New Roman"/>
            <w:color w:val="0000FF"/>
            <w:sz w:val="24"/>
            <w:szCs w:val="24"/>
            <w:u w:val="single"/>
            <w:lang w:eastAsia="ru-RU"/>
          </w:rPr>
          <w:t>приложению Б</w:t>
        </w:r>
      </w:hyperlink>
      <w:r w:rsidRPr="00896FFA">
        <w:rPr>
          <w:rFonts w:ascii="Times New Roman" w:eastAsia="Times New Roman" w:hAnsi="Times New Roman" w:cs="Times New Roman"/>
          <w:sz w:val="24"/>
          <w:szCs w:val="24"/>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xml:space="preserve">Следует применять лифты, оснащенные системами управления и противодымной защиты, соответствующими требованиям </w:t>
      </w:r>
      <w:hyperlink r:id="rId48" w:tooltip="НПБ 250" w:history="1">
        <w:r w:rsidRPr="00896FFA">
          <w:rPr>
            <w:rFonts w:ascii="Times New Roman" w:eastAsia="Times New Roman" w:hAnsi="Times New Roman" w:cs="Times New Roman"/>
            <w:color w:val="0000FF"/>
            <w:sz w:val="24"/>
            <w:szCs w:val="24"/>
            <w:u w:val="single"/>
            <w:lang w:eastAsia="ru-RU"/>
          </w:rPr>
          <w:t>НПБ 250</w:t>
        </w:r>
      </w:hyperlink>
      <w:r w:rsidRPr="00896FFA">
        <w:rPr>
          <w:rFonts w:ascii="Times New Roman" w:eastAsia="Times New Roman" w:hAnsi="Times New Roman" w:cs="Times New Roman"/>
          <w:sz w:val="24"/>
          <w:szCs w:val="24"/>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lastRenderedPageBreak/>
        <w:t>3.39</w:t>
      </w:r>
      <w:r w:rsidRPr="00896FFA">
        <w:rPr>
          <w:rFonts w:ascii="Times New Roman" w:eastAsia="Times New Roman" w:hAnsi="Times New Roman" w:cs="Times New Roman"/>
          <w:sz w:val="24"/>
          <w:szCs w:val="24"/>
          <w:lang w:eastAsia="ru-RU"/>
        </w:rPr>
        <w:t xml:space="preserve"> Установку подъемных платформ для инвалидов с поражением опорно-двигательного аппарата, в том числе на креслах-колясках, следует предусматривать в соответствии с требованиями ГОСТ Р 51630.</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Выходы из подъемника следует предусматривать только в уровне этажей, имеющих помещения для проживания или целевого посещения инвалидами.</w:t>
      </w:r>
    </w:p>
    <w:p w:rsidR="00896FFA" w:rsidRPr="00896FFA" w:rsidRDefault="00896FFA" w:rsidP="00896FFA">
      <w:pPr>
        <w:keepNext/>
        <w:spacing w:before="120" w:after="120" w:line="240" w:lineRule="auto"/>
        <w:jc w:val="center"/>
        <w:outlineLvl w:val="1"/>
        <w:rPr>
          <w:rFonts w:ascii="Times New Roman" w:eastAsia="Times New Roman" w:hAnsi="Times New Roman" w:cs="Times New Roman"/>
          <w:b/>
          <w:bCs/>
          <w:sz w:val="24"/>
          <w:szCs w:val="28"/>
          <w:lang w:eastAsia="ru-RU"/>
        </w:rPr>
      </w:pPr>
      <w:bookmarkStart w:id="9" w:name="i107914"/>
      <w:bookmarkEnd w:id="9"/>
      <w:r w:rsidRPr="00896FFA">
        <w:rPr>
          <w:rFonts w:ascii="Times New Roman" w:eastAsia="Times New Roman" w:hAnsi="Times New Roman" w:cs="Times New Roman"/>
          <w:b/>
          <w:bCs/>
          <w:sz w:val="24"/>
          <w:szCs w:val="28"/>
          <w:lang w:eastAsia="ru-RU"/>
        </w:rPr>
        <w:t>Пути эвакуации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3.40</w:t>
      </w:r>
      <w:r w:rsidRPr="00896FFA">
        <w:rPr>
          <w:rFonts w:ascii="Times New Roman" w:eastAsia="Times New Roman" w:hAnsi="Times New Roman" w:cs="Times New Roman"/>
          <w:sz w:val="24"/>
          <w:szCs w:val="24"/>
          <w:lang w:eastAsia="ru-RU"/>
        </w:rPr>
        <w:t xml:space="preserve"> Проектные решения зданий и сооружений должны обеспечивать безопасность МГН в соответствии с требованиями </w:t>
      </w:r>
      <w:hyperlink r:id="rId49" w:tooltip="СНиП 21-01" w:history="1">
        <w:r w:rsidRPr="00896FFA">
          <w:rPr>
            <w:rFonts w:ascii="Times New Roman" w:eastAsia="Times New Roman" w:hAnsi="Times New Roman" w:cs="Times New Roman"/>
            <w:color w:val="0000FF"/>
            <w:sz w:val="24"/>
            <w:szCs w:val="24"/>
            <w:u w:val="single"/>
            <w:lang w:eastAsia="ru-RU"/>
          </w:rPr>
          <w:t>СНиП 21-01</w:t>
        </w:r>
      </w:hyperlink>
      <w:r w:rsidRPr="00896FFA">
        <w:rPr>
          <w:rFonts w:ascii="Times New Roman" w:eastAsia="Times New Roman" w:hAnsi="Times New Roman" w:cs="Times New Roman"/>
          <w:sz w:val="24"/>
          <w:szCs w:val="24"/>
          <w:lang w:eastAsia="ru-RU"/>
        </w:rPr>
        <w:t xml:space="preserve"> и </w:t>
      </w:r>
      <w:hyperlink r:id="rId50" w:tooltip="ГОСТ 12.1.004" w:history="1">
        <w:r w:rsidRPr="00896FFA">
          <w:rPr>
            <w:rFonts w:ascii="Times New Roman" w:eastAsia="Times New Roman" w:hAnsi="Times New Roman" w:cs="Times New Roman"/>
            <w:color w:val="0000FF"/>
            <w:sz w:val="24"/>
            <w:szCs w:val="24"/>
            <w:u w:val="single"/>
            <w:lang w:eastAsia="ru-RU"/>
          </w:rPr>
          <w:t>ГОСТ 12.1.004</w:t>
        </w:r>
      </w:hyperlink>
      <w:r w:rsidRPr="00896FFA">
        <w:rPr>
          <w:rFonts w:ascii="Times New Roman" w:eastAsia="Times New Roman" w:hAnsi="Times New Roman" w:cs="Times New Roman"/>
          <w:sz w:val="24"/>
          <w:szCs w:val="24"/>
          <w:lang w:eastAsia="ru-RU"/>
        </w:rPr>
        <w:t xml:space="preserve">, с учетом мобильности инвалидов различных категорий (устанавливается по </w:t>
      </w:r>
      <w:hyperlink r:id="rId51" w:anchor="i234483" w:tooltip="приложениe В" w:history="1">
        <w:r w:rsidRPr="00896FFA">
          <w:rPr>
            <w:rFonts w:ascii="Times New Roman" w:eastAsia="Times New Roman" w:hAnsi="Times New Roman" w:cs="Times New Roman"/>
            <w:color w:val="0000FF"/>
            <w:sz w:val="24"/>
            <w:szCs w:val="24"/>
            <w:u w:val="single"/>
            <w:lang w:eastAsia="ru-RU"/>
          </w:rPr>
          <w:t>приложению В</w:t>
        </w:r>
      </w:hyperlink>
      <w:r w:rsidRPr="00896FFA">
        <w:rPr>
          <w:rFonts w:ascii="Times New Roman" w:eastAsia="Times New Roman" w:hAnsi="Times New Roman" w:cs="Times New Roman"/>
          <w:sz w:val="24"/>
          <w:szCs w:val="24"/>
          <w:lang w:eastAsia="ru-RU"/>
        </w:rPr>
        <w:t>), их численности и места нахождения (работы, обслуживания, отдыха) в здании или сооружении.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3.41</w:t>
      </w:r>
      <w:r w:rsidRPr="00896FFA">
        <w:rPr>
          <w:rFonts w:ascii="Times New Roman" w:eastAsia="Times New Roman" w:hAnsi="Times New Roman" w:cs="Times New Roman"/>
          <w:sz w:val="24"/>
          <w:szCs w:val="24"/>
          <w:lang w:eastAsia="ru-RU"/>
        </w:rPr>
        <w:t xml:space="preserve"> Места обслуживания и постоянного нахождения МГН должны располагаться на минимально возможных расстояниях от эвакуационных выходов из помещений, с этажей и из зданий наружу. При этом расстояние от дверей помещения с пребыванием инвалидов, выходящего в тупиковый коридор, до эвакуационного выхода с этажа не должно превышать 15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Места для инвалидов в зрительных залах должны располагаться в отдельных рядах, выходящих на самостоятельный путь эвакуации, не пересекающийся с путями эвакуации остальной части зрителей.</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Места для зрителей с поражением опорно-двигательного аппарата на трибунах спортивных сооружений и спортивно-зрелищных зданий следует предусматривать в зоне, непосредственно примыкающей к выходу на трибуну.</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Посадочные места (столы) для инвалидов в залах предприятий общественного питания следует располагать вблизи от эвакуационного выхода, но в непроходной зоне,</w:t>
      </w:r>
    </w:p>
    <w:p w:rsidR="00896FFA" w:rsidRPr="00896FFA" w:rsidRDefault="00896FFA" w:rsidP="00896FFA">
      <w:pPr>
        <w:spacing w:after="12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3.42</w:t>
      </w:r>
      <w:r w:rsidRPr="00896FFA">
        <w:rPr>
          <w:rFonts w:ascii="Times New Roman" w:eastAsia="Times New Roman" w:hAnsi="Times New Roman" w:cs="Times New Roman"/>
          <w:sz w:val="24"/>
          <w:szCs w:val="24"/>
          <w:lang w:eastAsia="ru-RU"/>
        </w:rPr>
        <w:t xml:space="preserve"> Ширина (в свету) участков эвакуационных путей, используемых МГН, должна быть не менее, м:</w:t>
      </w:r>
    </w:p>
    <w:tbl>
      <w:tblPr>
        <w:tblW w:w="0" w:type="auto"/>
        <w:jc w:val="center"/>
        <w:tblLook w:val="04A0"/>
      </w:tblPr>
      <w:tblGrid>
        <w:gridCol w:w="7668"/>
        <w:gridCol w:w="1052"/>
      </w:tblGrid>
      <w:tr w:rsidR="00896FFA" w:rsidRPr="00896FFA">
        <w:trPr>
          <w:jc w:val="center"/>
        </w:trPr>
        <w:tc>
          <w:tcPr>
            <w:tcW w:w="7668" w:type="dxa"/>
            <w:hideMark/>
          </w:tcPr>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дверей из помещений, с числом находящихся в них не более 15 человек</w:t>
            </w:r>
          </w:p>
        </w:tc>
        <w:tc>
          <w:tcPr>
            <w:tcW w:w="1052" w:type="dxa"/>
            <w:hideMark/>
          </w:tcPr>
          <w:p w:rsidR="00896FFA" w:rsidRPr="00896FFA" w:rsidRDefault="00896FFA" w:rsidP="00896FFA">
            <w:pPr>
              <w:spacing w:after="0" w:line="240" w:lineRule="auto"/>
              <w:jc w:val="center"/>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0,9;</w:t>
            </w:r>
          </w:p>
        </w:tc>
      </w:tr>
      <w:tr w:rsidR="00896FFA" w:rsidRPr="00896FFA">
        <w:trPr>
          <w:jc w:val="center"/>
        </w:trPr>
        <w:tc>
          <w:tcPr>
            <w:tcW w:w="7668" w:type="dxa"/>
            <w:hideMark/>
          </w:tcPr>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проемов и дверей в остальных случаях; проходов внутри помещений</w:t>
            </w:r>
          </w:p>
        </w:tc>
        <w:tc>
          <w:tcPr>
            <w:tcW w:w="1052" w:type="dxa"/>
            <w:hideMark/>
          </w:tcPr>
          <w:p w:rsidR="00896FFA" w:rsidRPr="00896FFA" w:rsidRDefault="00896FFA" w:rsidP="00896FFA">
            <w:pPr>
              <w:spacing w:after="0" w:line="240" w:lineRule="auto"/>
              <w:jc w:val="center"/>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1,2;</w:t>
            </w:r>
          </w:p>
        </w:tc>
      </w:tr>
      <w:tr w:rsidR="00896FFA" w:rsidRPr="00896FFA">
        <w:trPr>
          <w:jc w:val="center"/>
        </w:trPr>
        <w:tc>
          <w:tcPr>
            <w:tcW w:w="7668" w:type="dxa"/>
            <w:hideMark/>
          </w:tcPr>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переходных лоджий и балконов</w:t>
            </w:r>
          </w:p>
        </w:tc>
        <w:tc>
          <w:tcPr>
            <w:tcW w:w="1052" w:type="dxa"/>
            <w:hideMark/>
          </w:tcPr>
          <w:p w:rsidR="00896FFA" w:rsidRPr="00896FFA" w:rsidRDefault="00896FFA" w:rsidP="00896FFA">
            <w:pPr>
              <w:spacing w:after="0" w:line="240" w:lineRule="auto"/>
              <w:jc w:val="center"/>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1,5;</w:t>
            </w:r>
          </w:p>
        </w:tc>
      </w:tr>
      <w:tr w:rsidR="00896FFA" w:rsidRPr="00896FFA">
        <w:trPr>
          <w:jc w:val="center"/>
        </w:trPr>
        <w:tc>
          <w:tcPr>
            <w:tcW w:w="7668" w:type="dxa"/>
            <w:hideMark/>
          </w:tcPr>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коридоров, пандусов, используемых для эвакуации</w:t>
            </w:r>
          </w:p>
        </w:tc>
        <w:tc>
          <w:tcPr>
            <w:tcW w:w="1052" w:type="dxa"/>
            <w:hideMark/>
          </w:tcPr>
          <w:p w:rsidR="00896FFA" w:rsidRPr="00896FFA" w:rsidRDefault="00896FFA" w:rsidP="00896FFA">
            <w:pPr>
              <w:spacing w:after="0" w:line="240" w:lineRule="auto"/>
              <w:jc w:val="center"/>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1,8.</w:t>
            </w:r>
          </w:p>
        </w:tc>
      </w:tr>
    </w:tbl>
    <w:p w:rsidR="00896FFA" w:rsidRPr="00896FFA" w:rsidRDefault="00896FFA" w:rsidP="00896FFA">
      <w:pPr>
        <w:spacing w:before="120"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3.43</w:t>
      </w:r>
      <w:r w:rsidRPr="00896FFA">
        <w:rPr>
          <w:rFonts w:ascii="Times New Roman" w:eastAsia="Times New Roman" w:hAnsi="Times New Roman" w:cs="Times New Roman"/>
          <w:sz w:val="24"/>
          <w:szCs w:val="24"/>
          <w:lang w:eastAsia="ru-RU"/>
        </w:rPr>
        <w:t xml:space="preserve"> Не допускается предусматривать пути эвакуации по открытым металлическим наружным лестницам.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Пандус, служащий путем эвакуации с вышележащих этажей в реконструируемом здании или сооружении, должен быть непосредственно связан через тамбур с выходом наружу.</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3.44</w:t>
      </w:r>
      <w:r w:rsidRPr="00896FFA">
        <w:rPr>
          <w:rFonts w:ascii="Times New Roman" w:eastAsia="Times New Roman" w:hAnsi="Times New Roman" w:cs="Times New Roman"/>
          <w:sz w:val="24"/>
          <w:szCs w:val="24"/>
          <w:lang w:eastAsia="ru-RU"/>
        </w:rPr>
        <w:t xml:space="preserve"> Конструкции эвакуационных путей должны быть класса КО (непожароопасные), предел их огнестойкости должен соответствовать требованиям таблицы 4* </w:t>
      </w:r>
      <w:hyperlink r:id="rId52" w:tooltip="СНиП 21-01" w:history="1">
        <w:r w:rsidRPr="00896FFA">
          <w:rPr>
            <w:rFonts w:ascii="Times New Roman" w:eastAsia="Times New Roman" w:hAnsi="Times New Roman" w:cs="Times New Roman"/>
            <w:color w:val="0000FF"/>
            <w:sz w:val="24"/>
            <w:szCs w:val="24"/>
            <w:u w:val="single"/>
            <w:lang w:eastAsia="ru-RU"/>
          </w:rPr>
          <w:t>СНиП 21-01</w:t>
        </w:r>
      </w:hyperlink>
      <w:r w:rsidRPr="00896FFA">
        <w:rPr>
          <w:rFonts w:ascii="Times New Roman" w:eastAsia="Times New Roman" w:hAnsi="Times New Roman" w:cs="Times New Roman"/>
          <w:sz w:val="24"/>
          <w:szCs w:val="24"/>
          <w:lang w:eastAsia="ru-RU"/>
        </w:rPr>
        <w:t xml:space="preserve">, а материалы их отделки и покрытия полов - требованиям 6.25* </w:t>
      </w:r>
      <w:hyperlink r:id="rId53" w:tooltip="СНиП 21-01" w:history="1">
        <w:r w:rsidRPr="00896FFA">
          <w:rPr>
            <w:rFonts w:ascii="Times New Roman" w:eastAsia="Times New Roman" w:hAnsi="Times New Roman" w:cs="Times New Roman"/>
            <w:color w:val="0000FF"/>
            <w:sz w:val="24"/>
            <w:szCs w:val="24"/>
            <w:u w:val="single"/>
            <w:lang w:eastAsia="ru-RU"/>
          </w:rPr>
          <w:t>СНиП 21-01</w:t>
        </w:r>
      </w:hyperlink>
      <w:r w:rsidRPr="00896FFA">
        <w:rPr>
          <w:rFonts w:ascii="Times New Roman" w:eastAsia="Times New Roman" w:hAnsi="Times New Roman" w:cs="Times New Roman"/>
          <w:sz w:val="24"/>
          <w:szCs w:val="24"/>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3.45</w:t>
      </w:r>
      <w:r w:rsidRPr="00896FFA">
        <w:rPr>
          <w:rFonts w:ascii="Times New Roman" w:eastAsia="Times New Roman" w:hAnsi="Times New Roman" w:cs="Times New Roman"/>
          <w:sz w:val="24"/>
          <w:szCs w:val="24"/>
          <w:lang w:eastAsia="ru-RU"/>
        </w:rPr>
        <w:t xml:space="preserve"> Если по проекту невозможно обеспечить эвакуацию МГН за необходимое время, то для их спасения на путях эвакуации следует предусматривать пожаробезопасную зону, из которой они могут эвакуироваться более продолжительное время или находиться в ней до прибытия спасательных подразделений.</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Предельно допустимое расстояние от наиболее удаленной точки помещения с пребыванием МГН до двери в пожаробезопасную зону должно быть в пределах досягаемости за необходимое время эвакуации.</w:t>
      </w:r>
    </w:p>
    <w:p w:rsidR="00896FFA" w:rsidRPr="00896FFA" w:rsidRDefault="00896FFA" w:rsidP="00896FFA">
      <w:pPr>
        <w:spacing w:after="12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3.46</w:t>
      </w:r>
      <w:r w:rsidRPr="00896FFA">
        <w:rPr>
          <w:rFonts w:ascii="Times New Roman" w:eastAsia="Times New Roman" w:hAnsi="Times New Roman" w:cs="Times New Roman"/>
          <w:sz w:val="24"/>
          <w:szCs w:val="24"/>
          <w:lang w:eastAsia="ru-RU"/>
        </w:rPr>
        <w:t xml:space="preserve"> Площадь пожаробезопасной зоны должна быть рассчитана на всех инвалидов, оставшихся на этаже, исходя из удельной площади, приходящейся на одного спасаемого, при условии возможности его маневрирования, м</w:t>
      </w:r>
      <w:r w:rsidRPr="00896FFA">
        <w:rPr>
          <w:rFonts w:ascii="Times New Roman" w:eastAsia="Times New Roman" w:hAnsi="Times New Roman" w:cs="Times New Roman"/>
          <w:sz w:val="24"/>
          <w:szCs w:val="24"/>
          <w:vertAlign w:val="superscript"/>
          <w:lang w:eastAsia="ru-RU"/>
        </w:rPr>
        <w:t>2</w:t>
      </w:r>
      <w:r w:rsidRPr="00896FFA">
        <w:rPr>
          <w:rFonts w:ascii="Times New Roman" w:eastAsia="Times New Roman" w:hAnsi="Times New Roman" w:cs="Times New Roman"/>
          <w:sz w:val="24"/>
          <w:szCs w:val="24"/>
          <w:lang w:eastAsia="ru-RU"/>
        </w:rPr>
        <w:t>/чел.:</w:t>
      </w:r>
    </w:p>
    <w:tbl>
      <w:tblPr>
        <w:tblW w:w="0" w:type="auto"/>
        <w:jc w:val="center"/>
        <w:tblLook w:val="04A0"/>
      </w:tblPr>
      <w:tblGrid>
        <w:gridCol w:w="7488"/>
        <w:gridCol w:w="1232"/>
      </w:tblGrid>
      <w:tr w:rsidR="00896FFA" w:rsidRPr="00896FFA">
        <w:trPr>
          <w:jc w:val="center"/>
        </w:trPr>
        <w:tc>
          <w:tcPr>
            <w:tcW w:w="7488" w:type="dxa"/>
            <w:hideMark/>
          </w:tcPr>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инвалид в кресле-коляске</w:t>
            </w:r>
          </w:p>
        </w:tc>
        <w:tc>
          <w:tcPr>
            <w:tcW w:w="1232"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2,40;</w:t>
            </w:r>
          </w:p>
        </w:tc>
      </w:tr>
      <w:tr w:rsidR="00896FFA" w:rsidRPr="00896FFA">
        <w:trPr>
          <w:jc w:val="center"/>
        </w:trPr>
        <w:tc>
          <w:tcPr>
            <w:tcW w:w="7488" w:type="dxa"/>
            <w:hideMark/>
          </w:tcPr>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инвалид в кресле-коляске с сопровождающим</w:t>
            </w:r>
          </w:p>
        </w:tc>
        <w:tc>
          <w:tcPr>
            <w:tcW w:w="1232"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2,65;</w:t>
            </w:r>
          </w:p>
        </w:tc>
      </w:tr>
      <w:tr w:rsidR="00896FFA" w:rsidRPr="00896FFA">
        <w:trPr>
          <w:jc w:val="center"/>
        </w:trPr>
        <w:tc>
          <w:tcPr>
            <w:tcW w:w="7488" w:type="dxa"/>
            <w:hideMark/>
          </w:tcPr>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lastRenderedPageBreak/>
              <w:t>инвалид, перемещающийся самостоятельно</w:t>
            </w:r>
          </w:p>
        </w:tc>
        <w:tc>
          <w:tcPr>
            <w:tcW w:w="1232"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0,75;</w:t>
            </w:r>
          </w:p>
        </w:tc>
      </w:tr>
      <w:tr w:rsidR="00896FFA" w:rsidRPr="00896FFA">
        <w:trPr>
          <w:jc w:val="center"/>
        </w:trPr>
        <w:tc>
          <w:tcPr>
            <w:tcW w:w="7488" w:type="dxa"/>
            <w:hideMark/>
          </w:tcPr>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инвалид, перемещающийся с сопровождающим</w:t>
            </w:r>
          </w:p>
        </w:tc>
        <w:tc>
          <w:tcPr>
            <w:tcW w:w="1232"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1,00.</w:t>
            </w:r>
          </w:p>
        </w:tc>
      </w:tr>
    </w:tbl>
    <w:p w:rsidR="00896FFA" w:rsidRPr="00896FFA" w:rsidRDefault="00896FFA" w:rsidP="00896FFA">
      <w:pPr>
        <w:spacing w:before="120"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В состав пожаробезопасной зоны может включаться площадь примыкающей лоджии или балкона, отделенных противопожарными преградами от остальных помещений этажа.</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3.47</w:t>
      </w:r>
      <w:r w:rsidRPr="00896FFA">
        <w:rPr>
          <w:rFonts w:ascii="Times New Roman" w:eastAsia="Times New Roman" w:hAnsi="Times New Roman" w:cs="Times New Roman"/>
          <w:sz w:val="24"/>
          <w:szCs w:val="24"/>
          <w:lang w:eastAsia="ru-RU"/>
        </w:rPr>
        <w:t xml:space="preserve"> Пожаробезопасные зоны следует предусматривать вблизи вертикальных коммуникаций или проектировать их как единый узел с выходом на незадымляемую лестничную клетку типа Н1 или в помещение для пандуса с аналогичными ограждающими конструкциями.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3.48</w:t>
      </w:r>
      <w:r w:rsidRPr="00896FFA">
        <w:rPr>
          <w:rFonts w:ascii="Times New Roman" w:eastAsia="Times New Roman" w:hAnsi="Times New Roman" w:cs="Times New Roman"/>
          <w:sz w:val="24"/>
          <w:szCs w:val="24"/>
          <w:lang w:eastAsia="ru-RU"/>
        </w:rPr>
        <w:t xml:space="preserve"> Пожаробезопасная зона должна быть отделена от других помещений и примыкающих коридоров противопожарными преградами, имеющими пределы огнестойкости: стены - </w:t>
      </w:r>
      <w:r w:rsidRPr="00896FFA">
        <w:rPr>
          <w:rFonts w:ascii="Times New Roman" w:eastAsia="Times New Roman" w:hAnsi="Times New Roman" w:cs="Times New Roman"/>
          <w:sz w:val="24"/>
          <w:szCs w:val="24"/>
          <w:lang w:val="en-US" w:eastAsia="ru-RU"/>
        </w:rPr>
        <w:t xml:space="preserve">REI </w:t>
      </w:r>
      <w:r w:rsidRPr="00896FFA">
        <w:rPr>
          <w:rFonts w:ascii="Times New Roman" w:eastAsia="Times New Roman" w:hAnsi="Times New Roman" w:cs="Times New Roman"/>
          <w:sz w:val="24"/>
          <w:szCs w:val="24"/>
          <w:lang w:eastAsia="ru-RU"/>
        </w:rPr>
        <w:t xml:space="preserve">90, перекрытия - </w:t>
      </w:r>
      <w:r w:rsidRPr="00896FFA">
        <w:rPr>
          <w:rFonts w:ascii="Times New Roman" w:eastAsia="Times New Roman" w:hAnsi="Times New Roman" w:cs="Times New Roman"/>
          <w:sz w:val="24"/>
          <w:szCs w:val="24"/>
          <w:lang w:val="en-US" w:eastAsia="ru-RU"/>
        </w:rPr>
        <w:t>REI</w:t>
      </w:r>
      <w:r w:rsidRPr="00896FFA">
        <w:rPr>
          <w:rFonts w:ascii="Times New Roman" w:eastAsia="Times New Roman" w:hAnsi="Times New Roman" w:cs="Times New Roman"/>
          <w:sz w:val="24"/>
          <w:szCs w:val="24"/>
          <w:lang w:eastAsia="ru-RU"/>
        </w:rPr>
        <w:t xml:space="preserve"> 60, двери и окна - 1-го типа.</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3.49</w:t>
      </w:r>
      <w:r w:rsidRPr="00896FFA">
        <w:rPr>
          <w:rFonts w:ascii="Times New Roman" w:eastAsia="Times New Roman" w:hAnsi="Times New Roman" w:cs="Times New Roman"/>
          <w:sz w:val="24"/>
          <w:szCs w:val="24"/>
          <w:lang w:eastAsia="ru-RU"/>
        </w:rPr>
        <w:t xml:space="preserve"> Конструкции противопожарных зон должны быть класса КО (непожароопасные), а материалы отделки и покрытий должны соответствовать требованиям 6.25* </w:t>
      </w:r>
      <w:hyperlink r:id="rId54" w:tooltip="СНиП 21-01" w:history="1">
        <w:r w:rsidRPr="00896FFA">
          <w:rPr>
            <w:rFonts w:ascii="Times New Roman" w:eastAsia="Times New Roman" w:hAnsi="Times New Roman" w:cs="Times New Roman"/>
            <w:color w:val="0000FF"/>
            <w:sz w:val="24"/>
            <w:szCs w:val="24"/>
            <w:u w:val="single"/>
            <w:lang w:eastAsia="ru-RU"/>
          </w:rPr>
          <w:t>СНиП 21-01</w:t>
        </w:r>
      </w:hyperlink>
      <w:r w:rsidRPr="00896FFA">
        <w:rPr>
          <w:rFonts w:ascii="Times New Roman" w:eastAsia="Times New Roman" w:hAnsi="Times New Roman" w:cs="Times New Roman"/>
          <w:sz w:val="24"/>
          <w:szCs w:val="24"/>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Двери в пожаробезопасную зону должны быть противопожарными самозакрываюицимися с уплотнениями в притворах.</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3.50</w:t>
      </w:r>
      <w:r w:rsidRPr="00896FFA">
        <w:rPr>
          <w:rFonts w:ascii="Times New Roman" w:eastAsia="Times New Roman" w:hAnsi="Times New Roman" w:cs="Times New Roman"/>
          <w:sz w:val="24"/>
          <w:szCs w:val="24"/>
          <w:lang w:eastAsia="ru-RU"/>
        </w:rPr>
        <w:t xml:space="preserve"> Пожаробезопасная зона должна быть незадымляемой. При пожаре в ней должно создаваться избыточное давление 20 Па при одной открытой двери эвакуационного выхода.</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xml:space="preserve">В шахтах лифтов, имеющих выходы в пожаробезопасную зону, должен быть создан подпор воздуха, соответствующий требованиям </w:t>
      </w:r>
      <w:hyperlink r:id="rId55" w:tooltip="СНиП 2.04.05" w:history="1">
        <w:r w:rsidRPr="00896FFA">
          <w:rPr>
            <w:rFonts w:ascii="Times New Roman" w:eastAsia="Times New Roman" w:hAnsi="Times New Roman" w:cs="Times New Roman"/>
            <w:color w:val="0000FF"/>
            <w:sz w:val="24"/>
            <w:szCs w:val="24"/>
            <w:u w:val="single"/>
            <w:lang w:eastAsia="ru-RU"/>
          </w:rPr>
          <w:t>СНиП 2.04.05</w:t>
        </w:r>
      </w:hyperlink>
      <w:r w:rsidRPr="00896FFA">
        <w:rPr>
          <w:rFonts w:ascii="Times New Roman" w:eastAsia="Times New Roman" w:hAnsi="Times New Roman" w:cs="Times New Roman"/>
          <w:sz w:val="24"/>
          <w:szCs w:val="24"/>
          <w:lang w:eastAsia="ru-RU"/>
        </w:rPr>
        <w:t>.</w:t>
      </w:r>
    </w:p>
    <w:p w:rsidR="00896FFA" w:rsidRPr="00896FFA" w:rsidRDefault="00896FFA" w:rsidP="00896FFA">
      <w:pPr>
        <w:keepNext/>
        <w:spacing w:before="120" w:after="120" w:line="240" w:lineRule="auto"/>
        <w:jc w:val="center"/>
        <w:outlineLvl w:val="1"/>
        <w:rPr>
          <w:rFonts w:ascii="Times New Roman" w:eastAsia="Times New Roman" w:hAnsi="Times New Roman" w:cs="Times New Roman"/>
          <w:b/>
          <w:bCs/>
          <w:sz w:val="24"/>
          <w:szCs w:val="28"/>
          <w:lang w:eastAsia="ru-RU"/>
        </w:rPr>
      </w:pPr>
      <w:bookmarkStart w:id="10" w:name="i113837"/>
      <w:bookmarkEnd w:id="10"/>
      <w:r w:rsidRPr="00896FFA">
        <w:rPr>
          <w:rFonts w:ascii="Times New Roman" w:eastAsia="Times New Roman" w:hAnsi="Times New Roman" w:cs="Times New Roman"/>
          <w:b/>
          <w:bCs/>
          <w:sz w:val="24"/>
          <w:szCs w:val="28"/>
          <w:lang w:eastAsia="ru-RU"/>
        </w:rPr>
        <w:t>Внутреннее оборудование</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3.51</w:t>
      </w:r>
      <w:r w:rsidRPr="00896FFA">
        <w:rPr>
          <w:rFonts w:ascii="Times New Roman" w:eastAsia="Times New Roman" w:hAnsi="Times New Roman" w:cs="Times New Roman"/>
          <w:sz w:val="24"/>
          <w:szCs w:val="24"/>
          <w:lang w:eastAsia="ru-RU"/>
        </w:rPr>
        <w:t xml:space="preserve"> Системы средств информации и сигнализации об опасности должны быть комплексными и предусматривать визуальную, звуковую и тактильную информацию в помещениях (кроме помещений с мокрыми процессами), предназначенных для пребывания всех категорий инвалидов. Они должны соответствовать требованиям ГОСТ Р 51671, а также учитывать требования </w:t>
      </w:r>
      <w:hyperlink r:id="rId56" w:tooltip="НПБ 104" w:history="1">
        <w:r w:rsidRPr="00896FFA">
          <w:rPr>
            <w:rFonts w:ascii="Times New Roman" w:eastAsia="Times New Roman" w:hAnsi="Times New Roman" w:cs="Times New Roman"/>
            <w:color w:val="0000FF"/>
            <w:sz w:val="24"/>
            <w:szCs w:val="24"/>
            <w:u w:val="single"/>
            <w:lang w:eastAsia="ru-RU"/>
          </w:rPr>
          <w:t>НПБ 104</w:t>
        </w:r>
      </w:hyperlink>
      <w:r w:rsidRPr="00896FFA">
        <w:rPr>
          <w:rFonts w:ascii="Times New Roman" w:eastAsia="Times New Roman" w:hAnsi="Times New Roman" w:cs="Times New Roman"/>
          <w:sz w:val="24"/>
          <w:szCs w:val="24"/>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Средства информации (в том числе знаки и символы) должны быть идентичными в пределах здания или комплекса зданий и сооружений, размещаемых в одном районе, предприятии и т.п. и соответствовать знакам, установленным действующими нормативными документами по стандартизации.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3.52</w:t>
      </w:r>
      <w:r w:rsidRPr="00896FFA">
        <w:rPr>
          <w:rFonts w:ascii="Times New Roman" w:eastAsia="Times New Roman" w:hAnsi="Times New Roman" w:cs="Times New Roman"/>
          <w:sz w:val="24"/>
          <w:szCs w:val="24"/>
          <w:lang w:eastAsia="ru-RU"/>
        </w:rPr>
        <w:t xml:space="preserve"> Система средств информации зон и помещений, доступных для посещения или проживания МГН (особенно в местах массового посещения), а также доступных для них входных узлов и путей движения должна обеспечивать непрерывность информации, своевременное ориентирование и однозначное опознание объектов и мест посещения. Она должна предусматривать возможность получения информации об ассортименте предоставляемых услуг, размещении и назначении функциональных элементов, расположении путей эвакуации, предупреждать об опасности в экстремальных ситуациях и т.п.</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3.53</w:t>
      </w:r>
      <w:r w:rsidRPr="00896FFA">
        <w:rPr>
          <w:rFonts w:ascii="Times New Roman" w:eastAsia="Times New Roman" w:hAnsi="Times New Roman" w:cs="Times New Roman"/>
          <w:sz w:val="24"/>
          <w:szCs w:val="24"/>
          <w:lang w:eastAsia="ru-RU"/>
        </w:rPr>
        <w:t xml:space="preserve"> Визуальная информация должна располагаться на контрастном фоне с размерами знаков, соответствующими расстоянию рассмотрения и быть увязана с художественным решением интерьера.</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3.54</w:t>
      </w:r>
      <w:r w:rsidRPr="00896FFA">
        <w:rPr>
          <w:rFonts w:ascii="Times New Roman" w:eastAsia="Times New Roman" w:hAnsi="Times New Roman" w:cs="Times New Roman"/>
          <w:sz w:val="24"/>
          <w:szCs w:val="24"/>
          <w:lang w:eastAsia="ru-RU"/>
        </w:rPr>
        <w:t xml:space="preserve"> Освещенность помещений и коммуникаций, доступных для МГН, следует повышать на одну ступень по сравнению с требованиями </w:t>
      </w:r>
      <w:hyperlink r:id="rId57" w:tooltip="СНиП 23-05" w:history="1">
        <w:r w:rsidRPr="00896FFA">
          <w:rPr>
            <w:rFonts w:ascii="Times New Roman" w:eastAsia="Times New Roman" w:hAnsi="Times New Roman" w:cs="Times New Roman"/>
            <w:color w:val="0000FF"/>
            <w:sz w:val="24"/>
            <w:szCs w:val="24"/>
            <w:u w:val="single"/>
            <w:lang w:eastAsia="ru-RU"/>
          </w:rPr>
          <w:t>СНиП 23-05</w:t>
        </w:r>
      </w:hyperlink>
      <w:r w:rsidRPr="00896FFA">
        <w:rPr>
          <w:rFonts w:ascii="Times New Roman" w:eastAsia="Times New Roman" w:hAnsi="Times New Roman" w:cs="Times New Roman"/>
          <w:sz w:val="24"/>
          <w:szCs w:val="24"/>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Перепад освещенности между соседними помещениями и зонами не должен быть более 1:4.</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3.55</w:t>
      </w:r>
      <w:r w:rsidRPr="00896FFA">
        <w:rPr>
          <w:rFonts w:ascii="Times New Roman" w:eastAsia="Times New Roman" w:hAnsi="Times New Roman" w:cs="Times New Roman"/>
          <w:sz w:val="24"/>
          <w:szCs w:val="24"/>
          <w:lang w:eastAsia="ru-RU"/>
        </w:rPr>
        <w:t xml:space="preserve"> Синхронной (звуковой и световой) сигнализацией, подключенной к системе оповещения о пожаре, следует оборудовать помещения и зоны общественных зданий и сооружений, посещаемые МГН, и производственные помещения, имеющие рабочие места для инвалидов.</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lastRenderedPageBreak/>
        <w:t>Для аварийной звуковой сигнализации следует применять приборы, обеспечивающие уровень звука не менее 15 дБА в течение 30 с, при превышении максимального уровня звука в помещении на 5 дБА.</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3.56</w:t>
      </w:r>
      <w:r w:rsidRPr="00896FFA">
        <w:rPr>
          <w:rFonts w:ascii="Times New Roman" w:eastAsia="Times New Roman" w:hAnsi="Times New Roman" w:cs="Times New Roman"/>
          <w:sz w:val="24"/>
          <w:szCs w:val="24"/>
          <w:lang w:eastAsia="ru-RU"/>
        </w:rPr>
        <w:t xml:space="preserve"> В вестибюлях общественных зданий следует предусматривать установку звуковых информаторов по типу телефонов-автоматов, которыми могут пользоваться посетители с недостатками зрения и текстофонов для посетителей с дефектами слуха.</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3.57</w:t>
      </w:r>
      <w:r w:rsidRPr="00896FFA">
        <w:rPr>
          <w:rFonts w:ascii="Times New Roman" w:eastAsia="Times New Roman" w:hAnsi="Times New Roman" w:cs="Times New Roman"/>
          <w:sz w:val="24"/>
          <w:szCs w:val="24"/>
          <w:lang w:eastAsia="ru-RU"/>
        </w:rPr>
        <w:t xml:space="preserve"> Замкнутые пространства зданий (помещения различного функционального назначения, кабинка туалета, лифт и т.п.), а также лифтовые холлы, где маломобильный гражданин, в том числе с дефектами слуха, может оказаться один, должны быть оборудованы двусторонней связью с диспетчером или дежурным. В иных случаях следует предусматривать кнопку звонка. В общественной уборной электрический звонок или извещатель должен выводиться в дежурную комнату.</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В таких помещениях (кабинах) должно предусматриваться аварийное освещение.</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3.58</w:t>
      </w:r>
      <w:r w:rsidRPr="00896FFA">
        <w:rPr>
          <w:rFonts w:ascii="Times New Roman" w:eastAsia="Times New Roman" w:hAnsi="Times New Roman" w:cs="Times New Roman"/>
          <w:sz w:val="24"/>
          <w:szCs w:val="24"/>
          <w:lang w:eastAsia="ru-RU"/>
        </w:rPr>
        <w:t xml:space="preserve"> Приборы для открывания и закрытия дверей, горизонтальные поручни, а также ручки, рычаги, краны и кнопки различных аппаратов, отверстия торговых и билетных автоматов и прочие устройства, которыми могут воспользоваться МГН внутри здания, следует устанавливать на высоте не более 1,1 м и не менее 0,85 м от пола и на расстоянии не менее 0,4 м от боковой стены помещения или другой вертикальной плоскости.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Выключатели и розетки в помещениях следует предусматривать на высоте 0,8 м от уровня пола.</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3.59</w:t>
      </w:r>
      <w:r w:rsidRPr="00896FFA">
        <w:rPr>
          <w:rFonts w:ascii="Times New Roman" w:eastAsia="Times New Roman" w:hAnsi="Times New Roman" w:cs="Times New Roman"/>
          <w:sz w:val="24"/>
          <w:szCs w:val="24"/>
          <w:lang w:eastAsia="ru-RU"/>
        </w:rPr>
        <w:t xml:space="preserve"> Следует применять дверные ручки, запоры, задвижки и другие приборы открывания и закрытия дверей, которые должны иметь форму, позволяющую инвалиду управлять ими одной рукой и не требующую применения слишком больших усилий или значительных поворотов руки в запястье. Целесообразно ориентироваться на применение легко управляемых приборов и механизмов, а также П-образных ручек.</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Ручки на полотнах раздвижных дверей должны устанавливаться таким образом, чтобы при полностью открытых дверях эти ручки были легко доступными с обеих сторон стены.</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Ручки дверей, расположенных в углу коридора или помещения, должны размещаться на расстоянии от боковой стены не менее 0,6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3.60</w:t>
      </w:r>
      <w:r w:rsidRPr="00896FFA">
        <w:rPr>
          <w:rFonts w:ascii="Times New Roman" w:eastAsia="Times New Roman" w:hAnsi="Times New Roman" w:cs="Times New Roman"/>
          <w:sz w:val="24"/>
          <w:szCs w:val="24"/>
          <w:lang w:eastAsia="ru-RU"/>
        </w:rPr>
        <w:t xml:space="preserve"> На входных дверях в помещения, в которых опасно или категорически запрещено нахождение МГН (бойлерных, венткамерах, трансформаторных узлах и т.п.), следует устанавливать запоры, исключающие свободное попадание внутрь помещения. Дверные ручки подобных помещений должны иметь поверхность с опознавательными знаками или неровностями, ощущаемыми тактильно.</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3.61</w:t>
      </w:r>
      <w:r w:rsidRPr="00896FFA">
        <w:rPr>
          <w:rFonts w:ascii="Times New Roman" w:eastAsia="Times New Roman" w:hAnsi="Times New Roman" w:cs="Times New Roman"/>
          <w:sz w:val="24"/>
          <w:szCs w:val="24"/>
          <w:lang w:eastAsia="ru-RU"/>
        </w:rPr>
        <w:t xml:space="preserve"> Информирующие обозначения помещений внутри здания должны дублироваться рельефными знаками и размещаться рядом с дверью, со стороны дверной ручки и крепиться на высоте от 1,4 до 1,75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Нумерация шкафов в раздевальных и гардеробах должна быть рельефной и на контрастном фоне.</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3.62</w:t>
      </w:r>
      <w:r w:rsidRPr="00896FFA">
        <w:rPr>
          <w:rFonts w:ascii="Times New Roman" w:eastAsia="Times New Roman" w:hAnsi="Times New Roman" w:cs="Times New Roman"/>
          <w:sz w:val="24"/>
          <w:szCs w:val="24"/>
          <w:lang w:eastAsia="ru-RU"/>
        </w:rPr>
        <w:t xml:space="preserve"> Применяемые в проектах материалы, оснащение, оборудование, изделия, приборы, используемые инвалидами или контактирующие с ними, должны иметь гигиенические сертификаты органов государственной санитарно-эпидемиологической службы.</w:t>
      </w:r>
    </w:p>
    <w:p w:rsidR="00896FFA" w:rsidRPr="00896FFA" w:rsidRDefault="00896FFA" w:rsidP="00896FFA">
      <w:pPr>
        <w:keepNext/>
        <w:spacing w:before="120" w:after="120" w:line="240" w:lineRule="auto"/>
        <w:jc w:val="center"/>
        <w:outlineLvl w:val="1"/>
        <w:rPr>
          <w:rFonts w:ascii="Times New Roman" w:eastAsia="Times New Roman" w:hAnsi="Times New Roman" w:cs="Times New Roman"/>
          <w:b/>
          <w:bCs/>
          <w:sz w:val="24"/>
          <w:szCs w:val="28"/>
          <w:lang w:eastAsia="ru-RU"/>
        </w:rPr>
      </w:pPr>
      <w:bookmarkStart w:id="11" w:name="i126637"/>
      <w:bookmarkEnd w:id="11"/>
      <w:r w:rsidRPr="00896FFA">
        <w:rPr>
          <w:rFonts w:ascii="Times New Roman" w:eastAsia="Times New Roman" w:hAnsi="Times New Roman" w:cs="Times New Roman"/>
          <w:b/>
          <w:bCs/>
          <w:sz w:val="24"/>
          <w:szCs w:val="28"/>
          <w:lang w:eastAsia="ru-RU"/>
        </w:rPr>
        <w:t>Санитарно-гигиенические помещения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3.63</w:t>
      </w:r>
      <w:r w:rsidRPr="00896FFA">
        <w:rPr>
          <w:rFonts w:ascii="Times New Roman" w:eastAsia="Times New Roman" w:hAnsi="Times New Roman" w:cs="Times New Roman"/>
          <w:sz w:val="24"/>
          <w:szCs w:val="24"/>
          <w:lang w:eastAsia="ru-RU"/>
        </w:rPr>
        <w:t xml:space="preserve"> В общественных уборных, в том числе размещаемых в общественных и производственных зданиях (кроме указанных в 3.51 </w:t>
      </w:r>
      <w:hyperlink r:id="rId58" w:tooltip="СНиП 2.08.02" w:history="1">
        <w:r w:rsidRPr="00896FFA">
          <w:rPr>
            <w:rFonts w:ascii="Times New Roman" w:eastAsia="Times New Roman" w:hAnsi="Times New Roman" w:cs="Times New Roman"/>
            <w:color w:val="0000FF"/>
            <w:sz w:val="24"/>
            <w:szCs w:val="24"/>
            <w:u w:val="single"/>
            <w:lang w:eastAsia="ru-RU"/>
          </w:rPr>
          <w:t>СНиП 2.08.02</w:t>
        </w:r>
      </w:hyperlink>
      <w:r w:rsidRPr="00896FFA">
        <w:rPr>
          <w:rFonts w:ascii="Times New Roman" w:eastAsia="Times New Roman" w:hAnsi="Times New Roman" w:cs="Times New Roman"/>
          <w:sz w:val="24"/>
          <w:szCs w:val="24"/>
          <w:lang w:eastAsia="ru-RU"/>
        </w:rPr>
        <w:t>), необходимо предусматривать не менее одной универсальной кабины, доступной для всех категорий граждан.</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В любых общественных зданиях при расчетной численности посетителей 50 человек и более или при расчетной продолжительности нахождения посетителя в здании 60 мин и более следует предусматривать уборную с универсальной кабиной.</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lastRenderedPageBreak/>
        <w:t>3.64</w:t>
      </w:r>
      <w:r w:rsidRPr="00896FFA">
        <w:rPr>
          <w:rFonts w:ascii="Times New Roman" w:eastAsia="Times New Roman" w:hAnsi="Times New Roman" w:cs="Times New Roman"/>
          <w:sz w:val="24"/>
          <w:szCs w:val="24"/>
          <w:lang w:eastAsia="ru-RU"/>
        </w:rPr>
        <w:t xml:space="preserve"> Уборные в зданиях, где работают инвалиды, должны быть на каждом этаже, независимо от количества работающих, при этом не менее одной из общего числа кабин в уборных должна быть универсальной.</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Уборные для людей с недостатками зрения и инвалидов, пользующихся креслом-коляской, должны размещаться не далее 60 м от рабочего места. Нежелательно смежное размещение мужских и женских уборных для инвалидов по зрению.</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3.65</w:t>
      </w:r>
      <w:r w:rsidRPr="00896FFA">
        <w:rPr>
          <w:rFonts w:ascii="Times New Roman" w:eastAsia="Times New Roman" w:hAnsi="Times New Roman" w:cs="Times New Roman"/>
          <w:sz w:val="24"/>
          <w:szCs w:val="24"/>
          <w:lang w:eastAsia="ru-RU"/>
        </w:rPr>
        <w:t xml:space="preserve"> В помещениях общественных душевых следует предусматривать не менее одной кабины, оборудованной для инвалида на кресле-коляске, перед которой следует предусматривать пространство для подъезда кресла-коляски.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3.66</w:t>
      </w:r>
      <w:r w:rsidRPr="00896FFA">
        <w:rPr>
          <w:rFonts w:ascii="Times New Roman" w:eastAsia="Times New Roman" w:hAnsi="Times New Roman" w:cs="Times New Roman"/>
          <w:sz w:val="24"/>
          <w:szCs w:val="24"/>
          <w:lang w:eastAsia="ru-RU"/>
        </w:rPr>
        <w:t xml:space="preserve"> В санитарно-гигиенических помещениях количество кабин и устройств, необходимых для работающих на предприятии или в учреждении инвалидов с нарушением опорно-двигательного аппарата и недостатками зрения, следует определять из расчета: не менее 1 универсальной душевой кабины на 3 инвалидов, не менее 1 раковины умывальника на 7 инвалидов независимо от санитарной характеристики производственных процессов.</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Следует предусматривать закрытые душевые кабины с открыванием двери наружу и входом непосредственно из гардеробной.</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Умывальные для указанных категорий инвалидов следует размещать непосредственно в гардеробном блоке или смежно с ним. При этом 40 % расчетного количества умывальников целесообразно размещать вблизи рабочих мест.</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3.67</w:t>
      </w:r>
      <w:r w:rsidRPr="00896FFA">
        <w:rPr>
          <w:rFonts w:ascii="Times New Roman" w:eastAsia="Times New Roman" w:hAnsi="Times New Roman" w:cs="Times New Roman"/>
          <w:sz w:val="24"/>
          <w:szCs w:val="24"/>
          <w:lang w:eastAsia="ru-RU"/>
        </w:rPr>
        <w:t xml:space="preserve"> Универсальная кабина уборной общего пользования должна иметь размеры в плане не менее, м: ширина - 1,65, глубина - 1,8. В кабине рядом с унитазом следует предусматривать пространство для размещения кресла-коляски, а также крючки для одежды, костылей и других принадлежностей. В универсальной кабине и других санитарно-гигиенических помещениях, предназначенных для пользования всеми категориями граждан, в том числе инвалидов, следует предусматривать возможность установки в случае необходимости поручней, штанг, поворотных или откидных сидений.</w:t>
      </w:r>
    </w:p>
    <w:p w:rsidR="00896FFA" w:rsidRPr="00896FFA" w:rsidRDefault="00896FFA" w:rsidP="00896FFA">
      <w:pPr>
        <w:spacing w:after="120" w:line="240" w:lineRule="auto"/>
        <w:ind w:firstLine="284"/>
        <w:jc w:val="both"/>
        <w:rPr>
          <w:rFonts w:ascii="Times New Roman" w:eastAsia="Times New Roman" w:hAnsi="Times New Roman" w:cs="Times New Roman"/>
          <w:sz w:val="24"/>
          <w:szCs w:val="24"/>
          <w:lang w:eastAsia="ru-RU"/>
        </w:rPr>
      </w:pPr>
      <w:bookmarkStart w:id="12" w:name="i131368"/>
      <w:r w:rsidRPr="00896FFA">
        <w:rPr>
          <w:rFonts w:ascii="Times New Roman" w:eastAsia="Times New Roman" w:hAnsi="Times New Roman" w:cs="Times New Roman"/>
          <w:b/>
          <w:bCs/>
          <w:sz w:val="24"/>
          <w:szCs w:val="24"/>
          <w:lang w:eastAsia="ru-RU"/>
        </w:rPr>
        <w:t>3.68</w:t>
      </w:r>
      <w:r w:rsidRPr="00896FFA">
        <w:rPr>
          <w:rFonts w:ascii="Times New Roman" w:eastAsia="Times New Roman" w:hAnsi="Times New Roman" w:cs="Times New Roman"/>
          <w:sz w:val="24"/>
          <w:szCs w:val="24"/>
          <w:lang w:eastAsia="ru-RU"/>
        </w:rPr>
        <w:t xml:space="preserve"> </w:t>
      </w:r>
      <w:bookmarkEnd w:id="12"/>
      <w:r w:rsidRPr="00896FFA">
        <w:rPr>
          <w:rFonts w:ascii="Times New Roman" w:eastAsia="Times New Roman" w:hAnsi="Times New Roman" w:cs="Times New Roman"/>
          <w:sz w:val="24"/>
          <w:szCs w:val="24"/>
          <w:lang w:eastAsia="ru-RU"/>
        </w:rPr>
        <w:t>Размеры в плане санитарно-гигиенических помещений для индивидуального пользования в жилых зданиях должны быть не менее, м:</w:t>
      </w:r>
    </w:p>
    <w:tbl>
      <w:tblPr>
        <w:tblW w:w="0" w:type="auto"/>
        <w:jc w:val="center"/>
        <w:tblLook w:val="04A0"/>
      </w:tblPr>
      <w:tblGrid>
        <w:gridCol w:w="7128"/>
        <w:gridCol w:w="1592"/>
      </w:tblGrid>
      <w:tr w:rsidR="00896FFA" w:rsidRPr="00896FFA">
        <w:trPr>
          <w:jc w:val="center"/>
        </w:trPr>
        <w:tc>
          <w:tcPr>
            <w:tcW w:w="7128" w:type="dxa"/>
            <w:hideMark/>
          </w:tcPr>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ванной комнаты или совмещенного санитарного узла</w:t>
            </w:r>
          </w:p>
        </w:tc>
        <w:tc>
          <w:tcPr>
            <w:tcW w:w="1592"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2,2</w:t>
            </w:r>
            <w:r w:rsidRPr="00896FFA">
              <w:rPr>
                <w:rFonts w:ascii="Times New Roman" w:eastAsia="Times New Roman" w:hAnsi="Times New Roman" w:cs="Times New Roman"/>
                <w:sz w:val="24"/>
                <w:szCs w:val="24"/>
                <w:lang w:eastAsia="ru-RU"/>
              </w:rPr>
              <w:sym w:font="Symbol" w:char="00B4"/>
            </w:r>
            <w:r w:rsidRPr="00896FFA">
              <w:rPr>
                <w:rFonts w:ascii="Times New Roman" w:eastAsia="Times New Roman" w:hAnsi="Times New Roman" w:cs="Times New Roman"/>
                <w:sz w:val="24"/>
                <w:szCs w:val="24"/>
                <w:lang w:eastAsia="ru-RU"/>
              </w:rPr>
              <w:t>2,2;</w:t>
            </w:r>
          </w:p>
        </w:tc>
      </w:tr>
      <w:tr w:rsidR="00896FFA" w:rsidRPr="00896FFA">
        <w:trPr>
          <w:jc w:val="center"/>
        </w:trPr>
        <w:tc>
          <w:tcPr>
            <w:tcW w:w="7128" w:type="dxa"/>
            <w:hideMark/>
          </w:tcPr>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уборной с умывальником (рукомойником)</w:t>
            </w:r>
          </w:p>
        </w:tc>
        <w:tc>
          <w:tcPr>
            <w:tcW w:w="1592"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1,6</w:t>
            </w:r>
            <w:r w:rsidRPr="00896FFA">
              <w:rPr>
                <w:rFonts w:ascii="Times New Roman" w:eastAsia="Times New Roman" w:hAnsi="Times New Roman" w:cs="Times New Roman"/>
                <w:sz w:val="24"/>
                <w:szCs w:val="24"/>
                <w:lang w:eastAsia="ru-RU"/>
              </w:rPr>
              <w:sym w:font="Symbol" w:char="00B4"/>
            </w:r>
            <w:r w:rsidRPr="00896FFA">
              <w:rPr>
                <w:rFonts w:ascii="Times New Roman" w:eastAsia="Times New Roman" w:hAnsi="Times New Roman" w:cs="Times New Roman"/>
                <w:sz w:val="24"/>
                <w:szCs w:val="24"/>
                <w:lang w:eastAsia="ru-RU"/>
              </w:rPr>
              <w:t>2,2;</w:t>
            </w:r>
          </w:p>
        </w:tc>
      </w:tr>
      <w:tr w:rsidR="00896FFA" w:rsidRPr="00896FFA">
        <w:trPr>
          <w:jc w:val="center"/>
        </w:trPr>
        <w:tc>
          <w:tcPr>
            <w:tcW w:w="7128" w:type="dxa"/>
            <w:hideMark/>
          </w:tcPr>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уборной без умывальника</w:t>
            </w:r>
          </w:p>
        </w:tc>
        <w:tc>
          <w:tcPr>
            <w:tcW w:w="1592"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1,2</w:t>
            </w:r>
            <w:r w:rsidRPr="00896FFA">
              <w:rPr>
                <w:rFonts w:ascii="Times New Roman" w:eastAsia="Times New Roman" w:hAnsi="Times New Roman" w:cs="Times New Roman"/>
                <w:sz w:val="24"/>
                <w:szCs w:val="24"/>
                <w:lang w:eastAsia="ru-RU"/>
              </w:rPr>
              <w:sym w:font="Symbol" w:char="00B4"/>
            </w:r>
            <w:r w:rsidRPr="00896FFA">
              <w:rPr>
                <w:rFonts w:ascii="Times New Roman" w:eastAsia="Times New Roman" w:hAnsi="Times New Roman" w:cs="Times New Roman"/>
                <w:sz w:val="24"/>
                <w:szCs w:val="24"/>
                <w:lang w:eastAsia="ru-RU"/>
              </w:rPr>
              <w:t>1,6.</w:t>
            </w:r>
          </w:p>
        </w:tc>
      </w:tr>
    </w:tbl>
    <w:p w:rsidR="00896FFA" w:rsidRPr="00896FFA" w:rsidRDefault="00896FFA" w:rsidP="00896FFA">
      <w:pPr>
        <w:spacing w:before="120"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3.69</w:t>
      </w:r>
      <w:r w:rsidRPr="00896FFA">
        <w:rPr>
          <w:rFonts w:ascii="Times New Roman" w:eastAsia="Times New Roman" w:hAnsi="Times New Roman" w:cs="Times New Roman"/>
          <w:sz w:val="24"/>
          <w:szCs w:val="24"/>
          <w:lang w:eastAsia="ru-RU"/>
        </w:rPr>
        <w:t xml:space="preserve"> Геометрические параметры зон, используемых инвалидами, в том числе на креслах-колясках, в санитарно-бытовых помещениях общественных и производственных зданий следует принимать по </w:t>
      </w:r>
      <w:hyperlink r:id="rId59" w:anchor="i147261" w:tooltip="таблицa 1" w:history="1">
        <w:r w:rsidRPr="00896FFA">
          <w:rPr>
            <w:rFonts w:ascii="Times New Roman" w:eastAsia="Times New Roman" w:hAnsi="Times New Roman" w:cs="Times New Roman"/>
            <w:color w:val="0000FF"/>
            <w:sz w:val="24"/>
            <w:szCs w:val="24"/>
            <w:u w:val="single"/>
            <w:lang w:eastAsia="ru-RU"/>
          </w:rPr>
          <w:t>таблице 1</w:t>
        </w:r>
      </w:hyperlink>
      <w:r w:rsidRPr="00896FFA">
        <w:rPr>
          <w:rFonts w:ascii="Times New Roman" w:eastAsia="Times New Roman" w:hAnsi="Times New Roman" w:cs="Times New Roman"/>
          <w:sz w:val="24"/>
          <w:szCs w:val="24"/>
          <w:lang w:eastAsia="ru-RU"/>
        </w:rPr>
        <w:t>.</w:t>
      </w:r>
    </w:p>
    <w:p w:rsidR="00896FFA" w:rsidRPr="00896FFA" w:rsidRDefault="00896FFA" w:rsidP="00896FFA">
      <w:pPr>
        <w:spacing w:before="120" w:after="120" w:line="240" w:lineRule="auto"/>
        <w:ind w:firstLine="284"/>
        <w:jc w:val="both"/>
        <w:rPr>
          <w:rFonts w:ascii="Times New Roman" w:eastAsia="Times New Roman" w:hAnsi="Times New Roman" w:cs="Times New Roman"/>
          <w:sz w:val="24"/>
          <w:szCs w:val="24"/>
          <w:lang w:eastAsia="ru-RU"/>
        </w:rPr>
      </w:pPr>
      <w:bookmarkStart w:id="13" w:name="i147261"/>
      <w:r w:rsidRPr="00896FFA">
        <w:rPr>
          <w:rFonts w:ascii="Times New Roman" w:eastAsia="Times New Roman" w:hAnsi="Times New Roman" w:cs="Times New Roman"/>
          <w:sz w:val="24"/>
          <w:szCs w:val="24"/>
          <w:lang w:eastAsia="ru-RU"/>
        </w:rPr>
        <w:t>Таблица 1</w:t>
      </w:r>
      <w:bookmarkEnd w:id="13"/>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5868"/>
        <w:gridCol w:w="2852"/>
      </w:tblGrid>
      <w:tr w:rsidR="00896FFA" w:rsidRPr="00896FFA">
        <w:trPr>
          <w:jc w:val="center"/>
        </w:trPr>
        <w:tc>
          <w:tcPr>
            <w:tcW w:w="5868" w:type="dxa"/>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b/>
                <w:bCs/>
                <w:sz w:val="20"/>
                <w:szCs w:val="24"/>
                <w:lang w:eastAsia="ru-RU"/>
              </w:rPr>
            </w:pPr>
            <w:r w:rsidRPr="00896FFA">
              <w:rPr>
                <w:rFonts w:ascii="Times New Roman" w:eastAsia="Times New Roman" w:hAnsi="Times New Roman" w:cs="Times New Roman"/>
                <w:b/>
                <w:bCs/>
                <w:sz w:val="20"/>
                <w:szCs w:val="16"/>
                <w:lang w:eastAsia="ru-RU"/>
              </w:rPr>
              <w:t>Наименование</w:t>
            </w:r>
          </w:p>
        </w:tc>
        <w:tc>
          <w:tcPr>
            <w:tcW w:w="2852" w:type="dxa"/>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b/>
                <w:bCs/>
                <w:sz w:val="20"/>
                <w:szCs w:val="24"/>
                <w:lang w:eastAsia="ru-RU"/>
              </w:rPr>
            </w:pPr>
            <w:r w:rsidRPr="00896FFA">
              <w:rPr>
                <w:rFonts w:ascii="Times New Roman" w:eastAsia="Times New Roman" w:hAnsi="Times New Roman" w:cs="Times New Roman"/>
                <w:b/>
                <w:bCs/>
                <w:sz w:val="20"/>
                <w:szCs w:val="16"/>
                <w:lang w:eastAsia="ru-RU"/>
              </w:rPr>
              <w:t>Размеры в плане (в чистоте), м</w:t>
            </w:r>
          </w:p>
        </w:tc>
      </w:tr>
      <w:tr w:rsidR="00896FFA" w:rsidRPr="00896FFA">
        <w:trPr>
          <w:jc w:val="center"/>
        </w:trPr>
        <w:tc>
          <w:tcPr>
            <w:tcW w:w="5868"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both"/>
              <w:rPr>
                <w:rFonts w:ascii="Times New Roman" w:eastAsia="Times New Roman" w:hAnsi="Times New Roman" w:cs="Times New Roman"/>
                <w:sz w:val="20"/>
                <w:szCs w:val="16"/>
                <w:lang w:eastAsia="ru-RU"/>
              </w:rPr>
            </w:pPr>
            <w:r w:rsidRPr="00896FFA">
              <w:rPr>
                <w:rFonts w:ascii="Times New Roman" w:eastAsia="Times New Roman" w:hAnsi="Times New Roman" w:cs="Times New Roman"/>
                <w:sz w:val="20"/>
                <w:szCs w:val="16"/>
                <w:lang w:eastAsia="ru-RU"/>
              </w:rPr>
              <w:t>Кабины душевых:</w:t>
            </w:r>
          </w:p>
        </w:tc>
        <w:tc>
          <w:tcPr>
            <w:tcW w:w="2852"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6"/>
                <w:lang w:eastAsia="ru-RU"/>
              </w:rPr>
            </w:pPr>
          </w:p>
        </w:tc>
      </w:tr>
      <w:tr w:rsidR="00896FFA" w:rsidRPr="00896FFA">
        <w:trPr>
          <w:jc w:val="center"/>
        </w:trPr>
        <w:tc>
          <w:tcPr>
            <w:tcW w:w="5868" w:type="dxa"/>
            <w:tcBorders>
              <w:top w:val="nil"/>
              <w:left w:val="single" w:sz="4" w:space="0" w:color="auto"/>
              <w:bottom w:val="nil"/>
              <w:right w:val="single" w:sz="4" w:space="0" w:color="auto"/>
            </w:tcBorders>
            <w:hideMark/>
          </w:tcPr>
          <w:p w:rsidR="00896FFA" w:rsidRPr="00896FFA" w:rsidRDefault="00896FFA" w:rsidP="00896FFA">
            <w:pPr>
              <w:spacing w:after="0" w:line="240" w:lineRule="auto"/>
              <w:ind w:firstLine="284"/>
              <w:jc w:val="both"/>
              <w:rPr>
                <w:rFonts w:ascii="Times New Roman" w:eastAsia="Times New Roman" w:hAnsi="Times New Roman" w:cs="Times New Roman"/>
                <w:sz w:val="20"/>
                <w:szCs w:val="16"/>
                <w:lang w:eastAsia="ru-RU"/>
              </w:rPr>
            </w:pPr>
            <w:r w:rsidRPr="00896FFA">
              <w:rPr>
                <w:rFonts w:ascii="Times New Roman" w:eastAsia="Times New Roman" w:hAnsi="Times New Roman" w:cs="Times New Roman"/>
                <w:sz w:val="20"/>
                <w:szCs w:val="16"/>
                <w:lang w:eastAsia="ru-RU"/>
              </w:rPr>
              <w:t>закрытые</w:t>
            </w:r>
          </w:p>
        </w:tc>
        <w:tc>
          <w:tcPr>
            <w:tcW w:w="2852"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6"/>
                <w:lang w:eastAsia="ru-RU"/>
              </w:rPr>
            </w:pPr>
            <w:r w:rsidRPr="00896FFA">
              <w:rPr>
                <w:rFonts w:ascii="Times New Roman" w:eastAsia="Times New Roman" w:hAnsi="Times New Roman" w:cs="Times New Roman"/>
                <w:sz w:val="20"/>
                <w:szCs w:val="16"/>
                <w:lang w:eastAsia="ru-RU"/>
              </w:rPr>
              <w:t>1,8 х 1,8</w:t>
            </w:r>
          </w:p>
        </w:tc>
      </w:tr>
      <w:tr w:rsidR="00896FFA" w:rsidRPr="00896FFA">
        <w:trPr>
          <w:jc w:val="center"/>
        </w:trPr>
        <w:tc>
          <w:tcPr>
            <w:tcW w:w="5868" w:type="dxa"/>
            <w:tcBorders>
              <w:top w:val="nil"/>
              <w:left w:val="single" w:sz="4" w:space="0" w:color="auto"/>
              <w:bottom w:val="nil"/>
              <w:right w:val="single" w:sz="4" w:space="0" w:color="auto"/>
            </w:tcBorders>
            <w:hideMark/>
          </w:tcPr>
          <w:p w:rsidR="00896FFA" w:rsidRPr="00896FFA" w:rsidRDefault="00896FFA" w:rsidP="00896FFA">
            <w:pPr>
              <w:spacing w:after="0" w:line="240" w:lineRule="auto"/>
              <w:ind w:firstLine="284"/>
              <w:jc w:val="both"/>
              <w:rPr>
                <w:rFonts w:ascii="Times New Roman" w:eastAsia="Times New Roman" w:hAnsi="Times New Roman" w:cs="Times New Roman"/>
                <w:sz w:val="20"/>
                <w:szCs w:val="16"/>
                <w:lang w:eastAsia="ru-RU"/>
              </w:rPr>
            </w:pPr>
            <w:r w:rsidRPr="00896FFA">
              <w:rPr>
                <w:rFonts w:ascii="Times New Roman" w:eastAsia="Times New Roman" w:hAnsi="Times New Roman" w:cs="Times New Roman"/>
                <w:sz w:val="20"/>
                <w:szCs w:val="16"/>
                <w:lang w:eastAsia="ru-RU"/>
              </w:rPr>
              <w:t>открытые и со сквозным проходом; полудушей</w:t>
            </w:r>
          </w:p>
        </w:tc>
        <w:tc>
          <w:tcPr>
            <w:tcW w:w="2852"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6"/>
                <w:lang w:eastAsia="ru-RU"/>
              </w:rPr>
            </w:pPr>
            <w:r w:rsidRPr="00896FFA">
              <w:rPr>
                <w:rFonts w:ascii="Times New Roman" w:eastAsia="Times New Roman" w:hAnsi="Times New Roman" w:cs="Times New Roman"/>
                <w:sz w:val="20"/>
                <w:szCs w:val="16"/>
                <w:lang w:eastAsia="ru-RU"/>
              </w:rPr>
              <w:t>1,2 х 0,9</w:t>
            </w:r>
          </w:p>
        </w:tc>
      </w:tr>
      <w:tr w:rsidR="00896FFA" w:rsidRPr="00896FFA">
        <w:trPr>
          <w:jc w:val="center"/>
        </w:trPr>
        <w:tc>
          <w:tcPr>
            <w:tcW w:w="5868"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both"/>
              <w:rPr>
                <w:rFonts w:ascii="Times New Roman" w:eastAsia="Times New Roman" w:hAnsi="Times New Roman" w:cs="Times New Roman"/>
                <w:sz w:val="20"/>
                <w:szCs w:val="16"/>
                <w:lang w:eastAsia="ru-RU"/>
              </w:rPr>
            </w:pPr>
            <w:r w:rsidRPr="00896FFA">
              <w:rPr>
                <w:rFonts w:ascii="Times New Roman" w:eastAsia="Times New Roman" w:hAnsi="Times New Roman" w:cs="Times New Roman"/>
                <w:sz w:val="20"/>
                <w:szCs w:val="16"/>
                <w:lang w:eastAsia="ru-RU"/>
              </w:rPr>
              <w:t>Кабины личной гигиены женщин</w:t>
            </w:r>
          </w:p>
        </w:tc>
        <w:tc>
          <w:tcPr>
            <w:tcW w:w="2852"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6"/>
                <w:lang w:eastAsia="ru-RU"/>
              </w:rPr>
            </w:pPr>
            <w:r w:rsidRPr="00896FFA">
              <w:rPr>
                <w:rFonts w:ascii="Times New Roman" w:eastAsia="Times New Roman" w:hAnsi="Times New Roman" w:cs="Times New Roman"/>
                <w:sz w:val="20"/>
                <w:szCs w:val="16"/>
                <w:lang w:eastAsia="ru-RU"/>
              </w:rPr>
              <w:t>1,8 х 2,6</w:t>
            </w:r>
          </w:p>
        </w:tc>
      </w:tr>
      <w:tr w:rsidR="00896FFA" w:rsidRPr="00896FFA">
        <w:trPr>
          <w:jc w:val="center"/>
        </w:trPr>
        <w:tc>
          <w:tcPr>
            <w:tcW w:w="5868"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both"/>
              <w:rPr>
                <w:rFonts w:ascii="Times New Roman" w:eastAsia="Times New Roman" w:hAnsi="Times New Roman" w:cs="Times New Roman"/>
                <w:sz w:val="20"/>
                <w:szCs w:val="16"/>
                <w:lang w:eastAsia="ru-RU"/>
              </w:rPr>
            </w:pPr>
            <w:r w:rsidRPr="00896FFA">
              <w:rPr>
                <w:rFonts w:ascii="Times New Roman" w:eastAsia="Times New Roman" w:hAnsi="Times New Roman" w:cs="Times New Roman"/>
                <w:sz w:val="20"/>
                <w:szCs w:val="16"/>
                <w:lang w:eastAsia="ru-RU"/>
              </w:rPr>
              <w:t>Кабины уборных</w:t>
            </w:r>
          </w:p>
        </w:tc>
        <w:tc>
          <w:tcPr>
            <w:tcW w:w="2852"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6"/>
                <w:lang w:eastAsia="ru-RU"/>
              </w:rPr>
            </w:pPr>
            <w:r w:rsidRPr="00896FFA">
              <w:rPr>
                <w:rFonts w:ascii="Times New Roman" w:eastAsia="Times New Roman" w:hAnsi="Times New Roman" w:cs="Times New Roman"/>
                <w:sz w:val="20"/>
                <w:szCs w:val="16"/>
                <w:lang w:eastAsia="ru-RU"/>
              </w:rPr>
              <w:t>1,8 х 1,65</w:t>
            </w:r>
          </w:p>
        </w:tc>
      </w:tr>
      <w:tr w:rsidR="00896FFA" w:rsidRPr="00896FFA">
        <w:trPr>
          <w:jc w:val="center"/>
        </w:trPr>
        <w:tc>
          <w:tcPr>
            <w:tcW w:w="5868"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both"/>
              <w:rPr>
                <w:rFonts w:ascii="Times New Roman" w:eastAsia="Times New Roman" w:hAnsi="Times New Roman" w:cs="Times New Roman"/>
                <w:sz w:val="20"/>
                <w:szCs w:val="16"/>
                <w:lang w:eastAsia="ru-RU"/>
              </w:rPr>
            </w:pPr>
            <w:r w:rsidRPr="00896FFA">
              <w:rPr>
                <w:rFonts w:ascii="Times New Roman" w:eastAsia="Times New Roman" w:hAnsi="Times New Roman" w:cs="Times New Roman"/>
                <w:sz w:val="20"/>
                <w:szCs w:val="16"/>
                <w:lang w:eastAsia="ru-RU"/>
              </w:rPr>
              <w:t>Скамьи в гардеробных</w:t>
            </w:r>
          </w:p>
        </w:tc>
        <w:tc>
          <w:tcPr>
            <w:tcW w:w="2852"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6"/>
                <w:lang w:eastAsia="ru-RU"/>
              </w:rPr>
            </w:pPr>
            <w:r w:rsidRPr="00896FFA">
              <w:rPr>
                <w:rFonts w:ascii="Times New Roman" w:eastAsia="Times New Roman" w:hAnsi="Times New Roman" w:cs="Times New Roman"/>
                <w:sz w:val="20"/>
                <w:szCs w:val="16"/>
                <w:lang w:eastAsia="ru-RU"/>
              </w:rPr>
              <w:t>0,6 х 0,8</w:t>
            </w:r>
          </w:p>
        </w:tc>
      </w:tr>
      <w:tr w:rsidR="00896FFA" w:rsidRPr="00896FFA">
        <w:trPr>
          <w:jc w:val="center"/>
        </w:trPr>
        <w:tc>
          <w:tcPr>
            <w:tcW w:w="5868"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both"/>
              <w:rPr>
                <w:rFonts w:ascii="Times New Roman" w:eastAsia="Times New Roman" w:hAnsi="Times New Roman" w:cs="Times New Roman"/>
                <w:sz w:val="20"/>
                <w:szCs w:val="16"/>
                <w:lang w:eastAsia="ru-RU"/>
              </w:rPr>
            </w:pPr>
            <w:r w:rsidRPr="00896FFA">
              <w:rPr>
                <w:rFonts w:ascii="Times New Roman" w:eastAsia="Times New Roman" w:hAnsi="Times New Roman" w:cs="Times New Roman"/>
                <w:sz w:val="20"/>
                <w:szCs w:val="16"/>
                <w:lang w:eastAsia="ru-RU"/>
              </w:rPr>
              <w:t>Шкафы в гардеробных для уличной и домашней одежды</w:t>
            </w:r>
          </w:p>
        </w:tc>
        <w:tc>
          <w:tcPr>
            <w:tcW w:w="2852"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6"/>
                <w:lang w:eastAsia="ru-RU"/>
              </w:rPr>
            </w:pPr>
            <w:r w:rsidRPr="00896FFA">
              <w:rPr>
                <w:rFonts w:ascii="Times New Roman" w:eastAsia="Times New Roman" w:hAnsi="Times New Roman" w:cs="Times New Roman"/>
                <w:sz w:val="20"/>
                <w:szCs w:val="16"/>
                <w:lang w:eastAsia="ru-RU"/>
              </w:rPr>
              <w:t>0,4 х 0,5</w:t>
            </w:r>
          </w:p>
        </w:tc>
      </w:tr>
    </w:tbl>
    <w:p w:rsidR="00896FFA" w:rsidRPr="00896FFA" w:rsidRDefault="00896FFA" w:rsidP="00896FFA">
      <w:pPr>
        <w:spacing w:before="120"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3.70</w:t>
      </w:r>
      <w:r w:rsidRPr="00896FFA">
        <w:rPr>
          <w:rFonts w:ascii="Times New Roman" w:eastAsia="Times New Roman" w:hAnsi="Times New Roman" w:cs="Times New Roman"/>
          <w:sz w:val="24"/>
          <w:szCs w:val="24"/>
          <w:lang w:eastAsia="ru-RU"/>
        </w:rPr>
        <w:t xml:space="preserve"> Индивидуальные шкафы для хранения одежды инвалидов, пользующихся креслом-коляской, в раздевальных спортзалов следует располагать в нижнем ярусе, высотой не более 1,3 м от пола. При открытом способе хранения домашней одежды крючки в раздевальных должны устанавливаться на той же высоте.</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Индивидуальные шкафы в бытовых помещениях предприятий и учреждений должны быть совмещенными (для хранения уличной, домашней и рабочей одежды).</w:t>
      </w:r>
    </w:p>
    <w:p w:rsidR="00896FFA" w:rsidRPr="00896FFA" w:rsidRDefault="00896FFA" w:rsidP="00896FFA">
      <w:pPr>
        <w:spacing w:after="12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lastRenderedPageBreak/>
        <w:t>3.71</w:t>
      </w:r>
      <w:r w:rsidRPr="00896FFA">
        <w:rPr>
          <w:rFonts w:ascii="Times New Roman" w:eastAsia="Times New Roman" w:hAnsi="Times New Roman" w:cs="Times New Roman"/>
          <w:sz w:val="24"/>
          <w:szCs w:val="24"/>
          <w:lang w:eastAsia="ru-RU"/>
        </w:rPr>
        <w:t xml:space="preserve"> Ширину проходов между рядами следует принимать, не менее, м:</w:t>
      </w:r>
    </w:p>
    <w:tbl>
      <w:tblPr>
        <w:tblW w:w="0" w:type="auto"/>
        <w:jc w:val="center"/>
        <w:tblLook w:val="04A0"/>
      </w:tblPr>
      <w:tblGrid>
        <w:gridCol w:w="7668"/>
        <w:gridCol w:w="1052"/>
      </w:tblGrid>
      <w:tr w:rsidR="00896FFA" w:rsidRPr="00896FFA">
        <w:trPr>
          <w:jc w:val="center"/>
        </w:trPr>
        <w:tc>
          <w:tcPr>
            <w:tcW w:w="7668"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для кабин душевых закрытых и открытых, умывальников групповых и одиночных, уборных, писсуаров</w:t>
            </w:r>
          </w:p>
        </w:tc>
        <w:tc>
          <w:tcPr>
            <w:tcW w:w="1052" w:type="dxa"/>
            <w:hideMark/>
          </w:tcPr>
          <w:p w:rsidR="00896FFA" w:rsidRPr="00896FFA" w:rsidRDefault="00896FFA" w:rsidP="00896FFA">
            <w:pPr>
              <w:spacing w:after="0" w:line="240" w:lineRule="auto"/>
              <w:jc w:val="center"/>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1,8;</w:t>
            </w:r>
          </w:p>
        </w:tc>
      </w:tr>
      <w:tr w:rsidR="00896FFA" w:rsidRPr="00896FFA">
        <w:trPr>
          <w:jc w:val="center"/>
        </w:trPr>
        <w:tc>
          <w:tcPr>
            <w:tcW w:w="7668"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для шкафов гардеробных со скамьями (с учетом скамей)</w:t>
            </w:r>
          </w:p>
        </w:tc>
        <w:tc>
          <w:tcPr>
            <w:tcW w:w="1052" w:type="dxa"/>
            <w:hideMark/>
          </w:tcPr>
          <w:p w:rsidR="00896FFA" w:rsidRPr="00896FFA" w:rsidRDefault="00896FFA" w:rsidP="00896FFA">
            <w:pPr>
              <w:spacing w:after="0" w:line="240" w:lineRule="auto"/>
              <w:jc w:val="center"/>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2,4;</w:t>
            </w:r>
          </w:p>
        </w:tc>
      </w:tr>
      <w:tr w:rsidR="00896FFA" w:rsidRPr="00896FFA">
        <w:trPr>
          <w:jc w:val="center"/>
        </w:trPr>
        <w:tc>
          <w:tcPr>
            <w:tcW w:w="7668"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тоже, без скамей</w:t>
            </w:r>
          </w:p>
        </w:tc>
        <w:tc>
          <w:tcPr>
            <w:tcW w:w="1052" w:type="dxa"/>
            <w:hideMark/>
          </w:tcPr>
          <w:p w:rsidR="00896FFA" w:rsidRPr="00896FFA" w:rsidRDefault="00896FFA" w:rsidP="00896FFA">
            <w:pPr>
              <w:spacing w:after="0" w:line="240" w:lineRule="auto"/>
              <w:jc w:val="center"/>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1,8.</w:t>
            </w:r>
          </w:p>
        </w:tc>
      </w:tr>
    </w:tbl>
    <w:p w:rsidR="00896FFA" w:rsidRPr="00896FFA" w:rsidRDefault="00896FFA" w:rsidP="00896FFA">
      <w:pPr>
        <w:spacing w:before="120"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3.72</w:t>
      </w:r>
      <w:r w:rsidRPr="00896FFA">
        <w:rPr>
          <w:rFonts w:ascii="Times New Roman" w:eastAsia="Times New Roman" w:hAnsi="Times New Roman" w:cs="Times New Roman"/>
          <w:sz w:val="24"/>
          <w:szCs w:val="24"/>
          <w:lang w:eastAsia="ru-RU"/>
        </w:rPr>
        <w:t xml:space="preserve"> Рекомендуется применение водопроводных кранов рычажного или нажимного действия, а при возможности - управляемых электронными системами.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Управление спуском воды в унитазе рекомендуется располагать на боковой стене кабины.</w:t>
      </w:r>
    </w:p>
    <w:p w:rsidR="00896FFA" w:rsidRPr="00896FFA" w:rsidRDefault="00896FFA" w:rsidP="00896FFA">
      <w:pPr>
        <w:keepNext/>
        <w:spacing w:before="120" w:after="120" w:line="240" w:lineRule="auto"/>
        <w:jc w:val="center"/>
        <w:outlineLvl w:val="0"/>
        <w:rPr>
          <w:rFonts w:ascii="Times New Roman" w:eastAsia="Times New Roman" w:hAnsi="Times New Roman" w:cs="Times New Roman"/>
          <w:b/>
          <w:bCs/>
          <w:kern w:val="32"/>
          <w:sz w:val="24"/>
          <w:szCs w:val="32"/>
          <w:lang w:eastAsia="ru-RU"/>
        </w:rPr>
      </w:pPr>
      <w:bookmarkStart w:id="14" w:name="i158880"/>
      <w:bookmarkEnd w:id="14"/>
      <w:r w:rsidRPr="00896FFA">
        <w:rPr>
          <w:rFonts w:ascii="Times New Roman" w:eastAsia="Times New Roman" w:hAnsi="Times New Roman" w:cs="Times New Roman"/>
          <w:b/>
          <w:bCs/>
          <w:kern w:val="32"/>
          <w:sz w:val="24"/>
          <w:szCs w:val="32"/>
          <w:lang w:eastAsia="ru-RU"/>
        </w:rPr>
        <w:t>4 ОСОБЫЕ ТРЕБОВАНИЯ К СРЕДЕ ЖИЗНЕДЕЯТЕЛЬНОСТИ МАЛОМОБИЛЬНЫХ ГРУПП НАСЕЛЕНИЯ</w:t>
      </w:r>
    </w:p>
    <w:p w:rsidR="00896FFA" w:rsidRPr="00896FFA" w:rsidRDefault="00896FFA" w:rsidP="00896FFA">
      <w:pPr>
        <w:keepNext/>
        <w:spacing w:before="120" w:after="120" w:line="240" w:lineRule="auto"/>
        <w:jc w:val="center"/>
        <w:outlineLvl w:val="1"/>
        <w:rPr>
          <w:rFonts w:ascii="Times New Roman" w:eastAsia="Times New Roman" w:hAnsi="Times New Roman" w:cs="Times New Roman"/>
          <w:b/>
          <w:bCs/>
          <w:sz w:val="24"/>
          <w:szCs w:val="28"/>
          <w:lang w:eastAsia="ru-RU"/>
        </w:rPr>
      </w:pPr>
      <w:bookmarkStart w:id="15" w:name="i165450"/>
      <w:bookmarkEnd w:id="15"/>
      <w:r w:rsidRPr="00896FFA">
        <w:rPr>
          <w:rFonts w:ascii="Times New Roman" w:eastAsia="Times New Roman" w:hAnsi="Times New Roman" w:cs="Times New Roman"/>
          <w:b/>
          <w:bCs/>
          <w:sz w:val="24"/>
          <w:szCs w:val="28"/>
          <w:lang w:eastAsia="ru-RU"/>
        </w:rPr>
        <w:t>Жилые здания и помещения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0"/>
          <w:lang w:eastAsia="ru-RU"/>
        </w:rPr>
      </w:pPr>
      <w:r w:rsidRPr="00896FFA">
        <w:rPr>
          <w:rFonts w:ascii="Times New Roman" w:eastAsia="Times New Roman" w:hAnsi="Times New Roman" w:cs="Times New Roman"/>
          <w:b/>
          <w:bCs/>
          <w:sz w:val="24"/>
          <w:szCs w:val="20"/>
          <w:lang w:eastAsia="ru-RU"/>
        </w:rPr>
        <w:t>4.1</w:t>
      </w:r>
      <w:r w:rsidRPr="00896FFA">
        <w:rPr>
          <w:rFonts w:ascii="Times New Roman" w:eastAsia="Times New Roman" w:hAnsi="Times New Roman" w:cs="Times New Roman"/>
          <w:sz w:val="24"/>
          <w:szCs w:val="20"/>
          <w:lang w:eastAsia="ru-RU"/>
        </w:rPr>
        <w:t xml:space="preserve"> Жилые дома и жилые помещения общественных зданий следует проектировать, обеспечивая потребности инвалидов, включая: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доступность квартиры или жилого помещения от входа в здание;</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0"/>
          <w:lang w:eastAsia="ru-RU"/>
        </w:rPr>
      </w:pPr>
      <w:r w:rsidRPr="00896FFA">
        <w:rPr>
          <w:rFonts w:ascii="Times New Roman" w:eastAsia="Times New Roman" w:hAnsi="Times New Roman" w:cs="Times New Roman"/>
          <w:sz w:val="24"/>
          <w:szCs w:val="20"/>
          <w:lang w:eastAsia="ru-RU"/>
        </w:rPr>
        <w:t>• доступность всех общественных помещений здания из квартиры или жилого помещения;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0"/>
          <w:lang w:eastAsia="ru-RU"/>
        </w:rPr>
      </w:pPr>
      <w:r w:rsidRPr="00896FFA">
        <w:rPr>
          <w:rFonts w:ascii="Times New Roman" w:eastAsia="Times New Roman" w:hAnsi="Times New Roman" w:cs="Times New Roman"/>
          <w:sz w:val="24"/>
          <w:szCs w:val="20"/>
          <w:lang w:eastAsia="ru-RU"/>
        </w:rPr>
        <w:t>• применение оборудования, отвечающего потребностям инвалидов;</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0"/>
          <w:lang w:eastAsia="ru-RU"/>
        </w:rPr>
      </w:pPr>
      <w:r w:rsidRPr="00896FFA">
        <w:rPr>
          <w:rFonts w:ascii="Times New Roman" w:eastAsia="Times New Roman" w:hAnsi="Times New Roman" w:cs="Times New Roman"/>
          <w:sz w:val="24"/>
          <w:szCs w:val="20"/>
          <w:lang w:eastAsia="ru-RU"/>
        </w:rPr>
        <w:t>• обеспечение безопасности и удобства пользования оборудованием и приборами;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0"/>
          <w:lang w:eastAsia="ru-RU"/>
        </w:rPr>
      </w:pPr>
      <w:r w:rsidRPr="00896FFA">
        <w:rPr>
          <w:rFonts w:ascii="Times New Roman" w:eastAsia="Times New Roman" w:hAnsi="Times New Roman" w:cs="Times New Roman"/>
          <w:sz w:val="24"/>
          <w:szCs w:val="20"/>
          <w:lang w:eastAsia="ru-RU"/>
        </w:rPr>
        <w:t>• оборудование придомовой территории и собственно здания необходимыми информационными системами.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4.2</w:t>
      </w:r>
      <w:r w:rsidRPr="00896FFA">
        <w:rPr>
          <w:rFonts w:ascii="Times New Roman" w:eastAsia="Times New Roman" w:hAnsi="Times New Roman" w:cs="Times New Roman"/>
          <w:sz w:val="24"/>
          <w:szCs w:val="24"/>
          <w:lang w:eastAsia="ru-RU"/>
        </w:rPr>
        <w:t xml:space="preserve"> Многоквартирные жилые дома с квартирами, предназначенными для проживания инвалидов и людей пожилого возраста, следует проектировать не ниже второй степени огнестойкости.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4.3</w:t>
      </w:r>
      <w:r w:rsidRPr="00896FFA">
        <w:rPr>
          <w:rFonts w:ascii="Times New Roman" w:eastAsia="Times New Roman" w:hAnsi="Times New Roman" w:cs="Times New Roman"/>
          <w:sz w:val="24"/>
          <w:szCs w:val="24"/>
          <w:lang w:eastAsia="ru-RU"/>
        </w:rPr>
        <w:t xml:space="preserve"> В жилых домах муниципального социального жилищного фонда рекомендуется количество и специализацию квартир по отдельным категориям инвалидов устанавливать заданием на проектирование.</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При проектировании жилых помещений следует исходить из возможности последующего их дооснащения при необходимости с учетом потребностей отдельных категорий инвалидов и других маломобильных групп населения.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4.4</w:t>
      </w:r>
      <w:r w:rsidRPr="00896FFA">
        <w:rPr>
          <w:rFonts w:ascii="Times New Roman" w:eastAsia="Times New Roman" w:hAnsi="Times New Roman" w:cs="Times New Roman"/>
          <w:sz w:val="24"/>
          <w:szCs w:val="24"/>
          <w:lang w:eastAsia="ru-RU"/>
        </w:rPr>
        <w:t xml:space="preserve"> При размещении квартир для семей с инвалидами на креслах-колясках в уровне первого этажа следует обеспечивать возможность выхода непосредственно на придомовую территорию. Для отдельного входа через приквартирный тамбур и устройства подъемника рекомендуется увеличение площади квартиры на 12 м</w:t>
      </w:r>
      <w:r w:rsidRPr="00896FFA">
        <w:rPr>
          <w:rFonts w:ascii="Times New Roman" w:eastAsia="Times New Roman" w:hAnsi="Times New Roman" w:cs="Times New Roman"/>
          <w:sz w:val="24"/>
          <w:szCs w:val="24"/>
          <w:vertAlign w:val="superscript"/>
          <w:lang w:eastAsia="ru-RU"/>
        </w:rPr>
        <w:t>2</w:t>
      </w:r>
      <w:r w:rsidRPr="00896FFA">
        <w:rPr>
          <w:rFonts w:ascii="Times New Roman" w:eastAsia="Times New Roman" w:hAnsi="Times New Roman" w:cs="Times New Roman"/>
          <w:sz w:val="24"/>
          <w:szCs w:val="24"/>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4.5</w:t>
      </w:r>
      <w:r w:rsidRPr="00896FFA">
        <w:rPr>
          <w:rFonts w:ascii="Times New Roman" w:eastAsia="Times New Roman" w:hAnsi="Times New Roman" w:cs="Times New Roman"/>
          <w:sz w:val="24"/>
          <w:szCs w:val="24"/>
          <w:lang w:eastAsia="ru-RU"/>
        </w:rPr>
        <w:t xml:space="preserve"> Минимальный размер жилого помещения должен составлять:</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для инвалида, передвигающегося на кресле-коляске, - не менее 12 м</w:t>
      </w:r>
      <w:r w:rsidRPr="00896FFA">
        <w:rPr>
          <w:rFonts w:ascii="Times New Roman" w:eastAsia="Times New Roman" w:hAnsi="Times New Roman" w:cs="Times New Roman"/>
          <w:sz w:val="24"/>
          <w:szCs w:val="24"/>
          <w:vertAlign w:val="superscript"/>
          <w:lang w:eastAsia="ru-RU"/>
        </w:rPr>
        <w:t>2</w:t>
      </w:r>
      <w:r w:rsidRPr="00896FFA">
        <w:rPr>
          <w:rFonts w:ascii="Times New Roman" w:eastAsia="Times New Roman" w:hAnsi="Times New Roman" w:cs="Times New Roman"/>
          <w:sz w:val="24"/>
          <w:szCs w:val="24"/>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для инвалида, занимающегося индивидуальной трудовой деятельностью, - до 16 м</w:t>
      </w:r>
      <w:r w:rsidRPr="00896FFA">
        <w:rPr>
          <w:rFonts w:ascii="Times New Roman" w:eastAsia="Times New Roman" w:hAnsi="Times New Roman" w:cs="Times New Roman"/>
          <w:sz w:val="24"/>
          <w:szCs w:val="24"/>
          <w:vertAlign w:val="superscript"/>
          <w:lang w:eastAsia="ru-RU"/>
        </w:rPr>
        <w:t>2</w:t>
      </w:r>
      <w:r w:rsidRPr="00896FFA">
        <w:rPr>
          <w:rFonts w:ascii="Times New Roman" w:eastAsia="Times New Roman" w:hAnsi="Times New Roman" w:cs="Times New Roman"/>
          <w:sz w:val="24"/>
          <w:szCs w:val="24"/>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0"/>
          <w:lang w:eastAsia="ru-RU"/>
        </w:rPr>
      </w:pPr>
      <w:r w:rsidRPr="00896FFA">
        <w:rPr>
          <w:rFonts w:ascii="Times New Roman" w:eastAsia="Times New Roman" w:hAnsi="Times New Roman" w:cs="Times New Roman"/>
          <w:b/>
          <w:bCs/>
          <w:sz w:val="24"/>
          <w:szCs w:val="20"/>
          <w:lang w:eastAsia="ru-RU"/>
        </w:rPr>
        <w:t>4.6</w:t>
      </w:r>
      <w:r w:rsidRPr="00896FFA">
        <w:rPr>
          <w:rFonts w:ascii="Times New Roman" w:eastAsia="Times New Roman" w:hAnsi="Times New Roman" w:cs="Times New Roman"/>
          <w:sz w:val="24"/>
          <w:szCs w:val="20"/>
          <w:lang w:eastAsia="ru-RU"/>
        </w:rPr>
        <w:t xml:space="preserve"> Площадь кухни квартир для семей с инвалидами на креслах-колясках в жилых домах социального жилищного фонда следует принимать не менее 9 м</w:t>
      </w:r>
      <w:r w:rsidRPr="00896FFA">
        <w:rPr>
          <w:rFonts w:ascii="Times New Roman" w:eastAsia="Times New Roman" w:hAnsi="Times New Roman" w:cs="Times New Roman"/>
          <w:sz w:val="24"/>
          <w:szCs w:val="20"/>
          <w:vertAlign w:val="superscript"/>
          <w:lang w:eastAsia="ru-RU"/>
        </w:rPr>
        <w:t>2</w:t>
      </w:r>
      <w:r w:rsidRPr="00896FFA">
        <w:rPr>
          <w:rFonts w:ascii="Times New Roman" w:eastAsia="Times New Roman" w:hAnsi="Times New Roman" w:cs="Times New Roman"/>
          <w:sz w:val="24"/>
          <w:szCs w:val="20"/>
          <w:lang w:eastAsia="ru-RU"/>
        </w:rPr>
        <w:t>. Ширина такой кухни должна быть не менее 2,3 м - при одностороннем размещении оборудования, 2,9 м - при двухстороннем или угловом размещении оборудования.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0"/>
          <w:lang w:eastAsia="ru-RU"/>
        </w:rPr>
      </w:pPr>
      <w:r w:rsidRPr="00896FFA">
        <w:rPr>
          <w:rFonts w:ascii="Times New Roman" w:eastAsia="Times New Roman" w:hAnsi="Times New Roman" w:cs="Times New Roman"/>
          <w:sz w:val="24"/>
          <w:szCs w:val="20"/>
          <w:lang w:eastAsia="ru-RU"/>
        </w:rPr>
        <w:t>Кухни следует оснащать электроплитами.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0"/>
          <w:lang w:eastAsia="ru-RU"/>
        </w:rPr>
      </w:pPr>
      <w:r w:rsidRPr="00896FFA">
        <w:rPr>
          <w:rFonts w:ascii="Times New Roman" w:eastAsia="Times New Roman" w:hAnsi="Times New Roman" w:cs="Times New Roman"/>
          <w:b/>
          <w:bCs/>
          <w:sz w:val="24"/>
          <w:szCs w:val="20"/>
          <w:lang w:eastAsia="ru-RU"/>
        </w:rPr>
        <w:t>4.7</w:t>
      </w:r>
      <w:r w:rsidRPr="00896FFA">
        <w:rPr>
          <w:rFonts w:ascii="Times New Roman" w:eastAsia="Times New Roman" w:hAnsi="Times New Roman" w:cs="Times New Roman"/>
          <w:sz w:val="24"/>
          <w:szCs w:val="20"/>
          <w:lang w:eastAsia="ru-RU"/>
        </w:rPr>
        <w:t xml:space="preserve"> Размеры санитарно-гигиенических помещений в квартирах должны соответствовать требованиям, указанным в </w:t>
      </w:r>
      <w:hyperlink r:id="rId60" w:anchor="i131368" w:tooltip="п. 3.68" w:history="1">
        <w:r w:rsidRPr="00896FFA">
          <w:rPr>
            <w:rFonts w:ascii="Times New Roman" w:eastAsia="Times New Roman" w:hAnsi="Times New Roman" w:cs="Times New Roman"/>
            <w:color w:val="0000FF"/>
            <w:sz w:val="24"/>
            <w:u w:val="single"/>
            <w:lang w:eastAsia="ru-RU"/>
          </w:rPr>
          <w:t>3.68</w:t>
        </w:r>
      </w:hyperlink>
      <w:r w:rsidRPr="00896FFA">
        <w:rPr>
          <w:rFonts w:ascii="Times New Roman" w:eastAsia="Times New Roman" w:hAnsi="Times New Roman" w:cs="Times New Roman"/>
          <w:sz w:val="24"/>
          <w:szCs w:val="20"/>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В квартирах для семей с инвалидами, пользующимися креслами-колясками, вход в помещение, оборудованное унитазом, допускается проектировать из кухни или жилой комнаты.</w:t>
      </w:r>
    </w:p>
    <w:p w:rsidR="00896FFA" w:rsidRPr="00896FFA" w:rsidRDefault="00896FFA" w:rsidP="00896FFA">
      <w:pPr>
        <w:spacing w:after="12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4.8</w:t>
      </w:r>
      <w:r w:rsidRPr="00896FFA">
        <w:rPr>
          <w:rFonts w:ascii="Times New Roman" w:eastAsia="Times New Roman" w:hAnsi="Times New Roman" w:cs="Times New Roman"/>
          <w:sz w:val="24"/>
          <w:szCs w:val="24"/>
          <w:lang w:eastAsia="ru-RU"/>
        </w:rPr>
        <w:t xml:space="preserve"> Ширина подсобных помещений в квартирах для семей с инвалидами (в том числе на креслах-колясках) должна быть не менее, м:</w:t>
      </w:r>
    </w:p>
    <w:tbl>
      <w:tblPr>
        <w:tblW w:w="0" w:type="auto"/>
        <w:jc w:val="center"/>
        <w:tblLook w:val="04A0"/>
      </w:tblPr>
      <w:tblGrid>
        <w:gridCol w:w="7668"/>
        <w:gridCol w:w="1052"/>
      </w:tblGrid>
      <w:tr w:rsidR="00896FFA" w:rsidRPr="00896FFA">
        <w:trPr>
          <w:jc w:val="center"/>
        </w:trPr>
        <w:tc>
          <w:tcPr>
            <w:tcW w:w="7668"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передней (с возможностью хранения кресла-коляски)</w:t>
            </w:r>
          </w:p>
        </w:tc>
        <w:tc>
          <w:tcPr>
            <w:tcW w:w="1052" w:type="dxa"/>
            <w:hideMark/>
          </w:tcPr>
          <w:p w:rsidR="00896FFA" w:rsidRPr="00896FFA" w:rsidRDefault="00896FFA" w:rsidP="00896FFA">
            <w:pPr>
              <w:spacing w:after="0" w:line="240" w:lineRule="auto"/>
              <w:jc w:val="center"/>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1,6;</w:t>
            </w:r>
          </w:p>
        </w:tc>
      </w:tr>
      <w:tr w:rsidR="00896FFA" w:rsidRPr="00896FFA">
        <w:trPr>
          <w:jc w:val="center"/>
        </w:trPr>
        <w:tc>
          <w:tcPr>
            <w:tcW w:w="7668"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lastRenderedPageBreak/>
              <w:t>внутриквартирных коридоров</w:t>
            </w:r>
          </w:p>
        </w:tc>
        <w:tc>
          <w:tcPr>
            <w:tcW w:w="1052" w:type="dxa"/>
            <w:hideMark/>
          </w:tcPr>
          <w:p w:rsidR="00896FFA" w:rsidRPr="00896FFA" w:rsidRDefault="00896FFA" w:rsidP="00896FFA">
            <w:pPr>
              <w:spacing w:after="0" w:line="240" w:lineRule="auto"/>
              <w:jc w:val="center"/>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1,15.</w:t>
            </w:r>
          </w:p>
        </w:tc>
      </w:tr>
    </w:tbl>
    <w:p w:rsidR="00896FFA" w:rsidRPr="00896FFA" w:rsidRDefault="00896FFA" w:rsidP="00896FFA">
      <w:pPr>
        <w:spacing w:before="120" w:after="0" w:line="240" w:lineRule="auto"/>
        <w:ind w:firstLine="284"/>
        <w:jc w:val="both"/>
        <w:rPr>
          <w:rFonts w:ascii="Times New Roman" w:eastAsia="Times New Roman" w:hAnsi="Times New Roman" w:cs="Times New Roman"/>
          <w:sz w:val="24"/>
          <w:szCs w:val="20"/>
          <w:lang w:eastAsia="ru-RU"/>
        </w:rPr>
      </w:pPr>
      <w:r w:rsidRPr="00896FFA">
        <w:rPr>
          <w:rFonts w:ascii="Times New Roman" w:eastAsia="Times New Roman" w:hAnsi="Times New Roman" w:cs="Times New Roman"/>
          <w:b/>
          <w:bCs/>
          <w:sz w:val="24"/>
          <w:szCs w:val="20"/>
          <w:lang w:eastAsia="ru-RU"/>
        </w:rPr>
        <w:t>4.9</w:t>
      </w:r>
      <w:r w:rsidRPr="00896FFA">
        <w:rPr>
          <w:rFonts w:ascii="Times New Roman" w:eastAsia="Times New Roman" w:hAnsi="Times New Roman" w:cs="Times New Roman"/>
          <w:sz w:val="24"/>
          <w:szCs w:val="20"/>
          <w:lang w:eastAsia="ru-RU"/>
        </w:rPr>
        <w:t xml:space="preserve"> В жилых домах муниципального социального жилищного фонда следует предусматривать возможность устройства, при необходимости, в составе квартиры кладовой площадью не менее 4 м</w:t>
      </w:r>
      <w:r w:rsidRPr="00896FFA">
        <w:rPr>
          <w:rFonts w:ascii="Times New Roman" w:eastAsia="Times New Roman" w:hAnsi="Times New Roman" w:cs="Times New Roman"/>
          <w:sz w:val="24"/>
          <w:szCs w:val="20"/>
          <w:vertAlign w:val="superscript"/>
          <w:lang w:eastAsia="ru-RU"/>
        </w:rPr>
        <w:t>2</w:t>
      </w:r>
      <w:r w:rsidRPr="00896FFA">
        <w:rPr>
          <w:rFonts w:ascii="Times New Roman" w:eastAsia="Times New Roman" w:hAnsi="Times New Roman" w:cs="Times New Roman"/>
          <w:sz w:val="24"/>
          <w:szCs w:val="20"/>
          <w:lang w:eastAsia="ru-RU"/>
        </w:rPr>
        <w:t xml:space="preserve"> для хранения инструментов, материалов и изделий, используемых и производимых инвалидами при работах на дому, а также для размещения тифлотехники и брайлевской литературы.</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4.10</w:t>
      </w:r>
      <w:r w:rsidRPr="00896FFA">
        <w:rPr>
          <w:rFonts w:ascii="Times New Roman" w:eastAsia="Times New Roman" w:hAnsi="Times New Roman" w:cs="Times New Roman"/>
          <w:sz w:val="24"/>
          <w:szCs w:val="24"/>
          <w:lang w:eastAsia="ru-RU"/>
        </w:rPr>
        <w:t xml:space="preserve"> В гостиницах, мотелях, пансионатах, кемпингах и т.п., как правило, 10 % жилых мест должны проектироваться универсальными, с учетом расселения любых категорий посетителей (если в задании на проектирование не оговорено количество помещений, оборудованных по универсальному или специализированному принципу).</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0"/>
          <w:lang w:eastAsia="ru-RU"/>
        </w:rPr>
      </w:pPr>
      <w:r w:rsidRPr="00896FFA">
        <w:rPr>
          <w:rFonts w:ascii="Times New Roman" w:eastAsia="Times New Roman" w:hAnsi="Times New Roman" w:cs="Times New Roman"/>
          <w:b/>
          <w:bCs/>
          <w:sz w:val="24"/>
          <w:szCs w:val="20"/>
          <w:lang w:eastAsia="ru-RU"/>
        </w:rPr>
        <w:t>4.11</w:t>
      </w:r>
      <w:r w:rsidRPr="00896FFA">
        <w:rPr>
          <w:rFonts w:ascii="Times New Roman" w:eastAsia="Times New Roman" w:hAnsi="Times New Roman" w:cs="Times New Roman"/>
          <w:sz w:val="24"/>
          <w:szCs w:val="20"/>
          <w:lang w:eastAsia="ru-RU"/>
        </w:rPr>
        <w:t xml:space="preserve"> Пожарную сигнализацию следует проектировать с учетом восприятия всеми категориями инвалидов.</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Жилые помещения для инвалидов должны быть оборудованы автономными пожарными извещателями.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Следует применять домофоны со звуковой и световой сигнализацией.</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Места размещения и количество сигнализаторов определяются в задании на проектирование.</w:t>
      </w:r>
    </w:p>
    <w:p w:rsidR="00896FFA" w:rsidRPr="00896FFA" w:rsidRDefault="00896FFA" w:rsidP="00896FFA">
      <w:pPr>
        <w:keepNext/>
        <w:spacing w:before="120" w:after="120" w:line="240" w:lineRule="auto"/>
        <w:jc w:val="center"/>
        <w:outlineLvl w:val="1"/>
        <w:rPr>
          <w:rFonts w:ascii="Times New Roman" w:eastAsia="Times New Roman" w:hAnsi="Times New Roman" w:cs="Times New Roman"/>
          <w:b/>
          <w:bCs/>
          <w:sz w:val="24"/>
          <w:szCs w:val="28"/>
          <w:lang w:eastAsia="ru-RU"/>
        </w:rPr>
      </w:pPr>
      <w:bookmarkStart w:id="16" w:name="i175492"/>
      <w:bookmarkEnd w:id="16"/>
      <w:r w:rsidRPr="00896FFA">
        <w:rPr>
          <w:rFonts w:ascii="Times New Roman" w:eastAsia="Times New Roman" w:hAnsi="Times New Roman" w:cs="Times New Roman"/>
          <w:b/>
          <w:bCs/>
          <w:sz w:val="24"/>
          <w:szCs w:val="28"/>
          <w:lang w:eastAsia="ru-RU"/>
        </w:rPr>
        <w:t>Зоны обслуживания посетителей в общественных зданиях</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0"/>
          <w:lang w:eastAsia="ru-RU"/>
        </w:rPr>
      </w:pPr>
      <w:r w:rsidRPr="00896FFA">
        <w:rPr>
          <w:rFonts w:ascii="Times New Roman" w:eastAsia="Times New Roman" w:hAnsi="Times New Roman" w:cs="Times New Roman"/>
          <w:b/>
          <w:bCs/>
          <w:sz w:val="24"/>
          <w:szCs w:val="20"/>
          <w:lang w:eastAsia="ru-RU"/>
        </w:rPr>
        <w:t xml:space="preserve">4.12 </w:t>
      </w:r>
      <w:r w:rsidRPr="00896FFA">
        <w:rPr>
          <w:rFonts w:ascii="Times New Roman" w:eastAsia="Times New Roman" w:hAnsi="Times New Roman" w:cs="Times New Roman"/>
          <w:sz w:val="24"/>
          <w:szCs w:val="20"/>
          <w:lang w:eastAsia="ru-RU"/>
        </w:rPr>
        <w:t>В зоне обслуживания посетителей общественных зданий и сооружений различного назначения следует предусматривать места для инвалидов и других маломобильных групп населения из расчета не менее 5 % общей вместимости учреждения или расчетного количества посетителей, в том числе и при выделении зон специализированного обслуживания МГН в здании.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4.13</w:t>
      </w:r>
      <w:r w:rsidRPr="00896FFA">
        <w:rPr>
          <w:rFonts w:ascii="Times New Roman" w:eastAsia="Times New Roman" w:hAnsi="Times New Roman" w:cs="Times New Roman"/>
          <w:sz w:val="24"/>
          <w:szCs w:val="24"/>
          <w:lang w:eastAsia="ru-RU"/>
        </w:rPr>
        <w:t xml:space="preserve"> При наличии нескольких идентичных мест (приборов, устройств и т.п.) обслуживания посетителей 5 % их общего числа, но не менее одного, должны быть запроектированы так, чтобы инвалид мог ими воспользоваться.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4.14</w:t>
      </w:r>
      <w:r w:rsidRPr="00896FFA">
        <w:rPr>
          <w:rFonts w:ascii="Times New Roman" w:eastAsia="Times New Roman" w:hAnsi="Times New Roman" w:cs="Times New Roman"/>
          <w:sz w:val="24"/>
          <w:szCs w:val="24"/>
          <w:lang w:eastAsia="ru-RU"/>
        </w:rPr>
        <w:t xml:space="preserve"> На каждом этаже, доступном для МГН, следует предусматривать зоны отдыха на 2-3 места, в том числе и для инвалидов на креслах-колясках.</w:t>
      </w:r>
    </w:p>
    <w:p w:rsidR="00896FFA" w:rsidRPr="00896FFA" w:rsidRDefault="00896FFA" w:rsidP="00896FFA">
      <w:pPr>
        <w:spacing w:after="120" w:line="240" w:lineRule="auto"/>
        <w:ind w:firstLine="284"/>
        <w:jc w:val="both"/>
        <w:rPr>
          <w:rFonts w:ascii="Times New Roman" w:eastAsia="Times New Roman" w:hAnsi="Times New Roman" w:cs="Times New Roman"/>
          <w:sz w:val="24"/>
          <w:szCs w:val="20"/>
          <w:lang w:eastAsia="ru-RU"/>
        </w:rPr>
      </w:pPr>
      <w:r w:rsidRPr="00896FFA">
        <w:rPr>
          <w:rFonts w:ascii="Times New Roman" w:eastAsia="Times New Roman" w:hAnsi="Times New Roman" w:cs="Times New Roman"/>
          <w:b/>
          <w:bCs/>
          <w:sz w:val="24"/>
          <w:szCs w:val="20"/>
          <w:lang w:eastAsia="ru-RU"/>
        </w:rPr>
        <w:t>4.15</w:t>
      </w:r>
      <w:r w:rsidRPr="00896FFA">
        <w:rPr>
          <w:rFonts w:ascii="Times New Roman" w:eastAsia="Times New Roman" w:hAnsi="Times New Roman" w:cs="Times New Roman"/>
          <w:sz w:val="24"/>
          <w:szCs w:val="20"/>
          <w:lang w:eastAsia="ru-RU"/>
        </w:rPr>
        <w:t xml:space="preserve"> При проектировании интерьеров, подборе и расстановке приборов и устройств, технологического и другого оборудования следует исходить из того, что зона досягаемости для посетителя в кресле-коляске должна находиться в пределах:</w:t>
      </w:r>
    </w:p>
    <w:tbl>
      <w:tblPr>
        <w:tblW w:w="0" w:type="auto"/>
        <w:jc w:val="center"/>
        <w:tblLook w:val="04A0"/>
      </w:tblPr>
      <w:tblGrid>
        <w:gridCol w:w="4248"/>
        <w:gridCol w:w="4472"/>
      </w:tblGrid>
      <w:tr w:rsidR="00896FFA" w:rsidRPr="00896FFA">
        <w:trPr>
          <w:jc w:val="center"/>
        </w:trPr>
        <w:tc>
          <w:tcPr>
            <w:tcW w:w="4248"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при расположении сбоку от посетителя</w:t>
            </w:r>
          </w:p>
        </w:tc>
        <w:tc>
          <w:tcPr>
            <w:tcW w:w="4472"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не выше 1,4 м и не ниже 0,3 м от пола;</w:t>
            </w:r>
          </w:p>
        </w:tc>
      </w:tr>
      <w:tr w:rsidR="00896FFA" w:rsidRPr="00896FFA">
        <w:trPr>
          <w:jc w:val="center"/>
        </w:trPr>
        <w:tc>
          <w:tcPr>
            <w:tcW w:w="4248"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при фронтальном подходе</w:t>
            </w:r>
          </w:p>
        </w:tc>
        <w:tc>
          <w:tcPr>
            <w:tcW w:w="4472"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не выше 1,2 м и не ниже 0,4 м от пола.</w:t>
            </w:r>
          </w:p>
        </w:tc>
      </w:tr>
    </w:tbl>
    <w:p w:rsidR="00896FFA" w:rsidRPr="00896FFA" w:rsidRDefault="00896FFA" w:rsidP="00896FFA">
      <w:pPr>
        <w:spacing w:before="120"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Поверхность столов индивидуального пользования, прилавков и других мест обслуживания, используемых посетителями на креслах-колясках, должна находиться на высоте не более 0,8 м над уровнем пола.</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4.16</w:t>
      </w:r>
      <w:r w:rsidRPr="00896FFA">
        <w:rPr>
          <w:rFonts w:ascii="Times New Roman" w:eastAsia="Times New Roman" w:hAnsi="Times New Roman" w:cs="Times New Roman"/>
          <w:sz w:val="24"/>
          <w:szCs w:val="24"/>
          <w:lang w:eastAsia="ru-RU"/>
        </w:rPr>
        <w:t xml:space="preserve"> Места для инвалидов в зальных помещениях следует располагать в доступной для них зоне зала, обеспечивающей: полноценное восприятие демонстрационных, зрелищных, информационных, музыкальных программ и материалов; удобный прием пищи (в обеденных залах или кулуарах при залах); оптимальные условия для работы (в читальных залах библиотек); отдыха (в зале ожидания).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В зальных помещениях не менее двух рассредоточенных выходов должны быть приспособлены для прохода МГН.</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4.17</w:t>
      </w:r>
      <w:r w:rsidRPr="00896FFA">
        <w:rPr>
          <w:rFonts w:ascii="Times New Roman" w:eastAsia="Times New Roman" w:hAnsi="Times New Roman" w:cs="Times New Roman"/>
          <w:sz w:val="24"/>
          <w:szCs w:val="24"/>
          <w:lang w:eastAsia="ru-RU"/>
        </w:rPr>
        <w:t xml:space="preserve"> Места для инвалидов в зрительных залах предпочтительнее располагать, как правило, в отдельных рядах, имеющих самостоятельный путь эвакуации, не пересекающийся с путями эвакуации остальной части зрителей. В зрительных залах с числом мест 800 и более места для инвалидов в креслах-колясках следует рассредоточивать в различных зонах, размещая их в непосредственной близости от эвакуационных выходов, но в одном месте не более трех.</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lastRenderedPageBreak/>
        <w:t>Расстояние от любого места пребывания инвалида в зальном помещении до эвакуационного выхода в коридор, фойе, наружу или до эвакуационного люка трибун спортивно-зрелищных залов не должно превышать 40 м. Ширина проходов должна быть увеличена на ширину свободного проезда кресла-коляски (0,9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4.18</w:t>
      </w:r>
      <w:r w:rsidRPr="00896FFA">
        <w:rPr>
          <w:rFonts w:ascii="Times New Roman" w:eastAsia="Times New Roman" w:hAnsi="Times New Roman" w:cs="Times New Roman"/>
          <w:sz w:val="24"/>
          <w:szCs w:val="24"/>
          <w:lang w:eastAsia="ru-RU"/>
        </w:rPr>
        <w:t xml:space="preserve"> Перед эстрадой или в конце зала вблизи проема-выезда следует предусматривать свободные площадки шириной в свету не менее 1,8 м для зрителей на креслах-колясках.</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 xml:space="preserve">4.19 </w:t>
      </w:r>
      <w:r w:rsidRPr="00896FFA">
        <w:rPr>
          <w:rFonts w:ascii="Times New Roman" w:eastAsia="Times New Roman" w:hAnsi="Times New Roman" w:cs="Times New Roman"/>
          <w:sz w:val="24"/>
          <w:szCs w:val="24"/>
          <w:lang w:eastAsia="ru-RU"/>
        </w:rPr>
        <w:t>У мест или зон для зрителей на креслах-колясках в аудиториях с амфитеатром, зрительных и лекционных залах следует предусматривать меры безопасности (ограду, буферную полосу, поребрик и т.п.).</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4.20</w:t>
      </w:r>
      <w:r w:rsidRPr="00896FFA">
        <w:rPr>
          <w:rFonts w:ascii="Times New Roman" w:eastAsia="Times New Roman" w:hAnsi="Times New Roman" w:cs="Times New Roman"/>
          <w:sz w:val="24"/>
          <w:szCs w:val="24"/>
          <w:lang w:eastAsia="ru-RU"/>
        </w:rPr>
        <w:t xml:space="preserve"> В аудиториях, зрительных и лекционных залах вместимостью более 50 человек, оборудованных фиксированными сидячими местами, необходимо предусматривать не менее 4 % кресел с вмонтированными системами индивидуального прослушивания.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4.21</w:t>
      </w:r>
      <w:r w:rsidRPr="00896FFA">
        <w:rPr>
          <w:rFonts w:ascii="Times New Roman" w:eastAsia="Times New Roman" w:hAnsi="Times New Roman" w:cs="Times New Roman"/>
          <w:sz w:val="24"/>
          <w:szCs w:val="24"/>
          <w:lang w:eastAsia="ru-RU"/>
        </w:rPr>
        <w:t xml:space="preserve"> Места для лиц с дефектами слуха следует размещать на расстоянии не более 10 м от источника звука или оборудовать специальными персональными приборами усиления звука.</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Допускается применять в залах индукционный контур или другие индивидуальные беспроводные устройства. Эти места следует располагать в зоне хорошей видимости сцены и переводчика жестового языка. Необходимость выделения дополнительной зоны для переводчика устанавливается заданием на проектирование.</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4.22</w:t>
      </w:r>
      <w:r w:rsidRPr="00896FFA">
        <w:rPr>
          <w:rFonts w:ascii="Times New Roman" w:eastAsia="Times New Roman" w:hAnsi="Times New Roman" w:cs="Times New Roman"/>
          <w:sz w:val="24"/>
          <w:szCs w:val="24"/>
          <w:lang w:eastAsia="ru-RU"/>
        </w:rPr>
        <w:t xml:space="preserve"> При невозможности применить визуальную информацию для инвалидов (по ГОСТ Р 51671 и </w:t>
      </w:r>
      <w:hyperlink r:id="rId61" w:tooltip="НПБ 104" w:history="1">
        <w:r w:rsidRPr="00896FFA">
          <w:rPr>
            <w:rFonts w:ascii="Times New Roman" w:eastAsia="Times New Roman" w:hAnsi="Times New Roman" w:cs="Times New Roman"/>
            <w:color w:val="0000FF"/>
            <w:sz w:val="24"/>
            <w:szCs w:val="24"/>
            <w:u w:val="single"/>
            <w:lang w:eastAsia="ru-RU"/>
          </w:rPr>
          <w:t>НПБ 104</w:t>
        </w:r>
      </w:hyperlink>
      <w:r w:rsidRPr="00896FFA">
        <w:rPr>
          <w:rFonts w:ascii="Times New Roman" w:eastAsia="Times New Roman" w:hAnsi="Times New Roman" w:cs="Times New Roman"/>
          <w:sz w:val="24"/>
          <w:szCs w:val="24"/>
          <w:lang w:eastAsia="ru-RU"/>
        </w:rPr>
        <w:t>) в помещениях с особыми требованиями к художественному решению интерьеров, в экспозиционных залах художественных музеев, выставок и т. п. допускается использовать другие компенсирующие мероприятия.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4.23</w:t>
      </w:r>
      <w:r w:rsidRPr="00896FFA">
        <w:rPr>
          <w:rFonts w:ascii="Times New Roman" w:eastAsia="Times New Roman" w:hAnsi="Times New Roman" w:cs="Times New Roman"/>
          <w:sz w:val="24"/>
          <w:szCs w:val="24"/>
          <w:lang w:eastAsia="ru-RU"/>
        </w:rPr>
        <w:t xml:space="preserve"> В помещениях раздевальных при спортивных сооружениях для занимающихся инвалидов следует предусматривать:</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места для хранения кресел-колясок;</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индивидуальные кабины (площадью каждая не менее 4 м</w:t>
      </w:r>
      <w:r w:rsidRPr="00896FFA">
        <w:rPr>
          <w:rFonts w:ascii="Times New Roman" w:eastAsia="Times New Roman" w:hAnsi="Times New Roman" w:cs="Times New Roman"/>
          <w:sz w:val="24"/>
          <w:szCs w:val="24"/>
          <w:vertAlign w:val="superscript"/>
          <w:lang w:eastAsia="ru-RU"/>
        </w:rPr>
        <w:t>2</w:t>
      </w:r>
      <w:r w:rsidRPr="00896FFA">
        <w:rPr>
          <w:rFonts w:ascii="Times New Roman" w:eastAsia="Times New Roman" w:hAnsi="Times New Roman" w:cs="Times New Roman"/>
          <w:sz w:val="24"/>
          <w:szCs w:val="24"/>
          <w:lang w:eastAsia="ru-RU"/>
        </w:rPr>
        <w:t>) из расчета по одной кабине на трех одновременно занимающихся инвалидов, пользующихся креслами-колясками;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индивидуальные шкафы для одежды (не менее двух) высотой не более 1,7 м, в том числе для хранения костылей и протезов;</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скамью длиной не менее 3 м, шириной не менее 0,7 м и высотой не более 0,5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xml:space="preserve">Вокруг скамьи должно быть обеспечено свободное пространство для подъезда кресла-коляски. При невозможности устройства островной скамьи следует предусматривать вдоль одной из стен установку скамьи размером не менее 0,6 </w:t>
      </w:r>
      <w:r w:rsidRPr="00896FFA">
        <w:rPr>
          <w:rFonts w:ascii="Times New Roman" w:eastAsia="Times New Roman" w:hAnsi="Times New Roman" w:cs="Times New Roman"/>
          <w:sz w:val="24"/>
          <w:szCs w:val="24"/>
          <w:lang w:eastAsia="ru-RU"/>
        </w:rPr>
        <w:sym w:font="Symbol" w:char="00B4"/>
      </w:r>
      <w:r w:rsidRPr="00896FFA">
        <w:rPr>
          <w:rFonts w:ascii="Times New Roman" w:eastAsia="Times New Roman" w:hAnsi="Times New Roman" w:cs="Times New Roman"/>
          <w:sz w:val="24"/>
          <w:szCs w:val="24"/>
          <w:lang w:eastAsia="ru-RU"/>
        </w:rPr>
        <w:t xml:space="preserve"> 2,5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4.24</w:t>
      </w:r>
      <w:r w:rsidRPr="00896FFA">
        <w:rPr>
          <w:rFonts w:ascii="Times New Roman" w:eastAsia="Times New Roman" w:hAnsi="Times New Roman" w:cs="Times New Roman"/>
          <w:sz w:val="24"/>
          <w:szCs w:val="24"/>
          <w:lang w:eastAsia="ru-RU"/>
        </w:rPr>
        <w:t xml:space="preserve"> В комнате отдыха при раздевальных следует предусматривать дополнительную площадь из расчета не менее 0,4 м</w:t>
      </w:r>
      <w:r w:rsidRPr="00896FFA">
        <w:rPr>
          <w:rFonts w:ascii="Times New Roman" w:eastAsia="Times New Roman" w:hAnsi="Times New Roman" w:cs="Times New Roman"/>
          <w:sz w:val="24"/>
          <w:szCs w:val="24"/>
          <w:vertAlign w:val="superscript"/>
          <w:lang w:eastAsia="ru-RU"/>
        </w:rPr>
        <w:t>2</w:t>
      </w:r>
      <w:r w:rsidRPr="00896FFA">
        <w:rPr>
          <w:rFonts w:ascii="Times New Roman" w:eastAsia="Times New Roman" w:hAnsi="Times New Roman" w:cs="Times New Roman"/>
          <w:sz w:val="24"/>
          <w:szCs w:val="24"/>
          <w:lang w:eastAsia="ru-RU"/>
        </w:rPr>
        <w:t xml:space="preserve"> на каждого из одновременно занимающихся инвалидов на креслах-колясках, а комната отдыха при сауне должна быть площадью не менее 20 м</w:t>
      </w:r>
      <w:r w:rsidRPr="00896FFA">
        <w:rPr>
          <w:rFonts w:ascii="Times New Roman" w:eastAsia="Times New Roman" w:hAnsi="Times New Roman" w:cs="Times New Roman"/>
          <w:sz w:val="24"/>
          <w:szCs w:val="24"/>
          <w:vertAlign w:val="superscript"/>
          <w:lang w:eastAsia="ru-RU"/>
        </w:rPr>
        <w:t>2</w:t>
      </w:r>
      <w:r w:rsidRPr="00896FFA">
        <w:rPr>
          <w:rFonts w:ascii="Times New Roman" w:eastAsia="Times New Roman" w:hAnsi="Times New Roman" w:cs="Times New Roman"/>
          <w:sz w:val="24"/>
          <w:szCs w:val="24"/>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4.25</w:t>
      </w:r>
      <w:r w:rsidRPr="00896FFA">
        <w:rPr>
          <w:rFonts w:ascii="Times New Roman" w:eastAsia="Times New Roman" w:hAnsi="Times New Roman" w:cs="Times New Roman"/>
          <w:sz w:val="24"/>
          <w:szCs w:val="24"/>
          <w:lang w:eastAsia="ru-RU"/>
        </w:rPr>
        <w:t xml:space="preserve"> В залах предприятий питания посадочные места (столы) для инвалидов следует располагать вблизи от входа, но не в проходной зоне.</w:t>
      </w:r>
    </w:p>
    <w:p w:rsidR="00896FFA" w:rsidRPr="00896FFA" w:rsidRDefault="00896FFA" w:rsidP="00896FFA">
      <w:pPr>
        <w:keepNext/>
        <w:spacing w:before="120" w:after="120" w:line="240" w:lineRule="auto"/>
        <w:jc w:val="center"/>
        <w:outlineLvl w:val="1"/>
        <w:rPr>
          <w:rFonts w:ascii="Times New Roman" w:eastAsia="Times New Roman" w:hAnsi="Times New Roman" w:cs="Times New Roman"/>
          <w:b/>
          <w:bCs/>
          <w:sz w:val="24"/>
          <w:szCs w:val="28"/>
          <w:lang w:eastAsia="ru-RU"/>
        </w:rPr>
      </w:pPr>
      <w:bookmarkStart w:id="17" w:name="i182027"/>
      <w:bookmarkEnd w:id="17"/>
      <w:r w:rsidRPr="00896FFA">
        <w:rPr>
          <w:rFonts w:ascii="Times New Roman" w:eastAsia="Times New Roman" w:hAnsi="Times New Roman" w:cs="Times New Roman"/>
          <w:b/>
          <w:bCs/>
          <w:sz w:val="24"/>
          <w:szCs w:val="28"/>
          <w:lang w:eastAsia="ru-RU"/>
        </w:rPr>
        <w:t>Места приложения труда</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4.26</w:t>
      </w:r>
      <w:r w:rsidRPr="00896FFA">
        <w:rPr>
          <w:rFonts w:ascii="Times New Roman" w:eastAsia="Times New Roman" w:hAnsi="Times New Roman" w:cs="Times New Roman"/>
          <w:sz w:val="24"/>
          <w:szCs w:val="24"/>
          <w:lang w:eastAsia="ru-RU"/>
        </w:rPr>
        <w:t xml:space="preserve"> При проектировании учреждений и предприятий следует предусматривать рабочие места для инвалидов в соответствии с программами профессиональной реабилитации инвалидов, разрабатываемыми местными органами социальной защиты населения.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Количество и виды рабочих мест для инвалидов (специализированные или обычные), их размещение в объемно-планировочной структуре здания (рассредоточенное или в специализированных цехах, производственных участках и специальных помещениях), а также необходимые дополнительные помещения устанавливаются в задании на проектирование.</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4.27</w:t>
      </w:r>
      <w:r w:rsidRPr="00896FFA">
        <w:rPr>
          <w:rFonts w:ascii="Times New Roman" w:eastAsia="Times New Roman" w:hAnsi="Times New Roman" w:cs="Times New Roman"/>
          <w:sz w:val="24"/>
          <w:szCs w:val="24"/>
          <w:lang w:eastAsia="ru-RU"/>
        </w:rPr>
        <w:t xml:space="preserve"> Рабочие места инвалидов должны быть безопасны для здоровья и рационально организованы. Они должны иметь санитарно-эпидемиологическое заключение органов </w:t>
      </w:r>
      <w:r w:rsidRPr="00896FFA">
        <w:rPr>
          <w:rFonts w:ascii="Times New Roman" w:eastAsia="Times New Roman" w:hAnsi="Times New Roman" w:cs="Times New Roman"/>
          <w:sz w:val="24"/>
          <w:szCs w:val="24"/>
          <w:lang w:eastAsia="ru-RU"/>
        </w:rPr>
        <w:lastRenderedPageBreak/>
        <w:t>государственной санитарно-эпидемиологической службы. В задании на проектирование следует устанавливать их специализацию и, при необходимости, включать комплект мебели, оборудования и вспомогательных устройств, специально приспособленных для конкретного вида заболевания.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0"/>
          <w:lang w:eastAsia="ru-RU"/>
        </w:rPr>
      </w:pPr>
      <w:r w:rsidRPr="00896FFA">
        <w:rPr>
          <w:rFonts w:ascii="Times New Roman" w:eastAsia="Times New Roman" w:hAnsi="Times New Roman" w:cs="Times New Roman"/>
          <w:b/>
          <w:bCs/>
          <w:sz w:val="24"/>
          <w:szCs w:val="24"/>
          <w:lang w:eastAsia="ru-RU"/>
        </w:rPr>
        <w:t>4.28</w:t>
      </w:r>
      <w:r w:rsidRPr="00896FFA">
        <w:rPr>
          <w:rFonts w:ascii="Times New Roman" w:eastAsia="Times New Roman" w:hAnsi="Times New Roman" w:cs="Times New Roman"/>
          <w:sz w:val="24"/>
          <w:szCs w:val="24"/>
          <w:lang w:eastAsia="ru-RU"/>
        </w:rPr>
        <w:t xml:space="preserve"> В рабочей зоне (пространстве рабочего места) или помещении должно быть обеспечено выполнение комплекса санитарно-гигиенических требований к микроклимату в соответствии с действующими нормативными документами, а также дополнительными требованиями, </w:t>
      </w:r>
      <w:r w:rsidRPr="00896FFA">
        <w:rPr>
          <w:rFonts w:ascii="Times New Roman" w:eastAsia="Times New Roman" w:hAnsi="Times New Roman" w:cs="Times New Roman"/>
          <w:sz w:val="24"/>
          <w:szCs w:val="20"/>
          <w:lang w:eastAsia="ru-RU"/>
        </w:rPr>
        <w:t>устанавливаемыми в зависимости от вида заболевания инвалидов.</w:t>
      </w:r>
    </w:p>
    <w:p w:rsidR="00896FFA" w:rsidRPr="00896FFA" w:rsidRDefault="00896FFA" w:rsidP="00896FFA">
      <w:pPr>
        <w:spacing w:after="12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4.29</w:t>
      </w:r>
      <w:r w:rsidRPr="00896FFA">
        <w:rPr>
          <w:rFonts w:ascii="Times New Roman" w:eastAsia="Times New Roman" w:hAnsi="Times New Roman" w:cs="Times New Roman"/>
          <w:sz w:val="24"/>
          <w:szCs w:val="24"/>
          <w:lang w:eastAsia="ru-RU"/>
        </w:rPr>
        <w:t xml:space="preserve"> Площадь служебных помещений следует принимать из расчета выделения на каждого работающего инвалида, пользующегося креслом-коляской, не менее, м</w:t>
      </w:r>
      <w:r w:rsidRPr="00896FFA">
        <w:rPr>
          <w:rFonts w:ascii="Times New Roman" w:eastAsia="Times New Roman" w:hAnsi="Times New Roman" w:cs="Times New Roman"/>
          <w:sz w:val="24"/>
          <w:szCs w:val="24"/>
          <w:vertAlign w:val="superscript"/>
          <w:lang w:eastAsia="ru-RU"/>
        </w:rPr>
        <w:t>2</w:t>
      </w:r>
      <w:r w:rsidRPr="00896FFA">
        <w:rPr>
          <w:rFonts w:ascii="Times New Roman" w:eastAsia="Times New Roman" w:hAnsi="Times New Roman" w:cs="Times New Roman"/>
          <w:sz w:val="24"/>
          <w:szCs w:val="24"/>
          <w:lang w:eastAsia="ru-RU"/>
        </w:rPr>
        <w:t>:</w:t>
      </w:r>
    </w:p>
    <w:tbl>
      <w:tblPr>
        <w:tblW w:w="0" w:type="auto"/>
        <w:jc w:val="center"/>
        <w:tblLook w:val="04A0"/>
      </w:tblPr>
      <w:tblGrid>
        <w:gridCol w:w="6768"/>
        <w:gridCol w:w="1952"/>
      </w:tblGrid>
      <w:tr w:rsidR="00896FFA" w:rsidRPr="00896FFA">
        <w:trPr>
          <w:jc w:val="center"/>
        </w:trPr>
        <w:tc>
          <w:tcPr>
            <w:tcW w:w="6768"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0"/>
                <w:lang w:eastAsia="ru-RU"/>
              </w:rPr>
              <w:t>в конторских, административных и офисных помещениях</w:t>
            </w:r>
          </w:p>
        </w:tc>
        <w:tc>
          <w:tcPr>
            <w:tcW w:w="1952"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0"/>
                <w:lang w:eastAsia="ru-RU"/>
              </w:rPr>
              <w:t>5,65;</w:t>
            </w:r>
          </w:p>
        </w:tc>
      </w:tr>
      <w:tr w:rsidR="00896FFA" w:rsidRPr="00896FFA">
        <w:trPr>
          <w:jc w:val="center"/>
        </w:trPr>
        <w:tc>
          <w:tcPr>
            <w:tcW w:w="6768"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0"/>
                <w:lang w:eastAsia="ru-RU"/>
              </w:rPr>
              <w:t>в конструкторских бюро</w:t>
            </w:r>
          </w:p>
        </w:tc>
        <w:tc>
          <w:tcPr>
            <w:tcW w:w="1952"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0"/>
                <w:lang w:eastAsia="ru-RU"/>
              </w:rPr>
              <w:t>7,65.</w:t>
            </w:r>
          </w:p>
        </w:tc>
      </w:tr>
    </w:tbl>
    <w:p w:rsidR="00896FFA" w:rsidRPr="00896FFA" w:rsidRDefault="00896FFA" w:rsidP="00896FFA">
      <w:pPr>
        <w:spacing w:before="120" w:after="12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4.30</w:t>
      </w:r>
      <w:r w:rsidRPr="00896FFA">
        <w:rPr>
          <w:rFonts w:ascii="Times New Roman" w:eastAsia="Times New Roman" w:hAnsi="Times New Roman" w:cs="Times New Roman"/>
          <w:sz w:val="24"/>
          <w:szCs w:val="24"/>
          <w:lang w:eastAsia="ru-RU"/>
        </w:rPr>
        <w:t xml:space="preserve"> Расстояние до уборных, курительных, помещений для обогрева или охлаждения, полудушей и устройств питьевого водоснабжения от рабочих мест, предназначенных для инвалидов с поражением опорно-двигательного аппарата и недостатками зрения, должно быть не более, м:</w:t>
      </w:r>
    </w:p>
    <w:tbl>
      <w:tblPr>
        <w:tblW w:w="0" w:type="auto"/>
        <w:jc w:val="center"/>
        <w:tblLook w:val="04A0"/>
      </w:tblPr>
      <w:tblGrid>
        <w:gridCol w:w="6768"/>
        <w:gridCol w:w="1952"/>
      </w:tblGrid>
      <w:tr w:rsidR="00896FFA" w:rsidRPr="00896FFA">
        <w:trPr>
          <w:jc w:val="center"/>
        </w:trPr>
        <w:tc>
          <w:tcPr>
            <w:tcW w:w="6768"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в пределах зданий</w:t>
            </w:r>
          </w:p>
        </w:tc>
        <w:tc>
          <w:tcPr>
            <w:tcW w:w="1952"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60;</w:t>
            </w:r>
          </w:p>
        </w:tc>
      </w:tr>
      <w:tr w:rsidR="00896FFA" w:rsidRPr="00896FFA">
        <w:trPr>
          <w:jc w:val="center"/>
        </w:trPr>
        <w:tc>
          <w:tcPr>
            <w:tcW w:w="6768"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в пределах территории учреждения, предприятия</w:t>
            </w:r>
          </w:p>
        </w:tc>
        <w:tc>
          <w:tcPr>
            <w:tcW w:w="1952" w:type="dxa"/>
            <w:hideMark/>
          </w:tcPr>
          <w:p w:rsidR="00896FFA" w:rsidRPr="00896FFA" w:rsidRDefault="00896FFA" w:rsidP="00896FFA">
            <w:pPr>
              <w:spacing w:after="0" w:line="240" w:lineRule="auto"/>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150.</w:t>
            </w:r>
          </w:p>
        </w:tc>
      </w:tr>
    </w:tbl>
    <w:p w:rsidR="00896FFA" w:rsidRPr="00896FFA" w:rsidRDefault="00896FFA" w:rsidP="00896FFA">
      <w:pPr>
        <w:spacing w:before="120"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4.31</w:t>
      </w:r>
      <w:r w:rsidRPr="00896FFA">
        <w:rPr>
          <w:rFonts w:ascii="Times New Roman" w:eastAsia="Times New Roman" w:hAnsi="Times New Roman" w:cs="Times New Roman"/>
          <w:sz w:val="24"/>
          <w:szCs w:val="24"/>
          <w:lang w:eastAsia="ru-RU"/>
        </w:rPr>
        <w:t xml:space="preserve"> Санитарно-бытовое обслуживание работающих инвалидов должно обеспечиваться в соответствии с требованиями </w:t>
      </w:r>
      <w:hyperlink r:id="rId62" w:tooltip="СНиП 2.09.04" w:history="1">
        <w:r w:rsidRPr="00896FFA">
          <w:rPr>
            <w:rFonts w:ascii="Times New Roman" w:eastAsia="Times New Roman" w:hAnsi="Times New Roman" w:cs="Times New Roman"/>
            <w:color w:val="0000FF"/>
            <w:sz w:val="24"/>
            <w:szCs w:val="24"/>
            <w:u w:val="single"/>
            <w:lang w:eastAsia="ru-RU"/>
          </w:rPr>
          <w:t>СНиП 2.09.04</w:t>
        </w:r>
      </w:hyperlink>
      <w:r w:rsidRPr="00896FFA">
        <w:rPr>
          <w:rFonts w:ascii="Times New Roman" w:eastAsia="Times New Roman" w:hAnsi="Times New Roman" w:cs="Times New Roman"/>
          <w:sz w:val="24"/>
          <w:szCs w:val="24"/>
          <w:lang w:eastAsia="ru-RU"/>
        </w:rPr>
        <w:t xml:space="preserve"> и данного документа.</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4.32</w:t>
      </w:r>
      <w:r w:rsidRPr="00896FFA">
        <w:rPr>
          <w:rFonts w:ascii="Times New Roman" w:eastAsia="Times New Roman" w:hAnsi="Times New Roman" w:cs="Times New Roman"/>
          <w:sz w:val="24"/>
          <w:szCs w:val="24"/>
          <w:lang w:eastAsia="ru-RU"/>
        </w:rPr>
        <w:t xml:space="preserve"> При затруднении доступа инвалидов на кресле-коляске к местам общественного питания на предприятиях и в учреждениях следует дополнительно предусматривать комнату приема пищи площадью из расчета 1,65 м</w:t>
      </w:r>
      <w:r w:rsidRPr="00896FFA">
        <w:rPr>
          <w:rFonts w:ascii="Times New Roman" w:eastAsia="Times New Roman" w:hAnsi="Times New Roman" w:cs="Times New Roman"/>
          <w:sz w:val="24"/>
          <w:szCs w:val="24"/>
          <w:vertAlign w:val="superscript"/>
          <w:lang w:eastAsia="ru-RU"/>
        </w:rPr>
        <w:t>2</w:t>
      </w:r>
      <w:r w:rsidRPr="00896FFA">
        <w:rPr>
          <w:rFonts w:ascii="Times New Roman" w:eastAsia="Times New Roman" w:hAnsi="Times New Roman" w:cs="Times New Roman"/>
          <w:sz w:val="24"/>
          <w:szCs w:val="24"/>
          <w:lang w:eastAsia="ru-RU"/>
        </w:rPr>
        <w:t xml:space="preserve"> на каждого инвалида, но не менее 12 м</w:t>
      </w:r>
      <w:r w:rsidRPr="00896FFA">
        <w:rPr>
          <w:rFonts w:ascii="Times New Roman" w:eastAsia="Times New Roman" w:hAnsi="Times New Roman" w:cs="Times New Roman"/>
          <w:sz w:val="24"/>
          <w:szCs w:val="24"/>
          <w:vertAlign w:val="superscript"/>
          <w:lang w:eastAsia="ru-RU"/>
        </w:rPr>
        <w:t>2</w:t>
      </w:r>
      <w:r w:rsidRPr="00896FFA">
        <w:rPr>
          <w:rFonts w:ascii="Times New Roman" w:eastAsia="Times New Roman" w:hAnsi="Times New Roman" w:cs="Times New Roman"/>
          <w:sz w:val="24"/>
          <w:szCs w:val="24"/>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p>
    <w:p w:rsidR="00896FFA" w:rsidRPr="00896FFA" w:rsidRDefault="00896FFA" w:rsidP="00896FFA">
      <w:pPr>
        <w:keepNext/>
        <w:spacing w:before="120" w:after="120" w:line="240" w:lineRule="auto"/>
        <w:jc w:val="center"/>
        <w:outlineLvl w:val="0"/>
        <w:rPr>
          <w:rFonts w:ascii="Times New Roman" w:eastAsia="Times New Roman" w:hAnsi="Times New Roman" w:cs="Times New Roman"/>
          <w:b/>
          <w:bCs/>
          <w:kern w:val="32"/>
          <w:sz w:val="24"/>
          <w:szCs w:val="32"/>
          <w:lang w:eastAsia="ru-RU"/>
        </w:rPr>
      </w:pPr>
      <w:bookmarkStart w:id="18" w:name="i198684"/>
      <w:bookmarkEnd w:id="18"/>
      <w:r w:rsidRPr="00896FFA">
        <w:rPr>
          <w:rFonts w:ascii="Times New Roman" w:eastAsia="Times New Roman" w:hAnsi="Times New Roman" w:cs="Times New Roman"/>
          <w:b/>
          <w:bCs/>
          <w:kern w:val="32"/>
          <w:sz w:val="24"/>
          <w:szCs w:val="32"/>
          <w:lang w:eastAsia="ru-RU"/>
        </w:rPr>
        <w:t>ПРИЛОЖЕНИЕ А</w:t>
      </w:r>
    </w:p>
    <w:p w:rsidR="00896FFA" w:rsidRPr="00896FFA" w:rsidRDefault="00896FFA" w:rsidP="00896FFA">
      <w:pPr>
        <w:spacing w:after="0" w:line="240" w:lineRule="auto"/>
        <w:jc w:val="center"/>
        <w:rPr>
          <w:rFonts w:ascii="Times New Roman" w:eastAsia="Times New Roman" w:hAnsi="Times New Roman" w:cs="Times New Roman"/>
          <w:i/>
          <w:iCs/>
          <w:sz w:val="24"/>
          <w:szCs w:val="16"/>
          <w:lang w:eastAsia="ru-RU"/>
        </w:rPr>
      </w:pPr>
      <w:r w:rsidRPr="00896FFA">
        <w:rPr>
          <w:rFonts w:ascii="Times New Roman" w:eastAsia="Times New Roman" w:hAnsi="Times New Roman" w:cs="Times New Roman"/>
          <w:i/>
          <w:iCs/>
          <w:sz w:val="24"/>
          <w:szCs w:val="16"/>
          <w:lang w:eastAsia="ru-RU"/>
        </w:rPr>
        <w:t>(обязательное)</w:t>
      </w:r>
    </w:p>
    <w:p w:rsidR="00896FFA" w:rsidRPr="00896FFA" w:rsidRDefault="00896FFA" w:rsidP="00896FFA">
      <w:pPr>
        <w:spacing w:before="120" w:after="120" w:line="240" w:lineRule="auto"/>
        <w:jc w:val="center"/>
        <w:rPr>
          <w:rFonts w:ascii="Times New Roman" w:eastAsia="Times New Roman" w:hAnsi="Times New Roman" w:cs="Times New Roman"/>
          <w:b/>
          <w:bCs/>
          <w:sz w:val="24"/>
          <w:szCs w:val="16"/>
          <w:lang w:eastAsia="ru-RU"/>
        </w:rPr>
      </w:pPr>
      <w:r w:rsidRPr="00896FFA">
        <w:rPr>
          <w:rFonts w:ascii="Times New Roman" w:eastAsia="Times New Roman" w:hAnsi="Times New Roman" w:cs="Times New Roman"/>
          <w:b/>
          <w:bCs/>
          <w:sz w:val="24"/>
          <w:szCs w:val="16"/>
          <w:lang w:eastAsia="ru-RU"/>
        </w:rPr>
        <w:t>ТЕРМИНЫ И ОПРЕДЕЛЕНИЯ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Адаптация</w:t>
      </w:r>
      <w:r w:rsidRPr="00896FFA">
        <w:rPr>
          <w:rFonts w:ascii="Times New Roman" w:eastAsia="Times New Roman" w:hAnsi="Times New Roman" w:cs="Times New Roman"/>
          <w:sz w:val="24"/>
          <w:szCs w:val="24"/>
          <w:lang w:eastAsia="ru-RU"/>
        </w:rPr>
        <w:t xml:space="preserve"> - приспособление к новым условиям, здесь: приспособление среды жизнедеятельности, зданий и сооружений с учетом потребностей маломобильных групп населения.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Визуальные средства информации</w:t>
      </w:r>
      <w:r w:rsidRPr="00896FFA">
        <w:rPr>
          <w:rFonts w:ascii="Times New Roman" w:eastAsia="Times New Roman" w:hAnsi="Times New Roman" w:cs="Times New Roman"/>
          <w:sz w:val="24"/>
          <w:szCs w:val="24"/>
          <w:lang w:eastAsia="ru-RU"/>
        </w:rPr>
        <w:t xml:space="preserve"> - здесь: носители информации в виде зрительно различимых текстов, знаков, символов, световых сигналов и т. п., передаваемых в том числе людям с нарушением функций органов слуха.</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Доступные для МГН здания и сооружения</w:t>
      </w:r>
      <w:r w:rsidRPr="00896FFA">
        <w:rPr>
          <w:rFonts w:ascii="Times New Roman" w:eastAsia="Times New Roman" w:hAnsi="Times New Roman" w:cs="Times New Roman"/>
          <w:sz w:val="24"/>
          <w:szCs w:val="24"/>
          <w:lang w:eastAsia="ru-RU"/>
        </w:rPr>
        <w:t xml:space="preserve"> - здания и сооружения, в которых реализован комплекс архитектурно-планировочных, инженерно-технических, эргономических, конструкционных и организационных мероприятий, отвечающих нормативным требованиям СНиП 35-01 по обеспечению доступности и безопасности МГН.</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Инвалид</w:t>
      </w:r>
      <w:r w:rsidRPr="00896FFA">
        <w:rPr>
          <w:rFonts w:ascii="Times New Roman" w:eastAsia="Times New Roman" w:hAnsi="Times New Roman" w:cs="Times New Roman"/>
          <w:sz w:val="24"/>
          <w:szCs w:val="24"/>
          <w:lang w:eastAsia="ru-RU"/>
        </w:rPr>
        <w:t xml:space="preserve"> - человек, имеющий нарушения здоровья со стойким расстройством функций организма, в том числе с поражением опорно-двигательного аппарата, недостатками зрения и дефектами слуха, приводящими к ограничению жизнедеятельности и вызывающими необходимость его социальной защиты.</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Лифтовой холл</w:t>
      </w:r>
      <w:r w:rsidRPr="00896FFA">
        <w:rPr>
          <w:rFonts w:ascii="Times New Roman" w:eastAsia="Times New Roman" w:hAnsi="Times New Roman" w:cs="Times New Roman"/>
          <w:sz w:val="24"/>
          <w:szCs w:val="24"/>
          <w:lang w:eastAsia="ru-RU"/>
        </w:rPr>
        <w:t xml:space="preserve"> - специальное помещение, располагаемое у входа в лифт.</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Маломобильные группы населения (МГН)</w:t>
      </w:r>
      <w:r w:rsidRPr="00896FFA">
        <w:rPr>
          <w:rFonts w:ascii="Times New Roman" w:eastAsia="Times New Roman" w:hAnsi="Times New Roman" w:cs="Times New Roman"/>
          <w:sz w:val="24"/>
          <w:szCs w:val="24"/>
          <w:lang w:eastAsia="ru-RU"/>
        </w:rPr>
        <w:t xml:space="preserve"> -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здесь отнесены: инвалиды, люди с временным нарушением здоровья, беременные женщины, люди старших возрастов, люди с детскими колясками и т.п.</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lastRenderedPageBreak/>
        <w:t>Переводчик жестового языка (сурдопереводчик)</w:t>
      </w:r>
      <w:r w:rsidRPr="00896FFA">
        <w:rPr>
          <w:rFonts w:ascii="Times New Roman" w:eastAsia="Times New Roman" w:hAnsi="Times New Roman" w:cs="Times New Roman"/>
          <w:sz w:val="24"/>
          <w:szCs w:val="24"/>
          <w:lang w:eastAsia="ru-RU"/>
        </w:rPr>
        <w:t xml:space="preserve"> - специалист, осуществляющий перевод звуковой информации на язык жестов для глухонемых и людей с дефектами слуха.</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Пожаробезопасная</w:t>
      </w:r>
      <w:r w:rsidRPr="00896FFA">
        <w:rPr>
          <w:rFonts w:ascii="Times New Roman" w:eastAsia="Times New Roman" w:hAnsi="Times New Roman" w:cs="Times New Roman"/>
          <w:sz w:val="24"/>
          <w:szCs w:val="24"/>
          <w:lang w:eastAsia="ru-RU"/>
        </w:rPr>
        <w:t xml:space="preserve"> </w:t>
      </w:r>
      <w:r w:rsidRPr="00896FFA">
        <w:rPr>
          <w:rFonts w:ascii="Times New Roman" w:eastAsia="Times New Roman" w:hAnsi="Times New Roman" w:cs="Times New Roman"/>
          <w:b/>
          <w:bCs/>
          <w:sz w:val="24"/>
          <w:szCs w:val="24"/>
          <w:lang w:eastAsia="ru-RU"/>
        </w:rPr>
        <w:t>зона</w:t>
      </w:r>
      <w:r w:rsidRPr="00896FFA">
        <w:rPr>
          <w:rFonts w:ascii="Times New Roman" w:eastAsia="Times New Roman" w:hAnsi="Times New Roman" w:cs="Times New Roman"/>
          <w:sz w:val="24"/>
          <w:szCs w:val="24"/>
          <w:lang w:eastAsia="ru-RU"/>
        </w:rPr>
        <w:t xml:space="preserve"> - часть здания, сооружения, пожарного отсека, выделенная противопожарными преградами для защиты людей от опасных факторов пожара в течение заданного времени (от момента возникновения пожара до завершения спасательных работ), обеспеченная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комплексом мероприятий для проведения эвакуации и спасания.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Полоса движения -</w:t>
      </w:r>
      <w:r w:rsidRPr="00896FFA">
        <w:rPr>
          <w:rFonts w:ascii="Times New Roman" w:eastAsia="Times New Roman" w:hAnsi="Times New Roman" w:cs="Times New Roman"/>
          <w:sz w:val="24"/>
          <w:szCs w:val="24"/>
          <w:lang w:eastAsia="ru-RU"/>
        </w:rPr>
        <w:t xml:space="preserve"> часть пешеходного пути, предназначенная для движения в один ряд в одном направлении,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Путь движения</w:t>
      </w:r>
      <w:r w:rsidRPr="00896FFA">
        <w:rPr>
          <w:rFonts w:ascii="Times New Roman" w:eastAsia="Times New Roman" w:hAnsi="Times New Roman" w:cs="Times New Roman"/>
          <w:sz w:val="24"/>
          <w:szCs w:val="24"/>
          <w:lang w:eastAsia="ru-RU"/>
        </w:rPr>
        <w:t xml:space="preserve"> - пешеходный путь, используемый МГН, в том числе инвалидами на креслах-колясках, для перемещения по участку (дорожки, тротуары, пандусы и т.д.), а также внутри зданий и сооружений (горизонтальные и вертикальные коммуникации).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Система средств информации (информационные средства) -</w:t>
      </w:r>
      <w:r w:rsidRPr="00896FFA">
        <w:rPr>
          <w:rFonts w:ascii="Times New Roman" w:eastAsia="Times New Roman" w:hAnsi="Times New Roman" w:cs="Times New Roman"/>
          <w:sz w:val="24"/>
          <w:szCs w:val="24"/>
          <w:lang w:eastAsia="ru-RU"/>
        </w:rPr>
        <w:t xml:space="preserve"> здесь: совокупность носителей информации, обеспечивающих для МГН своевременное ориентирование в пространстве, способствующих безопасности и удобству передвижения, а также информирующих о свойствах среды жизнедеятельности.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Специализированный элемент</w:t>
      </w:r>
      <w:r w:rsidRPr="00896FFA">
        <w:rPr>
          <w:rFonts w:ascii="Times New Roman" w:eastAsia="Times New Roman" w:hAnsi="Times New Roman" w:cs="Times New Roman"/>
          <w:sz w:val="24"/>
          <w:szCs w:val="24"/>
          <w:lang w:eastAsia="ru-RU"/>
        </w:rPr>
        <w:t xml:space="preserve"> - здесь: элемент, к которому (как к объекту нормирования) предъявляются специфические требования по адаптации с учетом конкретного или совокупных дефектов здоровья человека.</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Текстофон</w:t>
      </w:r>
      <w:r w:rsidRPr="00896FFA">
        <w:rPr>
          <w:rFonts w:ascii="Times New Roman" w:eastAsia="Times New Roman" w:hAnsi="Times New Roman" w:cs="Times New Roman"/>
          <w:sz w:val="24"/>
          <w:szCs w:val="24"/>
          <w:lang w:eastAsia="ru-RU"/>
        </w:rPr>
        <w:t xml:space="preserve"> - аппарат для передачи, приема и ведения диалога по телефону инвалидами с нарушениями слуха в текстовом режиме. Аппарат снабжен клавиатурой и дисплеем для отображения текстовой информации.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Тифлотехнические средства</w:t>
      </w:r>
      <w:r w:rsidRPr="00896FFA">
        <w:rPr>
          <w:rFonts w:ascii="Times New Roman" w:eastAsia="Times New Roman" w:hAnsi="Times New Roman" w:cs="Times New Roman"/>
          <w:sz w:val="24"/>
          <w:szCs w:val="24"/>
          <w:lang w:eastAsia="ru-RU"/>
        </w:rPr>
        <w:t xml:space="preserve"> - средства, облегчающие людям с недостатками зрения работу и усвоение информации (магнитофоны, диктофоны, письменные приборы, пишущая машинка со шрифтом Брайля).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Тактильные средства информации</w:t>
      </w:r>
      <w:r w:rsidRPr="00896FFA">
        <w:rPr>
          <w:rFonts w:ascii="Times New Roman" w:eastAsia="Times New Roman" w:hAnsi="Times New Roman" w:cs="Times New Roman"/>
          <w:sz w:val="24"/>
          <w:szCs w:val="24"/>
          <w:lang w:eastAsia="ru-RU"/>
        </w:rPr>
        <w:t xml:space="preserve"> </w:t>
      </w:r>
      <w:r w:rsidRPr="00896FFA">
        <w:rPr>
          <w:rFonts w:ascii="Times New Roman" w:eastAsia="Times New Roman" w:hAnsi="Times New Roman" w:cs="Times New Roman"/>
          <w:b/>
          <w:bCs/>
          <w:sz w:val="24"/>
          <w:szCs w:val="24"/>
          <w:lang w:eastAsia="ru-RU"/>
        </w:rPr>
        <w:t>-</w:t>
      </w:r>
      <w:r w:rsidRPr="00896FFA">
        <w:rPr>
          <w:rFonts w:ascii="Times New Roman" w:eastAsia="Times New Roman" w:hAnsi="Times New Roman" w:cs="Times New Roman"/>
          <w:sz w:val="24"/>
          <w:szCs w:val="24"/>
          <w:lang w:eastAsia="ru-RU"/>
        </w:rPr>
        <w:t xml:space="preserve"> носители информации, передаваемой инвалидам по зрению и воспринимаемой путем осязания.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Универсальный элемент</w:t>
      </w:r>
      <w:r w:rsidRPr="00896FFA">
        <w:rPr>
          <w:rFonts w:ascii="Times New Roman" w:eastAsia="Times New Roman" w:hAnsi="Times New Roman" w:cs="Times New Roman"/>
          <w:sz w:val="24"/>
          <w:szCs w:val="24"/>
          <w:lang w:eastAsia="ru-RU"/>
        </w:rPr>
        <w:t xml:space="preserve"> </w:t>
      </w:r>
      <w:r w:rsidRPr="00896FFA">
        <w:rPr>
          <w:rFonts w:ascii="Times New Roman" w:eastAsia="Times New Roman" w:hAnsi="Times New Roman" w:cs="Times New Roman"/>
          <w:b/>
          <w:bCs/>
          <w:sz w:val="24"/>
          <w:szCs w:val="24"/>
          <w:lang w:eastAsia="ru-RU"/>
        </w:rPr>
        <w:t>-</w:t>
      </w:r>
      <w:r w:rsidRPr="00896FFA">
        <w:rPr>
          <w:rFonts w:ascii="Times New Roman" w:eastAsia="Times New Roman" w:hAnsi="Times New Roman" w:cs="Times New Roman"/>
          <w:sz w:val="24"/>
          <w:szCs w:val="24"/>
          <w:lang w:eastAsia="ru-RU"/>
        </w:rPr>
        <w:t xml:space="preserve"> здесь: элемент, проектируемый с учетом возможного использования всеми категориями населения, в том числе МГН.</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24"/>
          <w:lang w:eastAsia="ru-RU"/>
        </w:rPr>
        <w:t>Элемент</w:t>
      </w:r>
      <w:r w:rsidRPr="00896FFA">
        <w:rPr>
          <w:rFonts w:ascii="Times New Roman" w:eastAsia="Times New Roman" w:hAnsi="Times New Roman" w:cs="Times New Roman"/>
          <w:sz w:val="24"/>
          <w:szCs w:val="24"/>
          <w:lang w:eastAsia="ru-RU"/>
        </w:rPr>
        <w:t xml:space="preserve"> - составная часть чего-нибудь, здесь: архитектурный, технический или механический компонент участка, здания или помещения, например - рабочее место, место отдыха, душ, телефонная кабина, дверь, управляющее устройство, ручка, поручень и т.п..</w:t>
      </w:r>
    </w:p>
    <w:p w:rsidR="00896FFA" w:rsidRPr="00896FFA" w:rsidRDefault="00896FFA" w:rsidP="00896FFA">
      <w:pPr>
        <w:keepNext/>
        <w:spacing w:before="120" w:after="120" w:line="240" w:lineRule="auto"/>
        <w:jc w:val="center"/>
        <w:outlineLvl w:val="0"/>
        <w:rPr>
          <w:rFonts w:ascii="Times New Roman" w:eastAsia="Times New Roman" w:hAnsi="Times New Roman" w:cs="Times New Roman"/>
          <w:b/>
          <w:bCs/>
          <w:kern w:val="32"/>
          <w:sz w:val="24"/>
          <w:szCs w:val="32"/>
          <w:lang w:eastAsia="ru-RU"/>
        </w:rPr>
      </w:pPr>
      <w:bookmarkStart w:id="19" w:name="i205195"/>
      <w:bookmarkEnd w:id="19"/>
      <w:r w:rsidRPr="00896FFA">
        <w:rPr>
          <w:rFonts w:ascii="Times New Roman" w:eastAsia="Times New Roman" w:hAnsi="Times New Roman" w:cs="Times New Roman"/>
          <w:b/>
          <w:bCs/>
          <w:kern w:val="32"/>
          <w:sz w:val="24"/>
          <w:szCs w:val="32"/>
          <w:lang w:eastAsia="ru-RU"/>
        </w:rPr>
        <w:t>ПРИЛОЖЕНИЕ Б</w:t>
      </w:r>
    </w:p>
    <w:p w:rsidR="00896FFA" w:rsidRPr="00896FFA" w:rsidRDefault="00896FFA" w:rsidP="00896FFA">
      <w:pPr>
        <w:spacing w:after="0" w:line="240" w:lineRule="auto"/>
        <w:jc w:val="center"/>
        <w:rPr>
          <w:rFonts w:ascii="Times New Roman" w:eastAsia="Times New Roman" w:hAnsi="Times New Roman" w:cs="Times New Roman"/>
          <w:i/>
          <w:iCs/>
          <w:sz w:val="24"/>
          <w:szCs w:val="16"/>
          <w:lang w:eastAsia="ru-RU"/>
        </w:rPr>
      </w:pPr>
      <w:r w:rsidRPr="00896FFA">
        <w:rPr>
          <w:rFonts w:ascii="Times New Roman" w:eastAsia="Times New Roman" w:hAnsi="Times New Roman" w:cs="Times New Roman"/>
          <w:i/>
          <w:iCs/>
          <w:sz w:val="24"/>
          <w:szCs w:val="16"/>
          <w:lang w:eastAsia="ru-RU"/>
        </w:rPr>
        <w:t>(обязательное)</w:t>
      </w:r>
    </w:p>
    <w:p w:rsidR="00896FFA" w:rsidRPr="00896FFA" w:rsidRDefault="00896FFA" w:rsidP="00896FFA">
      <w:pPr>
        <w:spacing w:before="120" w:after="120" w:line="240" w:lineRule="auto"/>
        <w:jc w:val="center"/>
        <w:rPr>
          <w:rFonts w:ascii="Times New Roman" w:eastAsia="Times New Roman" w:hAnsi="Times New Roman" w:cs="Times New Roman"/>
          <w:sz w:val="24"/>
          <w:szCs w:val="24"/>
          <w:lang w:eastAsia="ru-RU"/>
        </w:rPr>
      </w:pPr>
      <w:r w:rsidRPr="00896FFA">
        <w:rPr>
          <w:rFonts w:ascii="Times New Roman" w:eastAsia="Times New Roman" w:hAnsi="Times New Roman" w:cs="Times New Roman"/>
          <w:b/>
          <w:bCs/>
          <w:sz w:val="24"/>
          <w:szCs w:val="16"/>
          <w:lang w:eastAsia="ru-RU"/>
        </w:rPr>
        <w:t>РАСЧЕТ ЧИСЛА ЛИФТОВ, НЕОБХОДИМЫХ ДЛЯ СПАСЕНИЯ ИНВАЛИДОВ ИЗ ЗОН БЕЗОПАСНОСТИ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xml:space="preserve">Б.1. Необходимое число лифтов </w:t>
      </w:r>
      <w:r w:rsidRPr="00896FFA">
        <w:rPr>
          <w:rFonts w:ascii="Times New Roman" w:eastAsia="Times New Roman" w:hAnsi="Times New Roman" w:cs="Times New Roman"/>
          <w:i/>
          <w:iCs/>
          <w:sz w:val="24"/>
          <w:szCs w:val="24"/>
          <w:lang w:val="en-US" w:eastAsia="ru-RU"/>
        </w:rPr>
        <w:t>n</w:t>
      </w:r>
      <w:r w:rsidRPr="00896FFA">
        <w:rPr>
          <w:rFonts w:ascii="Times New Roman" w:eastAsia="Times New Roman" w:hAnsi="Times New Roman" w:cs="Times New Roman"/>
          <w:sz w:val="24"/>
          <w:szCs w:val="24"/>
          <w:lang w:eastAsia="ru-RU"/>
        </w:rPr>
        <w:t>, доступных для инвалидов и используемых для их спасения в случае пожара в здании, определяется по формуле:</w:t>
      </w:r>
    </w:p>
    <w:p w:rsidR="00896FFA" w:rsidRPr="00896FFA" w:rsidRDefault="00896FFA" w:rsidP="00896FFA">
      <w:pPr>
        <w:spacing w:before="120" w:after="12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w:drawing>
          <wp:inline distT="0" distB="0" distL="0" distR="0">
            <wp:extent cx="74295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cstate="print"/>
                    <a:srcRect/>
                    <a:stretch>
                      <a:fillRect/>
                    </a:stretch>
                  </pic:blipFill>
                  <pic:spPr bwMode="auto">
                    <a:xfrm>
                      <a:off x="0" y="0"/>
                      <a:ext cx="742950" cy="247650"/>
                    </a:xfrm>
                    <a:prstGeom prst="rect">
                      <a:avLst/>
                    </a:prstGeom>
                    <a:noFill/>
                    <a:ln w="9525">
                      <a:noFill/>
                      <a:miter lim="800000"/>
                      <a:headEnd/>
                      <a:tailEnd/>
                    </a:ln>
                  </pic:spPr>
                </pic:pic>
              </a:graphicData>
            </a:graphic>
          </wp:inline>
        </w:drawing>
      </w:r>
      <w:r w:rsidRPr="00896FFA">
        <w:rPr>
          <w:rFonts w:ascii="Times New Roman" w:eastAsia="Times New Roman" w:hAnsi="Times New Roman" w:cs="Times New Roman"/>
          <w:sz w:val="24"/>
          <w:szCs w:val="24"/>
          <w:lang w:eastAsia="ru-RU"/>
        </w:rPr>
        <w:t xml:space="preserve">, </w:t>
      </w:r>
      <w:r w:rsidRPr="00896FFA">
        <w:rPr>
          <w:rFonts w:ascii="Times New Roman" w:eastAsia="Times New Roman" w:hAnsi="Times New Roman" w:cs="Times New Roman"/>
          <w:sz w:val="24"/>
          <w:szCs w:val="24"/>
          <w:lang w:eastAsia="ru-RU"/>
        </w:rPr>
        <w:tab/>
      </w:r>
      <w:r w:rsidRPr="00896FFA">
        <w:rPr>
          <w:rFonts w:ascii="Times New Roman" w:eastAsia="Times New Roman" w:hAnsi="Times New Roman" w:cs="Times New Roman"/>
          <w:sz w:val="24"/>
          <w:szCs w:val="24"/>
          <w:lang w:eastAsia="ru-RU"/>
        </w:rPr>
        <w:tab/>
      </w:r>
      <w:r w:rsidRPr="00896FFA">
        <w:rPr>
          <w:rFonts w:ascii="Times New Roman" w:eastAsia="Times New Roman" w:hAnsi="Times New Roman" w:cs="Times New Roman"/>
          <w:sz w:val="24"/>
          <w:szCs w:val="24"/>
          <w:lang w:eastAsia="ru-RU"/>
        </w:rPr>
        <w:tab/>
      </w:r>
      <w:r w:rsidRPr="00896FFA">
        <w:rPr>
          <w:rFonts w:ascii="Times New Roman" w:eastAsia="Times New Roman" w:hAnsi="Times New Roman" w:cs="Times New Roman"/>
          <w:sz w:val="24"/>
          <w:szCs w:val="24"/>
          <w:lang w:eastAsia="ru-RU"/>
        </w:rPr>
        <w:tab/>
      </w:r>
      <w:r w:rsidRPr="00896FFA">
        <w:rPr>
          <w:rFonts w:ascii="Times New Roman" w:eastAsia="Times New Roman" w:hAnsi="Times New Roman" w:cs="Times New Roman"/>
          <w:sz w:val="24"/>
          <w:szCs w:val="24"/>
          <w:lang w:eastAsia="ru-RU"/>
        </w:rPr>
        <w:tab/>
        <w:t>(Б.1)</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xml:space="preserve">где </w:t>
      </w:r>
      <w:r>
        <w:rPr>
          <w:rFonts w:ascii="Times New Roman" w:eastAsia="Times New Roman" w:hAnsi="Times New Roman" w:cs="Times New Roman"/>
          <w:noProof/>
          <w:sz w:val="24"/>
          <w:szCs w:val="24"/>
          <w:vertAlign w:val="subscript"/>
          <w:lang w:eastAsia="ru-RU"/>
        </w:rPr>
        <w:drawing>
          <wp:inline distT="0" distB="0" distL="0" distR="0">
            <wp:extent cx="209550" cy="2476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srcRect/>
                    <a:stretch>
                      <a:fillRect/>
                    </a:stretch>
                  </pic:blipFill>
                  <pic:spPr bwMode="auto">
                    <a:xfrm>
                      <a:off x="0" y="0"/>
                      <a:ext cx="209550" cy="247650"/>
                    </a:xfrm>
                    <a:prstGeom prst="rect">
                      <a:avLst/>
                    </a:prstGeom>
                    <a:noFill/>
                    <a:ln w="9525">
                      <a:noFill/>
                      <a:miter lim="800000"/>
                      <a:headEnd/>
                      <a:tailEnd/>
                    </a:ln>
                  </pic:spPr>
                </pic:pic>
              </a:graphicData>
            </a:graphic>
          </wp:inline>
        </w:drawing>
      </w:r>
      <w:r w:rsidRPr="00896FFA">
        <w:rPr>
          <w:rFonts w:ascii="Times New Roman" w:eastAsia="Times New Roman" w:hAnsi="Times New Roman" w:cs="Times New Roman"/>
          <w:i/>
          <w:iCs/>
          <w:sz w:val="24"/>
          <w:szCs w:val="24"/>
          <w:lang w:eastAsia="ru-RU"/>
        </w:rPr>
        <w:t xml:space="preserve"> </w:t>
      </w:r>
      <w:r w:rsidRPr="00896FFA">
        <w:rPr>
          <w:rFonts w:ascii="Times New Roman" w:eastAsia="Times New Roman" w:hAnsi="Times New Roman" w:cs="Times New Roman"/>
          <w:sz w:val="24"/>
          <w:szCs w:val="24"/>
          <w:lang w:eastAsia="ru-RU"/>
        </w:rPr>
        <w:t>- расчетное время спасения одним лифтом, с.;</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w:drawing>
          <wp:inline distT="0" distB="0" distL="0" distR="0">
            <wp:extent cx="228600" cy="2286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896FFA">
        <w:rPr>
          <w:rFonts w:ascii="Times New Roman" w:eastAsia="Times New Roman" w:hAnsi="Times New Roman" w:cs="Times New Roman"/>
          <w:i/>
          <w:iCs/>
          <w:sz w:val="24"/>
          <w:szCs w:val="24"/>
          <w:lang w:eastAsia="ru-RU"/>
        </w:rPr>
        <w:t xml:space="preserve"> </w:t>
      </w:r>
      <w:r w:rsidRPr="00896FFA">
        <w:rPr>
          <w:rFonts w:ascii="Times New Roman" w:eastAsia="Times New Roman" w:hAnsi="Times New Roman" w:cs="Times New Roman"/>
          <w:sz w:val="24"/>
          <w:szCs w:val="24"/>
          <w:lang w:eastAsia="ru-RU"/>
        </w:rPr>
        <w:t>- допустимое время спасения, равное 10 мин.</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Лифт для транспортирования пожарных подразделений может быть использован для спасения инвалидов во время пожара.</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xml:space="preserve">Б.2. Расчетное время спасения </w:t>
      </w:r>
      <w:r>
        <w:rPr>
          <w:rFonts w:ascii="Times New Roman" w:eastAsia="Times New Roman" w:hAnsi="Times New Roman" w:cs="Times New Roman"/>
          <w:noProof/>
          <w:sz w:val="24"/>
          <w:szCs w:val="24"/>
          <w:vertAlign w:val="subscript"/>
          <w:lang w:eastAsia="ru-RU"/>
        </w:rPr>
        <w:drawing>
          <wp:inline distT="0" distB="0" distL="0" distR="0">
            <wp:extent cx="209550" cy="2476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cstate="print"/>
                    <a:srcRect/>
                    <a:stretch>
                      <a:fillRect/>
                    </a:stretch>
                  </pic:blipFill>
                  <pic:spPr bwMode="auto">
                    <a:xfrm>
                      <a:off x="0" y="0"/>
                      <a:ext cx="209550" cy="247650"/>
                    </a:xfrm>
                    <a:prstGeom prst="rect">
                      <a:avLst/>
                    </a:prstGeom>
                    <a:noFill/>
                    <a:ln w="9525">
                      <a:noFill/>
                      <a:miter lim="800000"/>
                      <a:headEnd/>
                      <a:tailEnd/>
                    </a:ln>
                  </pic:spPr>
                </pic:pic>
              </a:graphicData>
            </a:graphic>
          </wp:inline>
        </w:drawing>
      </w:r>
      <w:r w:rsidRPr="00896FFA">
        <w:rPr>
          <w:rFonts w:ascii="Times New Roman" w:eastAsia="Times New Roman" w:hAnsi="Times New Roman" w:cs="Times New Roman"/>
          <w:sz w:val="24"/>
          <w:szCs w:val="24"/>
          <w:lang w:eastAsia="ru-RU"/>
        </w:rPr>
        <w:t xml:space="preserve"> определяется по формуле:</w:t>
      </w:r>
    </w:p>
    <w:p w:rsidR="00896FFA" w:rsidRPr="00896FFA" w:rsidRDefault="00896FFA" w:rsidP="00896FFA">
      <w:pPr>
        <w:spacing w:before="120" w:after="12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w:lastRenderedPageBreak/>
        <w:drawing>
          <wp:inline distT="0" distB="0" distL="0" distR="0">
            <wp:extent cx="609600" cy="2476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cstate="print"/>
                    <a:srcRect/>
                    <a:stretch>
                      <a:fillRect/>
                    </a:stretch>
                  </pic:blipFill>
                  <pic:spPr bwMode="auto">
                    <a:xfrm>
                      <a:off x="0" y="0"/>
                      <a:ext cx="609600" cy="247650"/>
                    </a:xfrm>
                    <a:prstGeom prst="rect">
                      <a:avLst/>
                    </a:prstGeom>
                    <a:noFill/>
                    <a:ln w="9525">
                      <a:noFill/>
                      <a:miter lim="800000"/>
                      <a:headEnd/>
                      <a:tailEnd/>
                    </a:ln>
                  </pic:spPr>
                </pic:pic>
              </a:graphicData>
            </a:graphic>
          </wp:inline>
        </w:drawing>
      </w:r>
      <w:r w:rsidRPr="00896FFA">
        <w:rPr>
          <w:rFonts w:ascii="Times New Roman" w:eastAsia="Times New Roman" w:hAnsi="Times New Roman" w:cs="Times New Roman"/>
          <w:sz w:val="24"/>
          <w:szCs w:val="24"/>
          <w:lang w:eastAsia="ru-RU"/>
        </w:rPr>
        <w:t xml:space="preserve"> </w:t>
      </w:r>
      <w:r w:rsidRPr="00896FFA">
        <w:rPr>
          <w:rFonts w:ascii="Times New Roman" w:eastAsia="Times New Roman" w:hAnsi="Times New Roman" w:cs="Times New Roman"/>
          <w:sz w:val="24"/>
          <w:szCs w:val="24"/>
          <w:lang w:eastAsia="ru-RU"/>
        </w:rPr>
        <w:tab/>
      </w:r>
      <w:r w:rsidRPr="00896FFA">
        <w:rPr>
          <w:rFonts w:ascii="Times New Roman" w:eastAsia="Times New Roman" w:hAnsi="Times New Roman" w:cs="Times New Roman"/>
          <w:sz w:val="24"/>
          <w:szCs w:val="24"/>
          <w:lang w:eastAsia="ru-RU"/>
        </w:rPr>
        <w:tab/>
      </w:r>
      <w:r w:rsidRPr="00896FFA">
        <w:rPr>
          <w:rFonts w:ascii="Times New Roman" w:eastAsia="Times New Roman" w:hAnsi="Times New Roman" w:cs="Times New Roman"/>
          <w:sz w:val="24"/>
          <w:szCs w:val="24"/>
          <w:lang w:eastAsia="ru-RU"/>
        </w:rPr>
        <w:tab/>
      </w:r>
      <w:r w:rsidRPr="00896FFA">
        <w:rPr>
          <w:rFonts w:ascii="Times New Roman" w:eastAsia="Times New Roman" w:hAnsi="Times New Roman" w:cs="Times New Roman"/>
          <w:sz w:val="24"/>
          <w:szCs w:val="24"/>
          <w:lang w:eastAsia="ru-RU"/>
        </w:rPr>
        <w:tab/>
      </w:r>
      <w:r w:rsidRPr="00896FFA">
        <w:rPr>
          <w:rFonts w:ascii="Times New Roman" w:eastAsia="Times New Roman" w:hAnsi="Times New Roman" w:cs="Times New Roman"/>
          <w:sz w:val="24"/>
          <w:szCs w:val="24"/>
          <w:lang w:eastAsia="ru-RU"/>
        </w:rPr>
        <w:tab/>
        <w:t>(Б.2)</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xml:space="preserve">где </w:t>
      </w:r>
      <w:r w:rsidRPr="00896FFA">
        <w:rPr>
          <w:rFonts w:ascii="Times New Roman" w:eastAsia="Times New Roman" w:hAnsi="Times New Roman" w:cs="Times New Roman"/>
          <w:i/>
          <w:iCs/>
          <w:sz w:val="24"/>
          <w:szCs w:val="24"/>
          <w:lang w:eastAsia="ru-RU"/>
        </w:rPr>
        <w:t xml:space="preserve">Т </w:t>
      </w:r>
      <w:r w:rsidRPr="00896FFA">
        <w:rPr>
          <w:rFonts w:ascii="Times New Roman" w:eastAsia="Times New Roman" w:hAnsi="Times New Roman" w:cs="Times New Roman"/>
          <w:sz w:val="24"/>
          <w:szCs w:val="24"/>
          <w:lang w:eastAsia="ru-RU"/>
        </w:rPr>
        <w:t>- время кругового рейса лифта при спасении инвалидов, с, определяемое по формуле (</w:t>
      </w:r>
      <w:hyperlink r:id="rId67" w:anchor="i212429" w:tooltip="формула Б.3" w:history="1">
        <w:r w:rsidRPr="00896FFA">
          <w:rPr>
            <w:rFonts w:ascii="Times New Roman" w:eastAsia="Times New Roman" w:hAnsi="Times New Roman" w:cs="Times New Roman"/>
            <w:color w:val="0000FF"/>
            <w:sz w:val="24"/>
            <w:szCs w:val="24"/>
            <w:u w:val="single"/>
            <w:lang w:eastAsia="ru-RU"/>
          </w:rPr>
          <w:t>Б.3</w:t>
        </w:r>
      </w:hyperlink>
      <w:r w:rsidRPr="00896FFA">
        <w:rPr>
          <w:rFonts w:ascii="Times New Roman" w:eastAsia="Times New Roman" w:hAnsi="Times New Roman" w:cs="Times New Roman"/>
          <w:sz w:val="24"/>
          <w:szCs w:val="24"/>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i/>
          <w:iCs/>
          <w:sz w:val="24"/>
          <w:szCs w:val="24"/>
          <w:lang w:eastAsia="ru-RU"/>
        </w:rPr>
        <w:t xml:space="preserve">К </w:t>
      </w:r>
      <w:r w:rsidRPr="00896FFA">
        <w:rPr>
          <w:rFonts w:ascii="Times New Roman" w:eastAsia="Times New Roman" w:hAnsi="Times New Roman" w:cs="Times New Roman"/>
          <w:sz w:val="24"/>
          <w:szCs w:val="24"/>
          <w:lang w:eastAsia="ru-RU"/>
        </w:rPr>
        <w:t>- расчетное число рейсов, необходимое для спасения инвалидов, определяемое по формуле (</w:t>
      </w:r>
      <w:hyperlink r:id="rId68" w:anchor="i221783" w:tooltip="формула Б.4" w:history="1">
        <w:r w:rsidRPr="00896FFA">
          <w:rPr>
            <w:rFonts w:ascii="Times New Roman" w:eastAsia="Times New Roman" w:hAnsi="Times New Roman" w:cs="Times New Roman"/>
            <w:color w:val="0000FF"/>
            <w:sz w:val="24"/>
            <w:szCs w:val="24"/>
            <w:u w:val="single"/>
            <w:lang w:eastAsia="ru-RU"/>
          </w:rPr>
          <w:t>Б.4</w:t>
        </w:r>
      </w:hyperlink>
      <w:r w:rsidRPr="00896FFA">
        <w:rPr>
          <w:rFonts w:ascii="Times New Roman" w:eastAsia="Times New Roman" w:hAnsi="Times New Roman" w:cs="Times New Roman"/>
          <w:sz w:val="24"/>
          <w:szCs w:val="24"/>
          <w:lang w:eastAsia="ru-RU"/>
        </w:rPr>
        <w:t>),</w:t>
      </w:r>
    </w:p>
    <w:p w:rsidR="00896FFA" w:rsidRPr="00896FFA" w:rsidRDefault="00896FFA" w:rsidP="00896FFA">
      <w:pPr>
        <w:spacing w:before="120" w:after="12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w:drawing>
          <wp:inline distT="0" distB="0" distL="0" distR="0">
            <wp:extent cx="1390650" cy="247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9" cstate="print"/>
                    <a:srcRect/>
                    <a:stretch>
                      <a:fillRect/>
                    </a:stretch>
                  </pic:blipFill>
                  <pic:spPr bwMode="auto">
                    <a:xfrm>
                      <a:off x="0" y="0"/>
                      <a:ext cx="1390650" cy="247650"/>
                    </a:xfrm>
                    <a:prstGeom prst="rect">
                      <a:avLst/>
                    </a:prstGeom>
                    <a:noFill/>
                    <a:ln w="9525">
                      <a:noFill/>
                      <a:miter lim="800000"/>
                      <a:headEnd/>
                      <a:tailEnd/>
                    </a:ln>
                  </pic:spPr>
                </pic:pic>
              </a:graphicData>
            </a:graphic>
          </wp:inline>
        </w:drawing>
      </w:r>
      <w:r w:rsidRPr="00896FFA">
        <w:rPr>
          <w:rFonts w:ascii="Times New Roman" w:eastAsia="Times New Roman" w:hAnsi="Times New Roman" w:cs="Times New Roman"/>
          <w:sz w:val="24"/>
          <w:szCs w:val="24"/>
          <w:lang w:eastAsia="ru-RU"/>
        </w:rPr>
        <w:t xml:space="preserve"> </w:t>
      </w:r>
      <w:r w:rsidRPr="00896FFA">
        <w:rPr>
          <w:rFonts w:ascii="Times New Roman" w:eastAsia="Times New Roman" w:hAnsi="Times New Roman" w:cs="Times New Roman"/>
          <w:sz w:val="24"/>
          <w:szCs w:val="24"/>
          <w:lang w:eastAsia="ru-RU"/>
        </w:rPr>
        <w:tab/>
      </w:r>
      <w:r w:rsidRPr="00896FFA">
        <w:rPr>
          <w:rFonts w:ascii="Times New Roman" w:eastAsia="Times New Roman" w:hAnsi="Times New Roman" w:cs="Times New Roman"/>
          <w:sz w:val="24"/>
          <w:szCs w:val="24"/>
          <w:lang w:eastAsia="ru-RU"/>
        </w:rPr>
        <w:tab/>
      </w:r>
      <w:r w:rsidRPr="00896FFA">
        <w:rPr>
          <w:rFonts w:ascii="Times New Roman" w:eastAsia="Times New Roman" w:hAnsi="Times New Roman" w:cs="Times New Roman"/>
          <w:sz w:val="24"/>
          <w:szCs w:val="24"/>
          <w:lang w:eastAsia="ru-RU"/>
        </w:rPr>
        <w:tab/>
        <w:t>(</w:t>
      </w:r>
      <w:bookmarkStart w:id="20" w:name="i212429"/>
      <w:r w:rsidRPr="00896FFA">
        <w:rPr>
          <w:rFonts w:ascii="Times New Roman" w:eastAsia="Times New Roman" w:hAnsi="Times New Roman" w:cs="Times New Roman"/>
          <w:sz w:val="24"/>
          <w:szCs w:val="24"/>
          <w:lang w:eastAsia="ru-RU"/>
        </w:rPr>
        <w:t>Б.З</w:t>
      </w:r>
      <w:bookmarkEnd w:id="20"/>
      <w:r w:rsidRPr="00896FFA">
        <w:rPr>
          <w:rFonts w:ascii="Times New Roman" w:eastAsia="Times New Roman" w:hAnsi="Times New Roman" w:cs="Times New Roman"/>
          <w:sz w:val="24"/>
          <w:szCs w:val="24"/>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xml:space="preserve">где </w:t>
      </w:r>
      <w:r>
        <w:rPr>
          <w:rFonts w:ascii="Times New Roman" w:eastAsia="Times New Roman" w:hAnsi="Times New Roman" w:cs="Times New Roman"/>
          <w:noProof/>
          <w:sz w:val="24"/>
          <w:szCs w:val="24"/>
          <w:vertAlign w:val="subscript"/>
          <w:lang w:eastAsia="ru-RU"/>
        </w:rPr>
        <w:drawing>
          <wp:inline distT="0" distB="0" distL="0" distR="0">
            <wp:extent cx="400050" cy="24765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0" cstate="print"/>
                    <a:srcRect/>
                    <a:stretch>
                      <a:fillRect/>
                    </a:stretch>
                  </pic:blipFill>
                  <pic:spPr bwMode="auto">
                    <a:xfrm>
                      <a:off x="0" y="0"/>
                      <a:ext cx="400050" cy="247650"/>
                    </a:xfrm>
                    <a:prstGeom prst="rect">
                      <a:avLst/>
                    </a:prstGeom>
                    <a:noFill/>
                    <a:ln w="9525">
                      <a:noFill/>
                      <a:miter lim="800000"/>
                      <a:headEnd/>
                      <a:tailEnd/>
                    </a:ln>
                  </pic:spPr>
                </pic:pic>
              </a:graphicData>
            </a:graphic>
          </wp:inline>
        </w:drawing>
      </w:r>
      <w:r w:rsidRPr="00896FFA">
        <w:rPr>
          <w:rFonts w:ascii="Times New Roman" w:eastAsia="Times New Roman" w:hAnsi="Times New Roman" w:cs="Times New Roman"/>
          <w:sz w:val="24"/>
          <w:szCs w:val="24"/>
          <w:lang w:eastAsia="ru-RU"/>
        </w:rPr>
        <w:t xml:space="preserve"> - сумма отметок уровней этажей, с которых будет проводиться спасение инвалидов, относительно уровня первого этажа, м;</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i/>
          <w:iCs/>
          <w:sz w:val="24"/>
          <w:szCs w:val="24"/>
          <w:lang w:val="en-US" w:eastAsia="ru-RU"/>
        </w:rPr>
        <w:t>m</w:t>
      </w:r>
      <w:r w:rsidRPr="00896FFA">
        <w:rPr>
          <w:rFonts w:ascii="Times New Roman" w:eastAsia="Times New Roman" w:hAnsi="Times New Roman" w:cs="Times New Roman"/>
          <w:sz w:val="24"/>
          <w:szCs w:val="24"/>
          <w:lang w:eastAsia="ru-RU"/>
        </w:rPr>
        <w:t xml:space="preserve"> - число этажей, с которых будет проводиться спасение инвалидов;</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i/>
          <w:iCs/>
          <w:sz w:val="24"/>
          <w:szCs w:val="24"/>
          <w:lang w:eastAsia="ru-RU"/>
        </w:rPr>
        <w:t xml:space="preserve">V </w:t>
      </w:r>
      <w:r w:rsidRPr="00896FFA">
        <w:rPr>
          <w:rFonts w:ascii="Times New Roman" w:eastAsia="Times New Roman" w:hAnsi="Times New Roman" w:cs="Times New Roman"/>
          <w:sz w:val="24"/>
          <w:szCs w:val="24"/>
          <w:lang w:eastAsia="ru-RU"/>
        </w:rPr>
        <w:t>- номинальная скорость лифта, м/с;</w:t>
      </w:r>
    </w:p>
    <w:p w:rsidR="00896FFA" w:rsidRPr="00896FFA" w:rsidRDefault="00896FFA" w:rsidP="00896FFA">
      <w:pPr>
        <w:spacing w:before="120" w:after="12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w:drawing>
          <wp:inline distT="0" distB="0" distL="0" distR="0">
            <wp:extent cx="1143000" cy="247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1" cstate="print"/>
                    <a:srcRect/>
                    <a:stretch>
                      <a:fillRect/>
                    </a:stretch>
                  </pic:blipFill>
                  <pic:spPr bwMode="auto">
                    <a:xfrm>
                      <a:off x="0" y="0"/>
                      <a:ext cx="1143000" cy="247650"/>
                    </a:xfrm>
                    <a:prstGeom prst="rect">
                      <a:avLst/>
                    </a:prstGeom>
                    <a:noFill/>
                    <a:ln w="9525">
                      <a:noFill/>
                      <a:miter lim="800000"/>
                      <a:headEnd/>
                      <a:tailEnd/>
                    </a:ln>
                  </pic:spPr>
                </pic:pic>
              </a:graphicData>
            </a:graphic>
          </wp:inline>
        </w:drawing>
      </w:r>
      <w:r w:rsidRPr="00896FFA">
        <w:rPr>
          <w:rFonts w:ascii="Times New Roman" w:eastAsia="Times New Roman" w:hAnsi="Times New Roman" w:cs="Times New Roman"/>
          <w:sz w:val="24"/>
          <w:szCs w:val="24"/>
          <w:lang w:eastAsia="ru-RU"/>
        </w:rPr>
        <w:t xml:space="preserve"> </w:t>
      </w:r>
      <w:r w:rsidRPr="00896FFA">
        <w:rPr>
          <w:rFonts w:ascii="Times New Roman" w:eastAsia="Times New Roman" w:hAnsi="Times New Roman" w:cs="Times New Roman"/>
          <w:sz w:val="24"/>
          <w:szCs w:val="24"/>
          <w:lang w:eastAsia="ru-RU"/>
        </w:rPr>
        <w:tab/>
      </w:r>
      <w:r w:rsidRPr="00896FFA">
        <w:rPr>
          <w:rFonts w:ascii="Times New Roman" w:eastAsia="Times New Roman" w:hAnsi="Times New Roman" w:cs="Times New Roman"/>
          <w:sz w:val="24"/>
          <w:szCs w:val="24"/>
          <w:lang w:eastAsia="ru-RU"/>
        </w:rPr>
        <w:tab/>
      </w:r>
      <w:r w:rsidRPr="00896FFA">
        <w:rPr>
          <w:rFonts w:ascii="Times New Roman" w:eastAsia="Times New Roman" w:hAnsi="Times New Roman" w:cs="Times New Roman"/>
          <w:sz w:val="24"/>
          <w:szCs w:val="24"/>
          <w:lang w:eastAsia="ru-RU"/>
        </w:rPr>
        <w:tab/>
      </w:r>
      <w:r w:rsidRPr="00896FFA">
        <w:rPr>
          <w:rFonts w:ascii="Times New Roman" w:eastAsia="Times New Roman" w:hAnsi="Times New Roman" w:cs="Times New Roman"/>
          <w:sz w:val="24"/>
          <w:szCs w:val="24"/>
          <w:lang w:eastAsia="ru-RU"/>
        </w:rPr>
        <w:tab/>
        <w:t>(</w:t>
      </w:r>
      <w:bookmarkStart w:id="21" w:name="i221783"/>
      <w:r w:rsidRPr="00896FFA">
        <w:rPr>
          <w:rFonts w:ascii="Times New Roman" w:eastAsia="Times New Roman" w:hAnsi="Times New Roman" w:cs="Times New Roman"/>
          <w:sz w:val="24"/>
          <w:szCs w:val="24"/>
          <w:lang w:eastAsia="ru-RU"/>
        </w:rPr>
        <w:t>Б.4</w:t>
      </w:r>
      <w:bookmarkEnd w:id="21"/>
      <w:r w:rsidRPr="00896FFA">
        <w:rPr>
          <w:rFonts w:ascii="Times New Roman" w:eastAsia="Times New Roman" w:hAnsi="Times New Roman" w:cs="Times New Roman"/>
          <w:sz w:val="24"/>
          <w:szCs w:val="24"/>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xml:space="preserve">где </w:t>
      </w:r>
      <w:r>
        <w:rPr>
          <w:rFonts w:ascii="Times New Roman" w:eastAsia="Times New Roman" w:hAnsi="Times New Roman" w:cs="Times New Roman"/>
          <w:noProof/>
          <w:sz w:val="24"/>
          <w:szCs w:val="24"/>
          <w:vertAlign w:val="subscript"/>
          <w:lang w:eastAsia="ru-RU"/>
        </w:rPr>
        <w:drawing>
          <wp:inline distT="0" distB="0" distL="0" distR="0">
            <wp:extent cx="381000" cy="2476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2" cstate="print"/>
                    <a:srcRect/>
                    <a:stretch>
                      <a:fillRect/>
                    </a:stretch>
                  </pic:blipFill>
                  <pic:spPr bwMode="auto">
                    <a:xfrm>
                      <a:off x="0" y="0"/>
                      <a:ext cx="381000" cy="247650"/>
                    </a:xfrm>
                    <a:prstGeom prst="rect">
                      <a:avLst/>
                    </a:prstGeom>
                    <a:noFill/>
                    <a:ln w="9525">
                      <a:noFill/>
                      <a:miter lim="800000"/>
                      <a:headEnd/>
                      <a:tailEnd/>
                    </a:ln>
                  </pic:spPr>
                </pic:pic>
              </a:graphicData>
            </a:graphic>
          </wp:inline>
        </w:drawing>
      </w:r>
      <w:r w:rsidRPr="00896FFA">
        <w:rPr>
          <w:rFonts w:ascii="Times New Roman" w:eastAsia="Times New Roman" w:hAnsi="Times New Roman" w:cs="Times New Roman"/>
          <w:i/>
          <w:iCs/>
          <w:sz w:val="24"/>
          <w:szCs w:val="24"/>
          <w:lang w:eastAsia="ru-RU"/>
        </w:rPr>
        <w:t xml:space="preserve"> </w:t>
      </w:r>
      <w:r w:rsidRPr="00896FFA">
        <w:rPr>
          <w:rFonts w:ascii="Times New Roman" w:eastAsia="Times New Roman" w:hAnsi="Times New Roman" w:cs="Times New Roman"/>
          <w:sz w:val="24"/>
          <w:szCs w:val="24"/>
          <w:lang w:eastAsia="ru-RU"/>
        </w:rPr>
        <w:t>- суммарное количество инвалидов и сопровождающих их людей, чел., приведенное в задании на проектирование;</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i/>
          <w:iCs/>
          <w:sz w:val="24"/>
          <w:szCs w:val="24"/>
          <w:lang w:eastAsia="ru-RU"/>
        </w:rPr>
        <w:t xml:space="preserve">Е </w:t>
      </w:r>
      <w:r w:rsidRPr="00896FFA">
        <w:rPr>
          <w:rFonts w:ascii="Times New Roman" w:eastAsia="Times New Roman" w:hAnsi="Times New Roman" w:cs="Times New Roman"/>
          <w:sz w:val="24"/>
          <w:szCs w:val="24"/>
          <w:lang w:eastAsia="ru-RU"/>
        </w:rPr>
        <w:t>- номинальная вместимость лифта, чел.</w:t>
      </w:r>
    </w:p>
    <w:p w:rsidR="00896FFA" w:rsidRPr="00896FFA" w:rsidRDefault="00896FFA" w:rsidP="00896FFA">
      <w:pPr>
        <w:keepNext/>
        <w:spacing w:before="120" w:after="120" w:line="240" w:lineRule="auto"/>
        <w:jc w:val="center"/>
        <w:outlineLvl w:val="0"/>
        <w:rPr>
          <w:rFonts w:ascii="Times New Roman" w:eastAsia="Times New Roman" w:hAnsi="Times New Roman" w:cs="Times New Roman"/>
          <w:b/>
          <w:bCs/>
          <w:kern w:val="32"/>
          <w:sz w:val="24"/>
          <w:szCs w:val="32"/>
          <w:lang w:eastAsia="ru-RU"/>
        </w:rPr>
      </w:pPr>
      <w:bookmarkStart w:id="22" w:name="i234483"/>
      <w:bookmarkEnd w:id="22"/>
      <w:r w:rsidRPr="00896FFA">
        <w:rPr>
          <w:rFonts w:ascii="Times New Roman" w:eastAsia="Times New Roman" w:hAnsi="Times New Roman" w:cs="Times New Roman"/>
          <w:b/>
          <w:bCs/>
          <w:kern w:val="32"/>
          <w:sz w:val="24"/>
          <w:szCs w:val="32"/>
          <w:lang w:eastAsia="ru-RU"/>
        </w:rPr>
        <w:t>ПРИЛОЖЕНИЕ В</w:t>
      </w:r>
    </w:p>
    <w:p w:rsidR="00896FFA" w:rsidRPr="00896FFA" w:rsidRDefault="00896FFA" w:rsidP="00896FFA">
      <w:pPr>
        <w:spacing w:after="0" w:line="240" w:lineRule="auto"/>
        <w:jc w:val="center"/>
        <w:rPr>
          <w:rFonts w:ascii="Times New Roman" w:eastAsia="Times New Roman" w:hAnsi="Times New Roman" w:cs="Times New Roman"/>
          <w:i/>
          <w:iCs/>
          <w:sz w:val="24"/>
          <w:szCs w:val="24"/>
          <w:lang w:eastAsia="ru-RU"/>
        </w:rPr>
      </w:pPr>
      <w:r w:rsidRPr="00896FFA">
        <w:rPr>
          <w:rFonts w:ascii="Times New Roman" w:eastAsia="Times New Roman" w:hAnsi="Times New Roman" w:cs="Times New Roman"/>
          <w:i/>
          <w:iCs/>
          <w:sz w:val="24"/>
          <w:szCs w:val="24"/>
          <w:lang w:eastAsia="ru-RU"/>
        </w:rPr>
        <w:t>(обязательное)</w:t>
      </w:r>
    </w:p>
    <w:p w:rsidR="00896FFA" w:rsidRPr="00896FFA" w:rsidRDefault="00896FFA" w:rsidP="00896FFA">
      <w:pPr>
        <w:spacing w:before="120" w:after="120" w:line="240" w:lineRule="auto"/>
        <w:jc w:val="center"/>
        <w:rPr>
          <w:rFonts w:ascii="Times New Roman" w:eastAsia="Times New Roman" w:hAnsi="Times New Roman" w:cs="Times New Roman"/>
          <w:b/>
          <w:bCs/>
          <w:sz w:val="24"/>
          <w:szCs w:val="24"/>
          <w:lang w:eastAsia="ru-RU"/>
        </w:rPr>
      </w:pPr>
      <w:r w:rsidRPr="00896FFA">
        <w:rPr>
          <w:rFonts w:ascii="Times New Roman" w:eastAsia="Times New Roman" w:hAnsi="Times New Roman" w:cs="Times New Roman"/>
          <w:b/>
          <w:bCs/>
          <w:sz w:val="24"/>
          <w:szCs w:val="24"/>
          <w:lang w:eastAsia="ru-RU"/>
        </w:rPr>
        <w:t>МАТЕРИАЛЫ К РАСЧЕТУ УРОВНЯ ПОЖАРНОЙ БЕЗОПАСНОСТИ МАЛОМОБИЛЬНЫХ ГРУПП НАСЕЛЕНИЯ</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xml:space="preserve">При использовании приложения 2 </w:t>
      </w:r>
      <w:hyperlink r:id="rId73" w:tooltip="ГОСТ 12.1.004" w:history="1">
        <w:r w:rsidRPr="00896FFA">
          <w:rPr>
            <w:rFonts w:ascii="Times New Roman" w:eastAsia="Times New Roman" w:hAnsi="Times New Roman" w:cs="Times New Roman"/>
            <w:color w:val="0000FF"/>
            <w:sz w:val="24"/>
            <w:szCs w:val="24"/>
            <w:u w:val="single"/>
            <w:lang w:eastAsia="ru-RU"/>
          </w:rPr>
          <w:t>ГОСТ 12.1.004</w:t>
        </w:r>
      </w:hyperlink>
      <w:r w:rsidRPr="00896FFA">
        <w:rPr>
          <w:rFonts w:ascii="Times New Roman" w:eastAsia="Times New Roman" w:hAnsi="Times New Roman" w:cs="Times New Roman"/>
          <w:sz w:val="24"/>
          <w:szCs w:val="24"/>
          <w:lang w:eastAsia="ru-RU"/>
        </w:rPr>
        <w:t xml:space="preserve"> (раздел 2 «Основные расчетные зависимости») для учета специфики передвижения МГН по путям эвакуации следует применять дополнительные расчетные значения параметров движения МГН.</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0"/>
          <w:lang w:eastAsia="ru-RU"/>
        </w:rPr>
      </w:pPr>
      <w:r w:rsidRPr="00896FFA">
        <w:rPr>
          <w:rFonts w:ascii="Times New Roman" w:eastAsia="Times New Roman" w:hAnsi="Times New Roman" w:cs="Times New Roman"/>
          <w:sz w:val="24"/>
          <w:szCs w:val="20"/>
          <w:lang w:eastAsia="ru-RU"/>
        </w:rPr>
        <w:t xml:space="preserve">В.1. По мобильным качествам людей в потоке эвакуирующихся из зданий и сооружений следует подразделять на 4 группы согласно </w:t>
      </w:r>
      <w:hyperlink r:id="rId74" w:anchor="i244296" w:tooltip="таблицa В.1" w:history="1">
        <w:r w:rsidRPr="00896FFA">
          <w:rPr>
            <w:rFonts w:ascii="Times New Roman" w:eastAsia="Times New Roman" w:hAnsi="Times New Roman" w:cs="Times New Roman"/>
            <w:color w:val="0000FF"/>
            <w:sz w:val="24"/>
            <w:u w:val="single"/>
            <w:lang w:eastAsia="ru-RU"/>
          </w:rPr>
          <w:t>таблице В.1</w:t>
        </w:r>
      </w:hyperlink>
      <w:r w:rsidRPr="00896FFA">
        <w:rPr>
          <w:rFonts w:ascii="Times New Roman" w:eastAsia="Times New Roman" w:hAnsi="Times New Roman" w:cs="Times New Roman"/>
          <w:sz w:val="24"/>
          <w:szCs w:val="20"/>
          <w:lang w:eastAsia="ru-RU"/>
        </w:rPr>
        <w:t>.</w:t>
      </w:r>
    </w:p>
    <w:p w:rsidR="00896FFA" w:rsidRPr="00896FFA" w:rsidRDefault="00896FFA" w:rsidP="00896FFA">
      <w:pPr>
        <w:spacing w:before="120" w:after="120" w:line="240" w:lineRule="auto"/>
        <w:ind w:firstLine="284"/>
        <w:jc w:val="both"/>
        <w:rPr>
          <w:rFonts w:ascii="Times New Roman" w:eastAsia="Times New Roman" w:hAnsi="Times New Roman" w:cs="Times New Roman"/>
          <w:sz w:val="24"/>
          <w:szCs w:val="20"/>
          <w:lang w:eastAsia="ru-RU"/>
        </w:rPr>
      </w:pPr>
      <w:bookmarkStart w:id="23" w:name="i244296"/>
      <w:r w:rsidRPr="00896FFA">
        <w:rPr>
          <w:rFonts w:ascii="Times New Roman" w:eastAsia="Times New Roman" w:hAnsi="Times New Roman" w:cs="Times New Roman"/>
          <w:sz w:val="24"/>
          <w:szCs w:val="20"/>
          <w:lang w:eastAsia="ru-RU"/>
        </w:rPr>
        <w:t>Таблица В.1</w:t>
      </w:r>
      <w:bookmarkEnd w:id="23"/>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1403"/>
        <w:gridCol w:w="5365"/>
        <w:gridCol w:w="1952"/>
      </w:tblGrid>
      <w:tr w:rsidR="00896FFA" w:rsidRPr="00896FFA">
        <w:trPr>
          <w:jc w:val="center"/>
        </w:trPr>
        <w:tc>
          <w:tcPr>
            <w:tcW w:w="1403" w:type="dxa"/>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b/>
                <w:bCs/>
                <w:sz w:val="20"/>
                <w:szCs w:val="24"/>
                <w:lang w:eastAsia="ru-RU"/>
              </w:rPr>
            </w:pPr>
            <w:r w:rsidRPr="00896FFA">
              <w:rPr>
                <w:rFonts w:ascii="Times New Roman" w:eastAsia="Times New Roman" w:hAnsi="Times New Roman" w:cs="Times New Roman"/>
                <w:b/>
                <w:bCs/>
                <w:sz w:val="20"/>
                <w:szCs w:val="16"/>
                <w:lang w:eastAsia="ru-RU"/>
              </w:rPr>
              <w:t>Группы мобильности</w:t>
            </w:r>
          </w:p>
        </w:tc>
        <w:tc>
          <w:tcPr>
            <w:tcW w:w="5365" w:type="dxa"/>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b/>
                <w:bCs/>
                <w:sz w:val="20"/>
                <w:szCs w:val="24"/>
                <w:lang w:eastAsia="ru-RU"/>
              </w:rPr>
            </w:pPr>
            <w:r w:rsidRPr="00896FFA">
              <w:rPr>
                <w:rFonts w:ascii="Times New Roman" w:eastAsia="Times New Roman" w:hAnsi="Times New Roman" w:cs="Times New Roman"/>
                <w:b/>
                <w:bCs/>
                <w:sz w:val="20"/>
                <w:szCs w:val="16"/>
                <w:lang w:eastAsia="ru-RU"/>
              </w:rPr>
              <w:t xml:space="preserve">Общие характеристики </w:t>
            </w:r>
            <w:r w:rsidRPr="00896FFA">
              <w:rPr>
                <w:rFonts w:ascii="Times New Roman" w:eastAsia="Times New Roman" w:hAnsi="Times New Roman" w:cs="Times New Roman"/>
                <w:b/>
                <w:bCs/>
                <w:sz w:val="20"/>
                <w:szCs w:val="16"/>
                <w:lang w:eastAsia="ru-RU"/>
              </w:rPr>
              <w:br/>
              <w:t>людей групп мобильности</w:t>
            </w:r>
          </w:p>
        </w:tc>
        <w:tc>
          <w:tcPr>
            <w:tcW w:w="1952" w:type="dxa"/>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b/>
                <w:bCs/>
                <w:sz w:val="20"/>
                <w:szCs w:val="24"/>
                <w:lang w:eastAsia="ru-RU"/>
              </w:rPr>
            </w:pPr>
            <w:r w:rsidRPr="00896FFA">
              <w:rPr>
                <w:rFonts w:ascii="Times New Roman" w:eastAsia="Times New Roman" w:hAnsi="Times New Roman" w:cs="Times New Roman"/>
                <w:b/>
                <w:bCs/>
                <w:sz w:val="20"/>
                <w:szCs w:val="16"/>
                <w:lang w:eastAsia="ru-RU"/>
              </w:rPr>
              <w:t xml:space="preserve">Средняя площадь горизонтальной проекции людей </w:t>
            </w:r>
            <w:r w:rsidRPr="00896FFA">
              <w:rPr>
                <w:rFonts w:ascii="Times New Roman" w:eastAsia="Times New Roman" w:hAnsi="Times New Roman" w:cs="Times New Roman"/>
                <w:b/>
                <w:bCs/>
                <w:sz w:val="20"/>
                <w:szCs w:val="16"/>
                <w:lang w:eastAsia="ru-RU"/>
              </w:rPr>
              <w:br/>
            </w:r>
            <w:r w:rsidRPr="00896FFA">
              <w:rPr>
                <w:rFonts w:ascii="Times New Roman" w:eastAsia="Times New Roman" w:hAnsi="Times New Roman" w:cs="Times New Roman"/>
                <w:b/>
                <w:bCs/>
                <w:i/>
                <w:iCs/>
                <w:sz w:val="20"/>
                <w:szCs w:val="16"/>
                <w:lang w:val="en-US" w:eastAsia="ru-RU"/>
              </w:rPr>
              <w:t>f</w:t>
            </w:r>
            <w:r w:rsidRPr="00896FFA">
              <w:rPr>
                <w:rFonts w:ascii="Times New Roman" w:eastAsia="Times New Roman" w:hAnsi="Times New Roman" w:cs="Times New Roman"/>
                <w:b/>
                <w:bCs/>
                <w:sz w:val="20"/>
                <w:szCs w:val="16"/>
                <w:lang w:eastAsia="ru-RU"/>
              </w:rPr>
              <w:t>, м</w:t>
            </w:r>
            <w:r w:rsidRPr="00896FFA">
              <w:rPr>
                <w:rFonts w:ascii="Times New Roman" w:eastAsia="Times New Roman" w:hAnsi="Times New Roman" w:cs="Times New Roman"/>
                <w:b/>
                <w:bCs/>
                <w:sz w:val="20"/>
                <w:szCs w:val="16"/>
                <w:vertAlign w:val="superscript"/>
                <w:lang w:eastAsia="ru-RU"/>
              </w:rPr>
              <w:t>2</w:t>
            </w:r>
          </w:p>
        </w:tc>
      </w:tr>
      <w:tr w:rsidR="00896FFA" w:rsidRPr="00896FFA">
        <w:trPr>
          <w:jc w:val="center"/>
        </w:trPr>
        <w:tc>
          <w:tcPr>
            <w:tcW w:w="1403" w:type="dxa"/>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24"/>
                <w:lang w:eastAsia="ru-RU"/>
              </w:rPr>
            </w:pPr>
            <w:r w:rsidRPr="00896FFA">
              <w:rPr>
                <w:rFonts w:ascii="Times New Roman" w:eastAsia="Times New Roman" w:hAnsi="Times New Roman" w:cs="Times New Roman"/>
                <w:sz w:val="20"/>
                <w:szCs w:val="16"/>
                <w:lang w:eastAsia="ru-RU"/>
              </w:rPr>
              <w:t>М1</w:t>
            </w:r>
          </w:p>
        </w:tc>
        <w:tc>
          <w:tcPr>
            <w:tcW w:w="5365" w:type="dxa"/>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both"/>
              <w:rPr>
                <w:rFonts w:ascii="Times New Roman" w:eastAsia="Times New Roman" w:hAnsi="Times New Roman" w:cs="Times New Roman"/>
                <w:sz w:val="20"/>
                <w:szCs w:val="24"/>
                <w:lang w:eastAsia="ru-RU"/>
              </w:rPr>
            </w:pPr>
            <w:r w:rsidRPr="00896FFA">
              <w:rPr>
                <w:rFonts w:ascii="Times New Roman" w:eastAsia="Times New Roman" w:hAnsi="Times New Roman" w:cs="Times New Roman"/>
                <w:sz w:val="20"/>
                <w:szCs w:val="16"/>
                <w:lang w:eastAsia="ru-RU"/>
              </w:rPr>
              <w:t>Люди, не имеющие ограничений по мобильности, в том числе с дефектами слуха</w:t>
            </w:r>
          </w:p>
        </w:tc>
        <w:tc>
          <w:tcPr>
            <w:tcW w:w="1952" w:type="dxa"/>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24"/>
                <w:lang w:eastAsia="ru-RU"/>
              </w:rPr>
            </w:pPr>
            <w:r w:rsidRPr="00896FFA">
              <w:rPr>
                <w:rFonts w:ascii="Times New Roman" w:eastAsia="Times New Roman" w:hAnsi="Times New Roman" w:cs="Times New Roman"/>
                <w:sz w:val="20"/>
                <w:szCs w:val="16"/>
                <w:lang w:eastAsia="ru-RU"/>
              </w:rPr>
              <w:t>0,1</w:t>
            </w:r>
          </w:p>
        </w:tc>
      </w:tr>
      <w:tr w:rsidR="00896FFA" w:rsidRPr="00896FFA">
        <w:trPr>
          <w:jc w:val="center"/>
        </w:trPr>
        <w:tc>
          <w:tcPr>
            <w:tcW w:w="1403" w:type="dxa"/>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24"/>
                <w:lang w:eastAsia="ru-RU"/>
              </w:rPr>
            </w:pPr>
            <w:r w:rsidRPr="00896FFA">
              <w:rPr>
                <w:rFonts w:ascii="Times New Roman" w:eastAsia="Times New Roman" w:hAnsi="Times New Roman" w:cs="Times New Roman"/>
                <w:sz w:val="20"/>
                <w:szCs w:val="16"/>
                <w:lang w:eastAsia="ru-RU"/>
              </w:rPr>
              <w:t>М2</w:t>
            </w:r>
          </w:p>
        </w:tc>
        <w:tc>
          <w:tcPr>
            <w:tcW w:w="5365" w:type="dxa"/>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both"/>
              <w:rPr>
                <w:rFonts w:ascii="Times New Roman" w:eastAsia="Times New Roman" w:hAnsi="Times New Roman" w:cs="Times New Roman"/>
                <w:sz w:val="20"/>
                <w:szCs w:val="24"/>
                <w:lang w:eastAsia="ru-RU"/>
              </w:rPr>
            </w:pPr>
            <w:r w:rsidRPr="00896FFA">
              <w:rPr>
                <w:rFonts w:ascii="Times New Roman" w:eastAsia="Times New Roman" w:hAnsi="Times New Roman" w:cs="Times New Roman"/>
                <w:sz w:val="20"/>
                <w:szCs w:val="16"/>
                <w:lang w:eastAsia="ru-RU"/>
              </w:rPr>
              <w:t>Немощные люди, мобильность которых снижена из-за старения организма (инвалиды по старости); инвалиды на протезах; инвалиды с недостатками зрения, пользующиеся белой тростью; люди с психическими отклонениями</w:t>
            </w:r>
          </w:p>
        </w:tc>
        <w:tc>
          <w:tcPr>
            <w:tcW w:w="1952" w:type="dxa"/>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24"/>
                <w:lang w:eastAsia="ru-RU"/>
              </w:rPr>
            </w:pPr>
            <w:r w:rsidRPr="00896FFA">
              <w:rPr>
                <w:rFonts w:ascii="Times New Roman" w:eastAsia="Times New Roman" w:hAnsi="Times New Roman" w:cs="Times New Roman"/>
                <w:sz w:val="20"/>
                <w:szCs w:val="16"/>
                <w:lang w:eastAsia="ru-RU"/>
              </w:rPr>
              <w:t>0,2</w:t>
            </w:r>
          </w:p>
        </w:tc>
      </w:tr>
      <w:tr w:rsidR="00896FFA" w:rsidRPr="00896FFA">
        <w:trPr>
          <w:jc w:val="center"/>
        </w:trPr>
        <w:tc>
          <w:tcPr>
            <w:tcW w:w="1403" w:type="dxa"/>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6"/>
                <w:lang w:eastAsia="ru-RU"/>
              </w:rPr>
            </w:pPr>
            <w:r w:rsidRPr="00896FFA">
              <w:rPr>
                <w:rFonts w:ascii="Times New Roman" w:eastAsia="Times New Roman" w:hAnsi="Times New Roman" w:cs="Times New Roman"/>
                <w:sz w:val="20"/>
                <w:szCs w:val="16"/>
                <w:lang w:eastAsia="ru-RU"/>
              </w:rPr>
              <w:t>МЗ</w:t>
            </w:r>
          </w:p>
        </w:tc>
        <w:tc>
          <w:tcPr>
            <w:tcW w:w="5365" w:type="dxa"/>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both"/>
              <w:rPr>
                <w:rFonts w:ascii="Times New Roman" w:eastAsia="Times New Roman" w:hAnsi="Times New Roman" w:cs="Times New Roman"/>
                <w:sz w:val="20"/>
                <w:szCs w:val="16"/>
                <w:lang w:eastAsia="ru-RU"/>
              </w:rPr>
            </w:pPr>
            <w:r w:rsidRPr="00896FFA">
              <w:rPr>
                <w:rFonts w:ascii="Times New Roman" w:eastAsia="Times New Roman" w:hAnsi="Times New Roman" w:cs="Times New Roman"/>
                <w:sz w:val="20"/>
                <w:szCs w:val="16"/>
                <w:lang w:eastAsia="ru-RU"/>
              </w:rPr>
              <w:t>Инвалиды, использующие при движении дополнительные опоры (костыли, палки)</w:t>
            </w:r>
          </w:p>
        </w:tc>
        <w:tc>
          <w:tcPr>
            <w:tcW w:w="1952" w:type="dxa"/>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6"/>
                <w:lang w:eastAsia="ru-RU"/>
              </w:rPr>
            </w:pPr>
            <w:r w:rsidRPr="00896FFA">
              <w:rPr>
                <w:rFonts w:ascii="Times New Roman" w:eastAsia="Times New Roman" w:hAnsi="Times New Roman" w:cs="Times New Roman"/>
                <w:sz w:val="20"/>
                <w:szCs w:val="16"/>
                <w:lang w:eastAsia="ru-RU"/>
              </w:rPr>
              <w:t>0,3</w:t>
            </w:r>
          </w:p>
        </w:tc>
      </w:tr>
      <w:tr w:rsidR="00896FFA" w:rsidRPr="00896FFA">
        <w:trPr>
          <w:jc w:val="center"/>
        </w:trPr>
        <w:tc>
          <w:tcPr>
            <w:tcW w:w="1403" w:type="dxa"/>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6"/>
                <w:lang w:eastAsia="ru-RU"/>
              </w:rPr>
            </w:pPr>
            <w:r w:rsidRPr="00896FFA">
              <w:rPr>
                <w:rFonts w:ascii="Times New Roman" w:eastAsia="Times New Roman" w:hAnsi="Times New Roman" w:cs="Times New Roman"/>
                <w:sz w:val="20"/>
                <w:szCs w:val="16"/>
                <w:lang w:eastAsia="ru-RU"/>
              </w:rPr>
              <w:t>М4</w:t>
            </w:r>
          </w:p>
        </w:tc>
        <w:tc>
          <w:tcPr>
            <w:tcW w:w="5365" w:type="dxa"/>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both"/>
              <w:rPr>
                <w:rFonts w:ascii="Times New Roman" w:eastAsia="Times New Roman" w:hAnsi="Times New Roman" w:cs="Times New Roman"/>
                <w:sz w:val="20"/>
                <w:szCs w:val="16"/>
                <w:lang w:eastAsia="ru-RU"/>
              </w:rPr>
            </w:pPr>
            <w:r w:rsidRPr="00896FFA">
              <w:rPr>
                <w:rFonts w:ascii="Times New Roman" w:eastAsia="Times New Roman" w:hAnsi="Times New Roman" w:cs="Times New Roman"/>
                <w:sz w:val="20"/>
                <w:szCs w:val="16"/>
                <w:lang w:eastAsia="ru-RU"/>
              </w:rPr>
              <w:t>Инвалиды, передвигающиеся на креслах-колясках, приводимых в движение вручную</w:t>
            </w:r>
          </w:p>
        </w:tc>
        <w:tc>
          <w:tcPr>
            <w:tcW w:w="1952" w:type="dxa"/>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6"/>
                <w:lang w:eastAsia="ru-RU"/>
              </w:rPr>
            </w:pPr>
            <w:r w:rsidRPr="00896FFA">
              <w:rPr>
                <w:rFonts w:ascii="Times New Roman" w:eastAsia="Times New Roman" w:hAnsi="Times New Roman" w:cs="Times New Roman"/>
                <w:sz w:val="20"/>
                <w:szCs w:val="16"/>
                <w:lang w:eastAsia="ru-RU"/>
              </w:rPr>
              <w:t>0,96</w:t>
            </w:r>
          </w:p>
        </w:tc>
      </w:tr>
    </w:tbl>
    <w:p w:rsidR="00896FFA" w:rsidRPr="00896FFA" w:rsidRDefault="00896FFA" w:rsidP="00896FFA">
      <w:pPr>
        <w:spacing w:before="120"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В.2. Расчетные значения скорости и интенсивности движения потоков людей с различной группой мобильности следует определять по формулам:</w:t>
      </w:r>
    </w:p>
    <w:p w:rsidR="00896FFA" w:rsidRPr="00896FFA" w:rsidRDefault="00896FFA" w:rsidP="00896FFA">
      <w:pPr>
        <w:spacing w:before="120" w:after="12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w:drawing>
          <wp:inline distT="0" distB="0" distL="0" distR="0">
            <wp:extent cx="1619250" cy="51435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5" cstate="print"/>
                    <a:srcRect/>
                    <a:stretch>
                      <a:fillRect/>
                    </a:stretch>
                  </pic:blipFill>
                  <pic:spPr bwMode="auto">
                    <a:xfrm>
                      <a:off x="0" y="0"/>
                      <a:ext cx="1619250" cy="514350"/>
                    </a:xfrm>
                    <a:prstGeom prst="rect">
                      <a:avLst/>
                    </a:prstGeom>
                    <a:noFill/>
                    <a:ln w="9525">
                      <a:noFill/>
                      <a:miter lim="800000"/>
                      <a:headEnd/>
                      <a:tailEnd/>
                    </a:ln>
                  </pic:spPr>
                </pic:pic>
              </a:graphicData>
            </a:graphic>
          </wp:inline>
        </w:drawing>
      </w:r>
      <w:r w:rsidRPr="00896FFA">
        <w:rPr>
          <w:rFonts w:ascii="Times New Roman" w:eastAsia="Times New Roman" w:hAnsi="Times New Roman" w:cs="Times New Roman"/>
          <w:sz w:val="24"/>
          <w:szCs w:val="24"/>
          <w:lang w:eastAsia="ru-RU"/>
        </w:rPr>
        <w:t xml:space="preserve"> при </w:t>
      </w:r>
      <w:r w:rsidRPr="00896FFA">
        <w:rPr>
          <w:rFonts w:ascii="Times New Roman" w:eastAsia="Times New Roman" w:hAnsi="Times New Roman" w:cs="Times New Roman"/>
          <w:i/>
          <w:iCs/>
          <w:sz w:val="24"/>
          <w:szCs w:val="24"/>
          <w:lang w:val="en-US" w:eastAsia="ru-RU"/>
        </w:rPr>
        <w:t>D</w:t>
      </w:r>
      <w:r w:rsidRPr="00896FFA">
        <w:rPr>
          <w:rFonts w:ascii="Times New Roman" w:eastAsia="Times New Roman" w:hAnsi="Times New Roman" w:cs="Times New Roman"/>
          <w:sz w:val="24"/>
          <w:szCs w:val="24"/>
          <w:lang w:val="en-US" w:eastAsia="ru-RU"/>
        </w:rPr>
        <w:t xml:space="preserve"> </w:t>
      </w:r>
      <w:r w:rsidRPr="00896FFA">
        <w:rPr>
          <w:rFonts w:ascii="Times New Roman" w:eastAsia="Times New Roman" w:hAnsi="Times New Roman" w:cs="Times New Roman"/>
          <w:sz w:val="24"/>
          <w:szCs w:val="24"/>
          <w:lang w:val="en-US" w:eastAsia="ru-RU"/>
        </w:rPr>
        <w:sym w:font="Symbol" w:char="003E"/>
      </w:r>
      <w:r w:rsidRPr="00896FFA">
        <w:rPr>
          <w:rFonts w:ascii="Times New Roman" w:eastAsia="Times New Roman" w:hAnsi="Times New Roman" w:cs="Times New Roman"/>
          <w:sz w:val="24"/>
          <w:szCs w:val="24"/>
          <w:lang w:val="en-US" w:eastAsia="ru-RU"/>
        </w:rPr>
        <w:t xml:space="preserve"> </w:t>
      </w:r>
      <w:r w:rsidRPr="00896FFA">
        <w:rPr>
          <w:rFonts w:ascii="Times New Roman" w:eastAsia="Times New Roman" w:hAnsi="Times New Roman" w:cs="Times New Roman"/>
          <w:i/>
          <w:iCs/>
          <w:sz w:val="24"/>
          <w:szCs w:val="24"/>
          <w:lang w:val="en-US" w:eastAsia="ru-RU"/>
        </w:rPr>
        <w:t>D</w:t>
      </w:r>
      <w:r w:rsidRPr="00896FFA">
        <w:rPr>
          <w:rFonts w:ascii="Times New Roman" w:eastAsia="Times New Roman" w:hAnsi="Times New Roman" w:cs="Times New Roman"/>
          <w:i/>
          <w:iCs/>
          <w:sz w:val="24"/>
          <w:szCs w:val="24"/>
          <w:vertAlign w:val="subscript"/>
          <w:lang w:eastAsia="ru-RU"/>
        </w:rPr>
        <w:t>0,</w:t>
      </w:r>
      <w:r w:rsidRPr="00896FFA">
        <w:rPr>
          <w:rFonts w:ascii="Times New Roman" w:eastAsia="Times New Roman" w:hAnsi="Times New Roman" w:cs="Times New Roman"/>
          <w:i/>
          <w:iCs/>
          <w:sz w:val="24"/>
          <w:szCs w:val="24"/>
          <w:vertAlign w:val="subscript"/>
          <w:lang w:val="en-US" w:eastAsia="ru-RU"/>
        </w:rPr>
        <w:t>j</w:t>
      </w:r>
      <w:r w:rsidRPr="00896FFA">
        <w:rPr>
          <w:rFonts w:ascii="Times New Roman" w:eastAsia="Times New Roman" w:hAnsi="Times New Roman" w:cs="Times New Roman"/>
          <w:sz w:val="24"/>
          <w:szCs w:val="24"/>
          <w:lang w:eastAsia="ru-RU"/>
        </w:rPr>
        <w:t xml:space="preserve">; </w:t>
      </w:r>
      <w:r w:rsidRPr="00896FFA">
        <w:rPr>
          <w:rFonts w:ascii="Times New Roman" w:eastAsia="Times New Roman" w:hAnsi="Times New Roman" w:cs="Times New Roman"/>
          <w:sz w:val="24"/>
          <w:szCs w:val="24"/>
          <w:lang w:eastAsia="ru-RU"/>
        </w:rPr>
        <w:tab/>
      </w:r>
      <w:r w:rsidRPr="00896FFA">
        <w:rPr>
          <w:rFonts w:ascii="Times New Roman" w:eastAsia="Times New Roman" w:hAnsi="Times New Roman" w:cs="Times New Roman"/>
          <w:sz w:val="24"/>
          <w:szCs w:val="24"/>
          <w:lang w:eastAsia="ru-RU"/>
        </w:rPr>
        <w:tab/>
        <w:t>(</w:t>
      </w:r>
      <w:bookmarkStart w:id="24" w:name="i252516"/>
      <w:r w:rsidRPr="00896FFA">
        <w:rPr>
          <w:rFonts w:ascii="Times New Roman" w:eastAsia="Times New Roman" w:hAnsi="Times New Roman" w:cs="Times New Roman"/>
          <w:sz w:val="24"/>
          <w:szCs w:val="24"/>
          <w:lang w:eastAsia="ru-RU"/>
        </w:rPr>
        <w:t>В.1</w:t>
      </w:r>
      <w:bookmarkEnd w:id="24"/>
      <w:r w:rsidRPr="00896FFA">
        <w:rPr>
          <w:rFonts w:ascii="Times New Roman" w:eastAsia="Times New Roman" w:hAnsi="Times New Roman" w:cs="Times New Roman"/>
          <w:sz w:val="24"/>
          <w:szCs w:val="24"/>
          <w:lang w:eastAsia="ru-RU"/>
        </w:rPr>
        <w:t>)</w:t>
      </w:r>
    </w:p>
    <w:p w:rsidR="00896FFA" w:rsidRPr="00896FFA" w:rsidRDefault="00896FFA" w:rsidP="00896FFA">
      <w:pPr>
        <w:spacing w:before="120" w:after="12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12"/>
          <w:vertAlign w:val="subscript"/>
          <w:lang w:eastAsia="ru-RU"/>
        </w:rPr>
        <w:drawing>
          <wp:inline distT="0" distB="0" distL="0" distR="0">
            <wp:extent cx="762000" cy="24765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6" cstate="print"/>
                    <a:srcRect/>
                    <a:stretch>
                      <a:fillRect/>
                    </a:stretch>
                  </pic:blipFill>
                  <pic:spPr bwMode="auto">
                    <a:xfrm>
                      <a:off x="0" y="0"/>
                      <a:ext cx="762000" cy="247650"/>
                    </a:xfrm>
                    <a:prstGeom prst="rect">
                      <a:avLst/>
                    </a:prstGeom>
                    <a:noFill/>
                    <a:ln w="9525">
                      <a:noFill/>
                      <a:miter lim="800000"/>
                      <a:headEnd/>
                      <a:tailEnd/>
                    </a:ln>
                  </pic:spPr>
                </pic:pic>
              </a:graphicData>
            </a:graphic>
          </wp:inline>
        </w:drawing>
      </w:r>
      <w:r w:rsidRPr="00896FFA">
        <w:rPr>
          <w:rFonts w:ascii="Times New Roman" w:eastAsia="Times New Roman" w:hAnsi="Times New Roman" w:cs="Times New Roman"/>
          <w:sz w:val="24"/>
          <w:szCs w:val="12"/>
          <w:lang w:eastAsia="ru-RU"/>
        </w:rPr>
        <w:t xml:space="preserve">, </w:t>
      </w:r>
      <w:r w:rsidRPr="00896FFA">
        <w:rPr>
          <w:rFonts w:ascii="Times New Roman" w:eastAsia="Times New Roman" w:hAnsi="Times New Roman" w:cs="Times New Roman"/>
          <w:sz w:val="24"/>
          <w:szCs w:val="12"/>
          <w:lang w:eastAsia="ru-RU"/>
        </w:rPr>
        <w:tab/>
      </w:r>
      <w:r w:rsidRPr="00896FFA">
        <w:rPr>
          <w:rFonts w:ascii="Times New Roman" w:eastAsia="Times New Roman" w:hAnsi="Times New Roman" w:cs="Times New Roman"/>
          <w:sz w:val="24"/>
          <w:szCs w:val="12"/>
          <w:lang w:eastAsia="ru-RU"/>
        </w:rPr>
        <w:tab/>
      </w:r>
      <w:r w:rsidRPr="00896FFA">
        <w:rPr>
          <w:rFonts w:ascii="Times New Roman" w:eastAsia="Times New Roman" w:hAnsi="Times New Roman" w:cs="Times New Roman"/>
          <w:sz w:val="24"/>
          <w:szCs w:val="12"/>
          <w:lang w:eastAsia="ru-RU"/>
        </w:rPr>
        <w:tab/>
      </w:r>
      <w:r w:rsidRPr="00896FFA">
        <w:rPr>
          <w:rFonts w:ascii="Times New Roman" w:eastAsia="Times New Roman" w:hAnsi="Times New Roman" w:cs="Times New Roman"/>
          <w:sz w:val="24"/>
          <w:szCs w:val="12"/>
          <w:lang w:eastAsia="ru-RU"/>
        </w:rPr>
        <w:tab/>
      </w:r>
      <w:r w:rsidRPr="00896FFA">
        <w:rPr>
          <w:rFonts w:ascii="Times New Roman" w:eastAsia="Times New Roman" w:hAnsi="Times New Roman" w:cs="Times New Roman"/>
          <w:sz w:val="24"/>
          <w:szCs w:val="12"/>
          <w:lang w:eastAsia="ru-RU"/>
        </w:rPr>
        <w:tab/>
        <w:t>(</w:t>
      </w:r>
      <w:bookmarkStart w:id="25" w:name="i262674"/>
      <w:r w:rsidRPr="00896FFA">
        <w:rPr>
          <w:rFonts w:ascii="Times New Roman" w:eastAsia="Times New Roman" w:hAnsi="Times New Roman" w:cs="Times New Roman"/>
          <w:sz w:val="24"/>
          <w:szCs w:val="12"/>
          <w:lang w:eastAsia="ru-RU"/>
        </w:rPr>
        <w:t>В.2</w:t>
      </w:r>
      <w:bookmarkEnd w:id="25"/>
      <w:r w:rsidRPr="00896FFA">
        <w:rPr>
          <w:rFonts w:ascii="Times New Roman" w:eastAsia="Times New Roman" w:hAnsi="Times New Roman" w:cs="Times New Roman"/>
          <w:sz w:val="24"/>
          <w:szCs w:val="12"/>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lastRenderedPageBreak/>
        <w:t xml:space="preserve">где </w:t>
      </w:r>
      <w:r>
        <w:rPr>
          <w:rFonts w:ascii="Times New Roman" w:eastAsia="Times New Roman" w:hAnsi="Times New Roman" w:cs="Times New Roman"/>
          <w:noProof/>
          <w:sz w:val="24"/>
          <w:szCs w:val="24"/>
          <w:vertAlign w:val="subscript"/>
          <w:lang w:eastAsia="ru-RU"/>
        </w:rPr>
        <w:drawing>
          <wp:inline distT="0" distB="0" distL="0" distR="0">
            <wp:extent cx="266700" cy="24765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7" cstate="print"/>
                    <a:srcRect/>
                    <a:stretch>
                      <a:fillRect/>
                    </a:stretch>
                  </pic:blipFill>
                  <pic:spPr bwMode="auto">
                    <a:xfrm>
                      <a:off x="0" y="0"/>
                      <a:ext cx="266700" cy="247650"/>
                    </a:xfrm>
                    <a:prstGeom prst="rect">
                      <a:avLst/>
                    </a:prstGeom>
                    <a:noFill/>
                    <a:ln w="9525">
                      <a:noFill/>
                      <a:miter lim="800000"/>
                      <a:headEnd/>
                      <a:tailEnd/>
                    </a:ln>
                  </pic:spPr>
                </pic:pic>
              </a:graphicData>
            </a:graphic>
          </wp:inline>
        </w:drawing>
      </w:r>
      <w:r w:rsidRPr="00896FFA">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noProof/>
          <w:sz w:val="24"/>
          <w:szCs w:val="24"/>
          <w:vertAlign w:val="subscript"/>
          <w:lang w:eastAsia="ru-RU"/>
        </w:rPr>
        <w:drawing>
          <wp:inline distT="0" distB="0" distL="0" distR="0">
            <wp:extent cx="247650" cy="24765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896FFA">
        <w:rPr>
          <w:rFonts w:ascii="Times New Roman" w:eastAsia="Times New Roman" w:hAnsi="Times New Roman" w:cs="Times New Roman"/>
          <w:sz w:val="24"/>
          <w:szCs w:val="24"/>
          <w:lang w:eastAsia="ru-RU"/>
        </w:rPr>
        <w:t xml:space="preserve"> - скорость и интенсивность движения людей в потоке по </w:t>
      </w:r>
      <w:r w:rsidRPr="00896FFA">
        <w:rPr>
          <w:rFonts w:ascii="Times New Roman" w:eastAsia="Times New Roman" w:hAnsi="Times New Roman" w:cs="Times New Roman"/>
          <w:i/>
          <w:iCs/>
          <w:sz w:val="24"/>
          <w:szCs w:val="24"/>
          <w:lang w:val="en-US" w:eastAsia="ru-RU"/>
        </w:rPr>
        <w:t>j</w:t>
      </w:r>
      <w:r w:rsidRPr="00896FFA">
        <w:rPr>
          <w:rFonts w:ascii="Times New Roman" w:eastAsia="Times New Roman" w:hAnsi="Times New Roman" w:cs="Times New Roman"/>
          <w:sz w:val="24"/>
          <w:szCs w:val="24"/>
          <w:lang w:eastAsia="ru-RU"/>
        </w:rPr>
        <w:t xml:space="preserve">-му виду пути при плотности потока </w:t>
      </w:r>
      <w:r w:rsidRPr="00896FFA">
        <w:rPr>
          <w:rFonts w:ascii="Times New Roman" w:eastAsia="Times New Roman" w:hAnsi="Times New Roman" w:cs="Times New Roman"/>
          <w:i/>
          <w:iCs/>
          <w:sz w:val="24"/>
          <w:szCs w:val="24"/>
          <w:lang w:val="en-US" w:eastAsia="ru-RU"/>
        </w:rPr>
        <w:t>D</w:t>
      </w:r>
      <w:r w:rsidRPr="00896FFA">
        <w:rPr>
          <w:rFonts w:ascii="Times New Roman" w:eastAsia="Times New Roman" w:hAnsi="Times New Roman" w:cs="Times New Roman"/>
          <w:i/>
          <w:iCs/>
          <w:sz w:val="24"/>
          <w:szCs w:val="24"/>
          <w:vertAlign w:val="subscript"/>
          <w:lang w:val="en-US" w:eastAsia="ru-RU"/>
        </w:rPr>
        <w:t>j</w:t>
      </w:r>
      <w:r w:rsidRPr="00896FFA">
        <w:rPr>
          <w:rFonts w:ascii="Times New Roman" w:eastAsia="Times New Roman" w:hAnsi="Times New Roman" w:cs="Times New Roman"/>
          <w:sz w:val="24"/>
          <w:szCs w:val="24"/>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i/>
          <w:iCs/>
          <w:sz w:val="24"/>
          <w:szCs w:val="24"/>
          <w:lang w:val="en-US" w:eastAsia="ru-RU"/>
        </w:rPr>
        <w:t>D</w:t>
      </w:r>
      <w:r w:rsidRPr="00896FFA">
        <w:rPr>
          <w:rFonts w:ascii="Times New Roman" w:eastAsia="Times New Roman" w:hAnsi="Times New Roman" w:cs="Times New Roman"/>
          <w:sz w:val="24"/>
          <w:szCs w:val="24"/>
          <w:lang w:eastAsia="ru-RU"/>
        </w:rPr>
        <w:t xml:space="preserve"> - плотность людского потока на участке эвакуационного пути, м</w:t>
      </w:r>
      <w:r w:rsidRPr="00896FFA">
        <w:rPr>
          <w:rFonts w:ascii="Times New Roman" w:eastAsia="Times New Roman" w:hAnsi="Times New Roman" w:cs="Times New Roman"/>
          <w:sz w:val="24"/>
          <w:szCs w:val="24"/>
          <w:vertAlign w:val="superscript"/>
          <w:lang w:eastAsia="ru-RU"/>
        </w:rPr>
        <w:t>2</w:t>
      </w:r>
      <w:r w:rsidRPr="00896FFA">
        <w:rPr>
          <w:rFonts w:ascii="Times New Roman" w:eastAsia="Times New Roman" w:hAnsi="Times New Roman" w:cs="Times New Roman"/>
          <w:sz w:val="24"/>
          <w:szCs w:val="24"/>
          <w:lang w:eastAsia="ru-RU"/>
        </w:rPr>
        <w:t>/м</w:t>
      </w:r>
      <w:r w:rsidRPr="00896FFA">
        <w:rPr>
          <w:rFonts w:ascii="Times New Roman" w:eastAsia="Times New Roman" w:hAnsi="Times New Roman" w:cs="Times New Roman"/>
          <w:sz w:val="24"/>
          <w:szCs w:val="24"/>
          <w:vertAlign w:val="superscript"/>
          <w:lang w:eastAsia="ru-RU"/>
        </w:rPr>
        <w:t>2</w:t>
      </w:r>
      <w:r w:rsidRPr="00896FFA">
        <w:rPr>
          <w:rFonts w:ascii="Times New Roman" w:eastAsia="Times New Roman" w:hAnsi="Times New Roman" w:cs="Times New Roman"/>
          <w:sz w:val="24"/>
          <w:szCs w:val="24"/>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i/>
          <w:iCs/>
          <w:sz w:val="24"/>
          <w:szCs w:val="24"/>
          <w:lang w:val="en-US" w:eastAsia="ru-RU"/>
        </w:rPr>
        <w:t>D</w:t>
      </w:r>
      <w:r w:rsidRPr="00896FFA">
        <w:rPr>
          <w:rFonts w:ascii="Times New Roman" w:eastAsia="Times New Roman" w:hAnsi="Times New Roman" w:cs="Times New Roman"/>
          <w:i/>
          <w:iCs/>
          <w:sz w:val="24"/>
          <w:szCs w:val="24"/>
          <w:vertAlign w:val="subscript"/>
          <w:lang w:eastAsia="ru-RU"/>
        </w:rPr>
        <w:t>0,</w:t>
      </w:r>
      <w:r w:rsidRPr="00896FFA">
        <w:rPr>
          <w:rFonts w:ascii="Times New Roman" w:eastAsia="Times New Roman" w:hAnsi="Times New Roman" w:cs="Times New Roman"/>
          <w:i/>
          <w:iCs/>
          <w:sz w:val="24"/>
          <w:szCs w:val="24"/>
          <w:vertAlign w:val="subscript"/>
          <w:lang w:val="en-US" w:eastAsia="ru-RU"/>
        </w:rPr>
        <w:t>j</w:t>
      </w:r>
      <w:r w:rsidRPr="00896FFA">
        <w:rPr>
          <w:rFonts w:ascii="Times New Roman" w:eastAsia="Times New Roman" w:hAnsi="Times New Roman" w:cs="Times New Roman"/>
          <w:sz w:val="24"/>
          <w:szCs w:val="24"/>
          <w:lang w:eastAsia="ru-RU"/>
        </w:rPr>
        <w:t xml:space="preserve"> - значение плотности людского потока на </w:t>
      </w:r>
      <w:r w:rsidRPr="00896FFA">
        <w:rPr>
          <w:rFonts w:ascii="Times New Roman" w:eastAsia="Times New Roman" w:hAnsi="Times New Roman" w:cs="Times New Roman"/>
          <w:i/>
          <w:iCs/>
          <w:sz w:val="24"/>
          <w:szCs w:val="24"/>
          <w:lang w:val="en-US" w:eastAsia="ru-RU"/>
        </w:rPr>
        <w:t>j</w:t>
      </w:r>
      <w:r w:rsidRPr="00896FFA">
        <w:rPr>
          <w:rFonts w:ascii="Times New Roman" w:eastAsia="Times New Roman" w:hAnsi="Times New Roman" w:cs="Times New Roman"/>
          <w:sz w:val="24"/>
          <w:szCs w:val="24"/>
          <w:lang w:eastAsia="ru-RU"/>
        </w:rPr>
        <w:t>-м виде пути, при достижении которого плотность потока начинает оказывать влияние на скорость движения людей в потоке;</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w:drawing>
          <wp:inline distT="0" distB="0" distL="0" distR="0">
            <wp:extent cx="247650" cy="24765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9"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896FFA">
        <w:rPr>
          <w:rFonts w:ascii="Times New Roman" w:eastAsia="Times New Roman" w:hAnsi="Times New Roman" w:cs="Times New Roman"/>
          <w:sz w:val="24"/>
          <w:szCs w:val="24"/>
          <w:lang w:eastAsia="ru-RU"/>
        </w:rPr>
        <w:t xml:space="preserve"> - среднее значение скорости свободного движения людей по </w:t>
      </w:r>
      <w:r w:rsidRPr="00896FFA">
        <w:rPr>
          <w:rFonts w:ascii="Times New Roman" w:eastAsia="Times New Roman" w:hAnsi="Times New Roman" w:cs="Times New Roman"/>
          <w:i/>
          <w:iCs/>
          <w:sz w:val="24"/>
          <w:szCs w:val="24"/>
          <w:lang w:val="en-US" w:eastAsia="ru-RU"/>
        </w:rPr>
        <w:t>j</w:t>
      </w:r>
      <w:r w:rsidRPr="00896FFA">
        <w:rPr>
          <w:rFonts w:ascii="Times New Roman" w:eastAsia="Times New Roman" w:hAnsi="Times New Roman" w:cs="Times New Roman"/>
          <w:sz w:val="24"/>
          <w:szCs w:val="24"/>
          <w:lang w:eastAsia="ru-RU"/>
        </w:rPr>
        <w:t xml:space="preserve"> -му виду пути при значениях плотности потока </w:t>
      </w:r>
      <w:r w:rsidRPr="00896FFA">
        <w:rPr>
          <w:rFonts w:ascii="Times New Roman" w:eastAsia="Times New Roman" w:hAnsi="Times New Roman" w:cs="Times New Roman"/>
          <w:i/>
          <w:iCs/>
          <w:sz w:val="24"/>
          <w:szCs w:val="24"/>
          <w:lang w:val="en-US" w:eastAsia="ru-RU"/>
        </w:rPr>
        <w:t>D</w:t>
      </w:r>
      <w:r w:rsidRPr="00896FFA">
        <w:rPr>
          <w:rFonts w:ascii="Times New Roman" w:eastAsia="Times New Roman" w:hAnsi="Times New Roman" w:cs="Times New Roman"/>
          <w:i/>
          <w:iCs/>
          <w:sz w:val="24"/>
          <w:szCs w:val="24"/>
          <w:lang w:eastAsia="ru-RU"/>
        </w:rPr>
        <w:t xml:space="preserve"> </w:t>
      </w:r>
      <w:r w:rsidRPr="00896FFA">
        <w:rPr>
          <w:rFonts w:ascii="Times New Roman" w:eastAsia="Times New Roman" w:hAnsi="Times New Roman" w:cs="Times New Roman"/>
          <w:i/>
          <w:iCs/>
          <w:sz w:val="24"/>
          <w:szCs w:val="24"/>
          <w:lang w:val="en-US" w:eastAsia="ru-RU"/>
        </w:rPr>
        <w:sym w:font="Symbol" w:char="00A3"/>
      </w:r>
      <w:r w:rsidRPr="00896FFA">
        <w:rPr>
          <w:rFonts w:ascii="Times New Roman" w:eastAsia="Times New Roman" w:hAnsi="Times New Roman" w:cs="Times New Roman"/>
          <w:i/>
          <w:iCs/>
          <w:sz w:val="24"/>
          <w:szCs w:val="24"/>
          <w:lang w:eastAsia="ru-RU"/>
        </w:rPr>
        <w:t xml:space="preserve"> </w:t>
      </w:r>
      <w:r w:rsidRPr="00896FFA">
        <w:rPr>
          <w:rFonts w:ascii="Times New Roman" w:eastAsia="Times New Roman" w:hAnsi="Times New Roman" w:cs="Times New Roman"/>
          <w:i/>
          <w:iCs/>
          <w:sz w:val="24"/>
          <w:szCs w:val="24"/>
          <w:lang w:val="en-US" w:eastAsia="ru-RU"/>
        </w:rPr>
        <w:t>D</w:t>
      </w:r>
      <w:r w:rsidRPr="00896FFA">
        <w:rPr>
          <w:rFonts w:ascii="Times New Roman" w:eastAsia="Times New Roman" w:hAnsi="Times New Roman" w:cs="Times New Roman"/>
          <w:i/>
          <w:iCs/>
          <w:sz w:val="24"/>
          <w:szCs w:val="24"/>
          <w:vertAlign w:val="subscript"/>
          <w:lang w:eastAsia="ru-RU"/>
        </w:rPr>
        <w:t>0,</w:t>
      </w:r>
      <w:r w:rsidRPr="00896FFA">
        <w:rPr>
          <w:rFonts w:ascii="Times New Roman" w:eastAsia="Times New Roman" w:hAnsi="Times New Roman" w:cs="Times New Roman"/>
          <w:i/>
          <w:iCs/>
          <w:sz w:val="24"/>
          <w:szCs w:val="24"/>
          <w:vertAlign w:val="subscript"/>
          <w:lang w:val="en-US" w:eastAsia="ru-RU"/>
        </w:rPr>
        <w:t>j</w:t>
      </w:r>
      <w:r w:rsidRPr="00896FFA">
        <w:rPr>
          <w:rFonts w:ascii="Times New Roman" w:eastAsia="Times New Roman" w:hAnsi="Times New Roman" w:cs="Times New Roman"/>
          <w:i/>
          <w:iCs/>
          <w:sz w:val="24"/>
          <w:szCs w:val="24"/>
          <w:lang w:eastAsia="ru-RU"/>
        </w:rPr>
        <w:t xml:space="preserve"> </w:t>
      </w:r>
      <w:r w:rsidRPr="00896FFA">
        <w:rPr>
          <w:rFonts w:ascii="Times New Roman" w:eastAsia="Times New Roman" w:hAnsi="Times New Roman" w:cs="Times New Roman"/>
          <w:sz w:val="24"/>
          <w:szCs w:val="24"/>
          <w:lang w:eastAsia="ru-RU"/>
        </w:rPr>
        <w:t>;</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i/>
          <w:iCs/>
          <w:sz w:val="24"/>
          <w:szCs w:val="24"/>
          <w:lang w:val="en-US" w:eastAsia="ru-RU"/>
        </w:rPr>
        <w:t>a</w:t>
      </w:r>
      <w:r w:rsidRPr="00896FFA">
        <w:rPr>
          <w:rFonts w:ascii="Times New Roman" w:eastAsia="Times New Roman" w:hAnsi="Times New Roman" w:cs="Times New Roman"/>
          <w:i/>
          <w:iCs/>
          <w:sz w:val="24"/>
          <w:szCs w:val="24"/>
          <w:vertAlign w:val="subscript"/>
          <w:lang w:val="en-US" w:eastAsia="ru-RU"/>
        </w:rPr>
        <w:t>j</w:t>
      </w:r>
      <w:r w:rsidRPr="00896FFA">
        <w:rPr>
          <w:rFonts w:ascii="Times New Roman" w:eastAsia="Times New Roman" w:hAnsi="Times New Roman" w:cs="Times New Roman"/>
          <w:sz w:val="24"/>
          <w:szCs w:val="24"/>
          <w:lang w:eastAsia="ru-RU"/>
        </w:rPr>
        <w:t xml:space="preserve"> - коэффициент, отражающий степень влияния плотности людского потока на его скорость при движении по </w:t>
      </w:r>
      <w:r w:rsidRPr="00896FFA">
        <w:rPr>
          <w:rFonts w:ascii="Times New Roman" w:eastAsia="Times New Roman" w:hAnsi="Times New Roman" w:cs="Times New Roman"/>
          <w:i/>
          <w:iCs/>
          <w:sz w:val="24"/>
          <w:szCs w:val="24"/>
          <w:lang w:val="en-US" w:eastAsia="ru-RU"/>
        </w:rPr>
        <w:t>j</w:t>
      </w:r>
      <w:r w:rsidRPr="00896FFA">
        <w:rPr>
          <w:rFonts w:ascii="Times New Roman" w:eastAsia="Times New Roman" w:hAnsi="Times New Roman" w:cs="Times New Roman"/>
          <w:sz w:val="24"/>
          <w:szCs w:val="24"/>
          <w:lang w:eastAsia="ru-RU"/>
        </w:rPr>
        <w:t xml:space="preserve"> -му виду пути.</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4"/>
          <w:lang w:eastAsia="ru-RU"/>
        </w:rPr>
      </w:pPr>
      <w:r w:rsidRPr="00896FFA">
        <w:rPr>
          <w:rFonts w:ascii="Times New Roman" w:eastAsia="Times New Roman" w:hAnsi="Times New Roman" w:cs="Times New Roman"/>
          <w:sz w:val="24"/>
          <w:szCs w:val="24"/>
          <w:lang w:eastAsia="ru-RU"/>
        </w:rPr>
        <w:t xml:space="preserve">Значения </w:t>
      </w:r>
      <w:r w:rsidRPr="00896FFA">
        <w:rPr>
          <w:rFonts w:ascii="Times New Roman" w:eastAsia="Times New Roman" w:hAnsi="Times New Roman" w:cs="Times New Roman"/>
          <w:i/>
          <w:iCs/>
          <w:sz w:val="24"/>
          <w:szCs w:val="24"/>
          <w:lang w:val="en-US" w:eastAsia="ru-RU"/>
        </w:rPr>
        <w:t>D</w:t>
      </w:r>
      <w:r w:rsidRPr="00896FFA">
        <w:rPr>
          <w:rFonts w:ascii="Times New Roman" w:eastAsia="Times New Roman" w:hAnsi="Times New Roman" w:cs="Times New Roman"/>
          <w:i/>
          <w:iCs/>
          <w:sz w:val="24"/>
          <w:szCs w:val="24"/>
          <w:vertAlign w:val="subscript"/>
          <w:lang w:eastAsia="ru-RU"/>
        </w:rPr>
        <w:t>0,</w:t>
      </w:r>
      <w:r w:rsidRPr="00896FFA">
        <w:rPr>
          <w:rFonts w:ascii="Times New Roman" w:eastAsia="Times New Roman" w:hAnsi="Times New Roman" w:cs="Times New Roman"/>
          <w:i/>
          <w:iCs/>
          <w:sz w:val="24"/>
          <w:szCs w:val="24"/>
          <w:vertAlign w:val="subscript"/>
          <w:lang w:val="en-US" w:eastAsia="ru-RU"/>
        </w:rPr>
        <w:t>j</w:t>
      </w:r>
      <w:r w:rsidRPr="00896FF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vertAlign w:val="subscript"/>
          <w:lang w:eastAsia="ru-RU"/>
        </w:rPr>
        <w:drawing>
          <wp:inline distT="0" distB="0" distL="0" distR="0">
            <wp:extent cx="247650" cy="247650"/>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9"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896FFA">
        <w:rPr>
          <w:rFonts w:ascii="Times New Roman" w:eastAsia="Times New Roman" w:hAnsi="Times New Roman" w:cs="Times New Roman"/>
          <w:sz w:val="24"/>
          <w:szCs w:val="24"/>
          <w:lang w:eastAsia="ru-RU"/>
        </w:rPr>
        <w:t xml:space="preserve">, </w:t>
      </w:r>
      <w:r w:rsidRPr="00896FFA">
        <w:rPr>
          <w:rFonts w:ascii="Times New Roman" w:eastAsia="Times New Roman" w:hAnsi="Times New Roman" w:cs="Times New Roman"/>
          <w:i/>
          <w:iCs/>
          <w:sz w:val="24"/>
          <w:szCs w:val="24"/>
          <w:lang w:val="en-US" w:eastAsia="ru-RU"/>
        </w:rPr>
        <w:t>a</w:t>
      </w:r>
      <w:r w:rsidRPr="00896FFA">
        <w:rPr>
          <w:rFonts w:ascii="Times New Roman" w:eastAsia="Times New Roman" w:hAnsi="Times New Roman" w:cs="Times New Roman"/>
          <w:i/>
          <w:iCs/>
          <w:sz w:val="24"/>
          <w:szCs w:val="24"/>
          <w:vertAlign w:val="subscript"/>
          <w:lang w:val="en-US" w:eastAsia="ru-RU"/>
        </w:rPr>
        <w:t>j</w:t>
      </w:r>
      <w:r w:rsidRPr="00896FFA">
        <w:rPr>
          <w:rFonts w:ascii="Times New Roman" w:eastAsia="Times New Roman" w:hAnsi="Times New Roman" w:cs="Times New Roman"/>
          <w:sz w:val="24"/>
          <w:szCs w:val="24"/>
          <w:lang w:eastAsia="ru-RU"/>
        </w:rPr>
        <w:t xml:space="preserve"> для потоков людей различных групп мобильности для </w:t>
      </w:r>
      <w:hyperlink r:id="rId80" w:anchor="i252516" w:tooltip="формулa (В.1)" w:history="1">
        <w:r w:rsidRPr="00896FFA">
          <w:rPr>
            <w:rFonts w:ascii="Times New Roman" w:eastAsia="Times New Roman" w:hAnsi="Times New Roman" w:cs="Times New Roman"/>
            <w:color w:val="0000FF"/>
            <w:sz w:val="24"/>
            <w:szCs w:val="24"/>
            <w:u w:val="single"/>
            <w:lang w:eastAsia="ru-RU"/>
          </w:rPr>
          <w:t>формул (В.1)</w:t>
        </w:r>
      </w:hyperlink>
      <w:r w:rsidRPr="00896FFA">
        <w:rPr>
          <w:rFonts w:ascii="Times New Roman" w:eastAsia="Times New Roman" w:hAnsi="Times New Roman" w:cs="Times New Roman"/>
          <w:sz w:val="24"/>
          <w:szCs w:val="24"/>
          <w:lang w:eastAsia="ru-RU"/>
        </w:rPr>
        <w:t xml:space="preserve"> и </w:t>
      </w:r>
      <w:hyperlink r:id="rId81" w:anchor="i262674" w:tooltip="формулa (В.2)" w:history="1">
        <w:r w:rsidRPr="00896FFA">
          <w:rPr>
            <w:rFonts w:ascii="Times New Roman" w:eastAsia="Times New Roman" w:hAnsi="Times New Roman" w:cs="Times New Roman"/>
            <w:color w:val="0000FF"/>
            <w:sz w:val="24"/>
            <w:szCs w:val="24"/>
            <w:u w:val="single"/>
            <w:lang w:eastAsia="ru-RU"/>
          </w:rPr>
          <w:t>(В.2)</w:t>
        </w:r>
      </w:hyperlink>
      <w:r w:rsidRPr="00896FFA">
        <w:rPr>
          <w:rFonts w:ascii="Times New Roman" w:eastAsia="Times New Roman" w:hAnsi="Times New Roman" w:cs="Times New Roman"/>
          <w:sz w:val="24"/>
          <w:szCs w:val="24"/>
          <w:lang w:eastAsia="ru-RU"/>
        </w:rPr>
        <w:t xml:space="preserve"> приведены в </w:t>
      </w:r>
      <w:hyperlink r:id="rId82" w:anchor="i272366" w:tooltip="таблицa В.2" w:history="1">
        <w:r w:rsidRPr="00896FFA">
          <w:rPr>
            <w:rFonts w:ascii="Times New Roman" w:eastAsia="Times New Roman" w:hAnsi="Times New Roman" w:cs="Times New Roman"/>
            <w:color w:val="0000FF"/>
            <w:sz w:val="24"/>
            <w:szCs w:val="24"/>
            <w:u w:val="single"/>
            <w:lang w:eastAsia="ru-RU"/>
          </w:rPr>
          <w:t>таблице В.2</w:t>
        </w:r>
      </w:hyperlink>
      <w:r w:rsidRPr="00896FFA">
        <w:rPr>
          <w:rFonts w:ascii="Times New Roman" w:eastAsia="Times New Roman" w:hAnsi="Times New Roman" w:cs="Times New Roman"/>
          <w:sz w:val="24"/>
          <w:szCs w:val="24"/>
          <w:lang w:eastAsia="ru-RU"/>
        </w:rPr>
        <w:t>.</w:t>
      </w:r>
    </w:p>
    <w:p w:rsidR="00896FFA" w:rsidRPr="00896FFA" w:rsidRDefault="00896FFA" w:rsidP="00896FFA">
      <w:pPr>
        <w:spacing w:before="120" w:after="120" w:line="240" w:lineRule="auto"/>
        <w:ind w:firstLine="284"/>
        <w:jc w:val="both"/>
        <w:rPr>
          <w:rFonts w:ascii="Times New Roman" w:eastAsia="Times New Roman" w:hAnsi="Times New Roman" w:cs="Times New Roman"/>
          <w:sz w:val="24"/>
          <w:szCs w:val="24"/>
          <w:lang w:eastAsia="ru-RU"/>
        </w:rPr>
      </w:pPr>
      <w:bookmarkStart w:id="26" w:name="i272366"/>
      <w:r w:rsidRPr="00896FFA">
        <w:rPr>
          <w:rFonts w:ascii="Times New Roman" w:eastAsia="Times New Roman" w:hAnsi="Times New Roman" w:cs="Times New Roman"/>
          <w:sz w:val="24"/>
          <w:szCs w:val="24"/>
          <w:lang w:eastAsia="ru-RU"/>
        </w:rPr>
        <w:t>Таблица В.2</w:t>
      </w:r>
      <w:bookmarkEnd w:id="26"/>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1334"/>
        <w:gridCol w:w="1239"/>
        <w:gridCol w:w="1607"/>
        <w:gridCol w:w="1135"/>
        <w:gridCol w:w="1135"/>
        <w:gridCol w:w="1135"/>
        <w:gridCol w:w="1135"/>
      </w:tblGrid>
      <w:tr w:rsidR="00896FFA" w:rsidRPr="00896FFA">
        <w:trPr>
          <w:jc w:val="center"/>
        </w:trPr>
        <w:tc>
          <w:tcPr>
            <w:tcW w:w="1334" w:type="dxa"/>
            <w:vMerge w:val="restart"/>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b/>
                <w:bCs/>
                <w:sz w:val="18"/>
                <w:szCs w:val="12"/>
                <w:lang w:eastAsia="ru-RU"/>
              </w:rPr>
            </w:pPr>
            <w:bookmarkStart w:id="27" w:name="tB2"/>
            <w:bookmarkEnd w:id="27"/>
            <w:r w:rsidRPr="00896FFA">
              <w:rPr>
                <w:rFonts w:ascii="Times New Roman" w:eastAsia="Times New Roman" w:hAnsi="Times New Roman" w:cs="Times New Roman"/>
                <w:b/>
                <w:bCs/>
                <w:sz w:val="18"/>
                <w:szCs w:val="12"/>
                <w:lang w:eastAsia="ru-RU"/>
              </w:rPr>
              <w:t>Группы мобильности</w:t>
            </w:r>
          </w:p>
        </w:tc>
        <w:tc>
          <w:tcPr>
            <w:tcW w:w="1239" w:type="dxa"/>
            <w:vMerge w:val="restart"/>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b/>
                <w:bCs/>
                <w:sz w:val="18"/>
                <w:szCs w:val="12"/>
                <w:lang w:eastAsia="ru-RU"/>
              </w:rPr>
            </w:pPr>
            <w:r w:rsidRPr="00896FFA">
              <w:rPr>
                <w:rFonts w:ascii="Times New Roman" w:eastAsia="Times New Roman" w:hAnsi="Times New Roman" w:cs="Times New Roman"/>
                <w:b/>
                <w:bCs/>
                <w:sz w:val="18"/>
                <w:szCs w:val="12"/>
                <w:lang w:eastAsia="ru-RU"/>
              </w:rPr>
              <w:t>Значения параметров</w:t>
            </w:r>
          </w:p>
        </w:tc>
        <w:tc>
          <w:tcPr>
            <w:tcW w:w="6147" w:type="dxa"/>
            <w:gridSpan w:val="5"/>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b/>
                <w:bCs/>
                <w:sz w:val="18"/>
                <w:szCs w:val="12"/>
                <w:lang w:eastAsia="ru-RU"/>
              </w:rPr>
            </w:pPr>
            <w:r w:rsidRPr="00896FFA">
              <w:rPr>
                <w:rFonts w:ascii="Times New Roman" w:eastAsia="Times New Roman" w:hAnsi="Times New Roman" w:cs="Times New Roman"/>
                <w:b/>
                <w:bCs/>
                <w:sz w:val="18"/>
                <w:szCs w:val="16"/>
                <w:lang w:eastAsia="ru-RU"/>
              </w:rPr>
              <w:t>Величина параметров по видам пути (</w:t>
            </w:r>
            <w:r w:rsidRPr="00896FFA">
              <w:rPr>
                <w:rFonts w:ascii="Times New Roman" w:eastAsia="Times New Roman" w:hAnsi="Times New Roman" w:cs="Times New Roman"/>
                <w:b/>
                <w:bCs/>
                <w:i/>
                <w:iCs/>
                <w:sz w:val="18"/>
                <w:szCs w:val="16"/>
                <w:lang w:val="en-US" w:eastAsia="ru-RU"/>
              </w:rPr>
              <w:t>j</w:t>
            </w:r>
            <w:r w:rsidRPr="00896FFA">
              <w:rPr>
                <w:rFonts w:ascii="Times New Roman" w:eastAsia="Times New Roman" w:hAnsi="Times New Roman" w:cs="Times New Roman"/>
                <w:b/>
                <w:bCs/>
                <w:sz w:val="18"/>
                <w:szCs w:val="16"/>
                <w:lang w:eastAsia="ru-RU"/>
              </w:rPr>
              <w:t>)</w:t>
            </w:r>
          </w:p>
        </w:tc>
      </w:tr>
      <w:tr w:rsidR="00896FFA" w:rsidRPr="00896FF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6FFA" w:rsidRPr="00896FFA" w:rsidRDefault="00896FFA" w:rsidP="00896FFA">
            <w:pPr>
              <w:spacing w:after="0" w:line="240" w:lineRule="auto"/>
              <w:rPr>
                <w:rFonts w:ascii="Times New Roman" w:eastAsia="Times New Roman" w:hAnsi="Times New Roman" w:cs="Times New Roman"/>
                <w:b/>
                <w:bCs/>
                <w:sz w:val="18"/>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6FFA" w:rsidRPr="00896FFA" w:rsidRDefault="00896FFA" w:rsidP="00896FFA">
            <w:pPr>
              <w:spacing w:after="0" w:line="240" w:lineRule="auto"/>
              <w:rPr>
                <w:rFonts w:ascii="Times New Roman" w:eastAsia="Times New Roman" w:hAnsi="Times New Roman" w:cs="Times New Roman"/>
                <w:b/>
                <w:bCs/>
                <w:sz w:val="18"/>
                <w:szCs w:val="12"/>
                <w:lang w:eastAsia="ru-RU"/>
              </w:rPr>
            </w:pPr>
          </w:p>
        </w:tc>
        <w:tc>
          <w:tcPr>
            <w:tcW w:w="1607" w:type="dxa"/>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b/>
                <w:bCs/>
                <w:sz w:val="18"/>
                <w:szCs w:val="12"/>
                <w:lang w:eastAsia="ru-RU"/>
              </w:rPr>
            </w:pPr>
            <w:r w:rsidRPr="00896FFA">
              <w:rPr>
                <w:rFonts w:ascii="Times New Roman" w:eastAsia="Times New Roman" w:hAnsi="Times New Roman" w:cs="Times New Roman"/>
                <w:b/>
                <w:bCs/>
                <w:sz w:val="18"/>
                <w:szCs w:val="12"/>
                <w:lang w:eastAsia="ru-RU"/>
              </w:rPr>
              <w:t>горизонтальный</w:t>
            </w:r>
          </w:p>
        </w:tc>
        <w:tc>
          <w:tcPr>
            <w:tcW w:w="1135" w:type="dxa"/>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b/>
                <w:bCs/>
                <w:sz w:val="18"/>
                <w:szCs w:val="12"/>
                <w:lang w:eastAsia="ru-RU"/>
              </w:rPr>
            </w:pPr>
            <w:r w:rsidRPr="00896FFA">
              <w:rPr>
                <w:rFonts w:ascii="Times New Roman" w:eastAsia="Times New Roman" w:hAnsi="Times New Roman" w:cs="Times New Roman"/>
                <w:b/>
                <w:bCs/>
                <w:sz w:val="18"/>
                <w:szCs w:val="12"/>
                <w:lang w:eastAsia="ru-RU"/>
              </w:rPr>
              <w:t>лестница вниз</w:t>
            </w:r>
          </w:p>
        </w:tc>
        <w:tc>
          <w:tcPr>
            <w:tcW w:w="1135" w:type="dxa"/>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b/>
                <w:bCs/>
                <w:sz w:val="18"/>
                <w:szCs w:val="12"/>
                <w:lang w:eastAsia="ru-RU"/>
              </w:rPr>
            </w:pPr>
            <w:r w:rsidRPr="00896FFA">
              <w:rPr>
                <w:rFonts w:ascii="Times New Roman" w:eastAsia="Times New Roman" w:hAnsi="Times New Roman" w:cs="Times New Roman"/>
                <w:b/>
                <w:bCs/>
                <w:sz w:val="18"/>
                <w:szCs w:val="12"/>
                <w:lang w:eastAsia="ru-RU"/>
              </w:rPr>
              <w:t>лестница вверх</w:t>
            </w:r>
          </w:p>
        </w:tc>
        <w:tc>
          <w:tcPr>
            <w:tcW w:w="1135" w:type="dxa"/>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b/>
                <w:bCs/>
                <w:sz w:val="18"/>
                <w:szCs w:val="12"/>
                <w:lang w:eastAsia="ru-RU"/>
              </w:rPr>
            </w:pPr>
            <w:r w:rsidRPr="00896FFA">
              <w:rPr>
                <w:rFonts w:ascii="Times New Roman" w:eastAsia="Times New Roman" w:hAnsi="Times New Roman" w:cs="Times New Roman"/>
                <w:b/>
                <w:bCs/>
                <w:sz w:val="18"/>
                <w:szCs w:val="12"/>
                <w:lang w:eastAsia="ru-RU"/>
              </w:rPr>
              <w:t>пандус вниз</w:t>
            </w:r>
          </w:p>
        </w:tc>
        <w:tc>
          <w:tcPr>
            <w:tcW w:w="1135" w:type="dxa"/>
            <w:tcBorders>
              <w:top w:val="single" w:sz="4" w:space="0" w:color="auto"/>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b/>
                <w:bCs/>
                <w:sz w:val="18"/>
                <w:szCs w:val="12"/>
                <w:lang w:eastAsia="ru-RU"/>
              </w:rPr>
            </w:pPr>
            <w:r w:rsidRPr="00896FFA">
              <w:rPr>
                <w:rFonts w:ascii="Times New Roman" w:eastAsia="Times New Roman" w:hAnsi="Times New Roman" w:cs="Times New Roman"/>
                <w:b/>
                <w:bCs/>
                <w:sz w:val="18"/>
                <w:szCs w:val="12"/>
                <w:lang w:eastAsia="ru-RU"/>
              </w:rPr>
              <w:t>пандус вверх</w:t>
            </w:r>
          </w:p>
        </w:tc>
      </w:tr>
      <w:tr w:rsidR="00896FFA" w:rsidRPr="00896FFA">
        <w:trPr>
          <w:jc w:val="center"/>
        </w:trPr>
        <w:tc>
          <w:tcPr>
            <w:tcW w:w="1334"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p>
        </w:tc>
        <w:tc>
          <w:tcPr>
            <w:tcW w:w="1239"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Pr>
                <w:rFonts w:ascii="Times New Roman" w:eastAsia="Times New Roman" w:hAnsi="Times New Roman" w:cs="Times New Roman"/>
                <w:noProof/>
                <w:sz w:val="24"/>
                <w:szCs w:val="24"/>
                <w:vertAlign w:val="subscript"/>
                <w:lang w:eastAsia="ru-RU"/>
              </w:rPr>
              <w:drawing>
                <wp:inline distT="0" distB="0" distL="0" distR="0">
                  <wp:extent cx="247650" cy="24765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9"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1607"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100</w:t>
            </w:r>
          </w:p>
        </w:tc>
        <w:tc>
          <w:tcPr>
            <w:tcW w:w="1135"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100</w:t>
            </w:r>
          </w:p>
        </w:tc>
        <w:tc>
          <w:tcPr>
            <w:tcW w:w="1135"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60</w:t>
            </w:r>
          </w:p>
        </w:tc>
        <w:tc>
          <w:tcPr>
            <w:tcW w:w="1135"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115</w:t>
            </w:r>
          </w:p>
        </w:tc>
        <w:tc>
          <w:tcPr>
            <w:tcW w:w="1135"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80</w:t>
            </w:r>
          </w:p>
        </w:tc>
      </w:tr>
      <w:tr w:rsidR="00896FFA" w:rsidRPr="00896FFA">
        <w:trPr>
          <w:jc w:val="center"/>
        </w:trPr>
        <w:tc>
          <w:tcPr>
            <w:tcW w:w="1334"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М1</w:t>
            </w:r>
          </w:p>
        </w:tc>
        <w:tc>
          <w:tcPr>
            <w:tcW w:w="1239"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i/>
                <w:iCs/>
                <w:sz w:val="24"/>
                <w:szCs w:val="24"/>
                <w:lang w:val="en-US" w:eastAsia="ru-RU"/>
              </w:rPr>
              <w:t>D</w:t>
            </w:r>
            <w:r w:rsidRPr="00896FFA">
              <w:rPr>
                <w:rFonts w:ascii="Times New Roman" w:eastAsia="Times New Roman" w:hAnsi="Times New Roman" w:cs="Times New Roman"/>
                <w:i/>
                <w:iCs/>
                <w:sz w:val="24"/>
                <w:szCs w:val="24"/>
                <w:vertAlign w:val="subscript"/>
                <w:lang w:eastAsia="ru-RU"/>
              </w:rPr>
              <w:t>0,</w:t>
            </w:r>
            <w:r w:rsidRPr="00896FFA">
              <w:rPr>
                <w:rFonts w:ascii="Times New Roman" w:eastAsia="Times New Roman" w:hAnsi="Times New Roman" w:cs="Times New Roman"/>
                <w:i/>
                <w:iCs/>
                <w:sz w:val="24"/>
                <w:szCs w:val="24"/>
                <w:vertAlign w:val="subscript"/>
                <w:lang w:val="en-US" w:eastAsia="ru-RU"/>
              </w:rPr>
              <w:t>j</w:t>
            </w:r>
          </w:p>
        </w:tc>
        <w:tc>
          <w:tcPr>
            <w:tcW w:w="1607"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0,051</w:t>
            </w:r>
          </w:p>
        </w:tc>
        <w:tc>
          <w:tcPr>
            <w:tcW w:w="1135"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0,089</w:t>
            </w:r>
          </w:p>
        </w:tc>
        <w:tc>
          <w:tcPr>
            <w:tcW w:w="1135"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0,067</w:t>
            </w:r>
          </w:p>
        </w:tc>
        <w:tc>
          <w:tcPr>
            <w:tcW w:w="1135"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0,171</w:t>
            </w:r>
          </w:p>
        </w:tc>
        <w:tc>
          <w:tcPr>
            <w:tcW w:w="1135"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0,107</w:t>
            </w:r>
          </w:p>
        </w:tc>
      </w:tr>
      <w:tr w:rsidR="00896FFA" w:rsidRPr="00896FFA">
        <w:trPr>
          <w:jc w:val="center"/>
        </w:trPr>
        <w:tc>
          <w:tcPr>
            <w:tcW w:w="1334"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val="en-US" w:eastAsia="ru-RU"/>
              </w:rPr>
            </w:pPr>
          </w:p>
        </w:tc>
        <w:tc>
          <w:tcPr>
            <w:tcW w:w="1239"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val="en-US" w:eastAsia="ru-RU"/>
              </w:rPr>
            </w:pPr>
            <w:r w:rsidRPr="00896FFA">
              <w:rPr>
                <w:rFonts w:ascii="Times New Roman" w:eastAsia="Times New Roman" w:hAnsi="Times New Roman" w:cs="Times New Roman"/>
                <w:i/>
                <w:iCs/>
                <w:sz w:val="24"/>
                <w:szCs w:val="24"/>
                <w:lang w:val="en-US" w:eastAsia="ru-RU"/>
              </w:rPr>
              <w:t>a</w:t>
            </w:r>
            <w:r w:rsidRPr="00896FFA">
              <w:rPr>
                <w:rFonts w:ascii="Times New Roman" w:eastAsia="Times New Roman" w:hAnsi="Times New Roman" w:cs="Times New Roman"/>
                <w:i/>
                <w:iCs/>
                <w:sz w:val="24"/>
                <w:szCs w:val="24"/>
                <w:vertAlign w:val="subscript"/>
                <w:lang w:val="en-US" w:eastAsia="ru-RU"/>
              </w:rPr>
              <w:t>j</w:t>
            </w:r>
          </w:p>
        </w:tc>
        <w:tc>
          <w:tcPr>
            <w:tcW w:w="1607"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0,295</w:t>
            </w:r>
          </w:p>
        </w:tc>
        <w:tc>
          <w:tcPr>
            <w:tcW w:w="1135"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0,400</w:t>
            </w:r>
          </w:p>
        </w:tc>
        <w:tc>
          <w:tcPr>
            <w:tcW w:w="1135"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0,305</w:t>
            </w:r>
          </w:p>
        </w:tc>
        <w:tc>
          <w:tcPr>
            <w:tcW w:w="1135"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0,399</w:t>
            </w:r>
          </w:p>
        </w:tc>
        <w:tc>
          <w:tcPr>
            <w:tcW w:w="1135"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val="en-US" w:eastAsia="ru-RU"/>
              </w:rPr>
            </w:pPr>
            <w:r w:rsidRPr="00896FFA">
              <w:rPr>
                <w:rFonts w:ascii="Times New Roman" w:eastAsia="Times New Roman" w:hAnsi="Times New Roman" w:cs="Times New Roman"/>
                <w:sz w:val="20"/>
                <w:szCs w:val="12"/>
                <w:lang w:eastAsia="ru-RU"/>
              </w:rPr>
              <w:t>0,399</w:t>
            </w:r>
          </w:p>
        </w:tc>
      </w:tr>
      <w:tr w:rsidR="00896FFA" w:rsidRPr="00896FFA">
        <w:trPr>
          <w:jc w:val="center"/>
        </w:trPr>
        <w:tc>
          <w:tcPr>
            <w:tcW w:w="1334"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val="en-US" w:eastAsia="ru-RU"/>
              </w:rPr>
            </w:pPr>
          </w:p>
        </w:tc>
        <w:tc>
          <w:tcPr>
            <w:tcW w:w="1239"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Pr>
                <w:rFonts w:ascii="Times New Roman" w:eastAsia="Times New Roman" w:hAnsi="Times New Roman" w:cs="Times New Roman"/>
                <w:noProof/>
                <w:sz w:val="24"/>
                <w:szCs w:val="24"/>
                <w:vertAlign w:val="subscript"/>
                <w:lang w:eastAsia="ru-RU"/>
              </w:rPr>
              <w:drawing>
                <wp:inline distT="0" distB="0" distL="0" distR="0">
                  <wp:extent cx="247650" cy="24765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9"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1607"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30</w:t>
            </w:r>
          </w:p>
        </w:tc>
        <w:tc>
          <w:tcPr>
            <w:tcW w:w="1135"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30</w:t>
            </w:r>
          </w:p>
        </w:tc>
        <w:tc>
          <w:tcPr>
            <w:tcW w:w="1135"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20</w:t>
            </w:r>
          </w:p>
        </w:tc>
        <w:tc>
          <w:tcPr>
            <w:tcW w:w="1135"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45</w:t>
            </w:r>
          </w:p>
        </w:tc>
        <w:tc>
          <w:tcPr>
            <w:tcW w:w="1135"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25</w:t>
            </w:r>
          </w:p>
        </w:tc>
      </w:tr>
      <w:tr w:rsidR="00896FFA" w:rsidRPr="00896FFA">
        <w:trPr>
          <w:jc w:val="center"/>
        </w:trPr>
        <w:tc>
          <w:tcPr>
            <w:tcW w:w="1334"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М2</w:t>
            </w:r>
          </w:p>
        </w:tc>
        <w:tc>
          <w:tcPr>
            <w:tcW w:w="1239"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i/>
                <w:iCs/>
                <w:sz w:val="24"/>
                <w:szCs w:val="24"/>
                <w:lang w:val="en-US" w:eastAsia="ru-RU"/>
              </w:rPr>
              <w:t>D</w:t>
            </w:r>
            <w:r w:rsidRPr="00896FFA">
              <w:rPr>
                <w:rFonts w:ascii="Times New Roman" w:eastAsia="Times New Roman" w:hAnsi="Times New Roman" w:cs="Times New Roman"/>
                <w:i/>
                <w:iCs/>
                <w:sz w:val="24"/>
                <w:szCs w:val="24"/>
                <w:vertAlign w:val="subscript"/>
                <w:lang w:eastAsia="ru-RU"/>
              </w:rPr>
              <w:t>0,</w:t>
            </w:r>
            <w:r w:rsidRPr="00896FFA">
              <w:rPr>
                <w:rFonts w:ascii="Times New Roman" w:eastAsia="Times New Roman" w:hAnsi="Times New Roman" w:cs="Times New Roman"/>
                <w:i/>
                <w:iCs/>
                <w:sz w:val="24"/>
                <w:szCs w:val="24"/>
                <w:vertAlign w:val="subscript"/>
                <w:lang w:val="en-US" w:eastAsia="ru-RU"/>
              </w:rPr>
              <w:t>j</w:t>
            </w:r>
          </w:p>
        </w:tc>
        <w:tc>
          <w:tcPr>
            <w:tcW w:w="1607"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0,135</w:t>
            </w:r>
          </w:p>
        </w:tc>
        <w:tc>
          <w:tcPr>
            <w:tcW w:w="1135"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0,139</w:t>
            </w:r>
          </w:p>
        </w:tc>
        <w:tc>
          <w:tcPr>
            <w:tcW w:w="1135"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0,126</w:t>
            </w:r>
          </w:p>
        </w:tc>
        <w:tc>
          <w:tcPr>
            <w:tcW w:w="1135"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0,171</w:t>
            </w:r>
          </w:p>
        </w:tc>
        <w:tc>
          <w:tcPr>
            <w:tcW w:w="1135"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0,146</w:t>
            </w:r>
          </w:p>
        </w:tc>
      </w:tr>
      <w:tr w:rsidR="00896FFA" w:rsidRPr="00896FFA">
        <w:trPr>
          <w:jc w:val="center"/>
        </w:trPr>
        <w:tc>
          <w:tcPr>
            <w:tcW w:w="1334"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p>
        </w:tc>
        <w:tc>
          <w:tcPr>
            <w:tcW w:w="1239"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val="en-US" w:eastAsia="ru-RU"/>
              </w:rPr>
            </w:pPr>
            <w:r w:rsidRPr="00896FFA">
              <w:rPr>
                <w:rFonts w:ascii="Times New Roman" w:eastAsia="Times New Roman" w:hAnsi="Times New Roman" w:cs="Times New Roman"/>
                <w:i/>
                <w:iCs/>
                <w:sz w:val="24"/>
                <w:szCs w:val="24"/>
                <w:lang w:val="en-US" w:eastAsia="ru-RU"/>
              </w:rPr>
              <w:t>a</w:t>
            </w:r>
            <w:r w:rsidRPr="00896FFA">
              <w:rPr>
                <w:rFonts w:ascii="Times New Roman" w:eastAsia="Times New Roman" w:hAnsi="Times New Roman" w:cs="Times New Roman"/>
                <w:i/>
                <w:iCs/>
                <w:sz w:val="24"/>
                <w:szCs w:val="24"/>
                <w:vertAlign w:val="subscript"/>
                <w:lang w:val="en-US" w:eastAsia="ru-RU"/>
              </w:rPr>
              <w:t>j</w:t>
            </w:r>
          </w:p>
        </w:tc>
        <w:tc>
          <w:tcPr>
            <w:tcW w:w="1607"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0,335</w:t>
            </w:r>
          </w:p>
        </w:tc>
        <w:tc>
          <w:tcPr>
            <w:tcW w:w="1135"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0,346</w:t>
            </w:r>
          </w:p>
        </w:tc>
        <w:tc>
          <w:tcPr>
            <w:tcW w:w="1135"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0,348</w:t>
            </w:r>
          </w:p>
        </w:tc>
        <w:tc>
          <w:tcPr>
            <w:tcW w:w="1135"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0,438</w:t>
            </w:r>
          </w:p>
        </w:tc>
        <w:tc>
          <w:tcPr>
            <w:tcW w:w="1135"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0,384</w:t>
            </w:r>
          </w:p>
        </w:tc>
      </w:tr>
      <w:tr w:rsidR="00896FFA" w:rsidRPr="00896FFA">
        <w:trPr>
          <w:jc w:val="center"/>
        </w:trPr>
        <w:tc>
          <w:tcPr>
            <w:tcW w:w="1334"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val="en-US" w:eastAsia="ru-RU"/>
              </w:rPr>
            </w:pPr>
          </w:p>
        </w:tc>
        <w:tc>
          <w:tcPr>
            <w:tcW w:w="1239"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Pr>
                <w:rFonts w:ascii="Times New Roman" w:eastAsia="Times New Roman" w:hAnsi="Times New Roman" w:cs="Times New Roman"/>
                <w:noProof/>
                <w:sz w:val="24"/>
                <w:szCs w:val="24"/>
                <w:vertAlign w:val="subscript"/>
                <w:lang w:eastAsia="ru-RU"/>
              </w:rPr>
              <w:drawing>
                <wp:inline distT="0" distB="0" distL="0" distR="0">
                  <wp:extent cx="247650" cy="24765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9"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1607"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70</w:t>
            </w:r>
          </w:p>
        </w:tc>
        <w:tc>
          <w:tcPr>
            <w:tcW w:w="1135"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20</w:t>
            </w:r>
          </w:p>
        </w:tc>
        <w:tc>
          <w:tcPr>
            <w:tcW w:w="1135"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25</w:t>
            </w:r>
          </w:p>
        </w:tc>
        <w:tc>
          <w:tcPr>
            <w:tcW w:w="1135"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105</w:t>
            </w:r>
          </w:p>
        </w:tc>
        <w:tc>
          <w:tcPr>
            <w:tcW w:w="1135"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55</w:t>
            </w:r>
          </w:p>
        </w:tc>
      </w:tr>
      <w:tr w:rsidR="00896FFA" w:rsidRPr="00896FFA">
        <w:trPr>
          <w:jc w:val="center"/>
        </w:trPr>
        <w:tc>
          <w:tcPr>
            <w:tcW w:w="1334"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М3</w:t>
            </w:r>
          </w:p>
        </w:tc>
        <w:tc>
          <w:tcPr>
            <w:tcW w:w="1239"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i/>
                <w:iCs/>
                <w:sz w:val="24"/>
                <w:szCs w:val="24"/>
                <w:lang w:val="en-US" w:eastAsia="ru-RU"/>
              </w:rPr>
              <w:t>D</w:t>
            </w:r>
            <w:r w:rsidRPr="00896FFA">
              <w:rPr>
                <w:rFonts w:ascii="Times New Roman" w:eastAsia="Times New Roman" w:hAnsi="Times New Roman" w:cs="Times New Roman"/>
                <w:i/>
                <w:iCs/>
                <w:sz w:val="24"/>
                <w:szCs w:val="24"/>
                <w:vertAlign w:val="subscript"/>
                <w:lang w:eastAsia="ru-RU"/>
              </w:rPr>
              <w:t>0,</w:t>
            </w:r>
            <w:r w:rsidRPr="00896FFA">
              <w:rPr>
                <w:rFonts w:ascii="Times New Roman" w:eastAsia="Times New Roman" w:hAnsi="Times New Roman" w:cs="Times New Roman"/>
                <w:i/>
                <w:iCs/>
                <w:sz w:val="24"/>
                <w:szCs w:val="24"/>
                <w:vertAlign w:val="subscript"/>
                <w:lang w:val="en-US" w:eastAsia="ru-RU"/>
              </w:rPr>
              <w:t>j</w:t>
            </w:r>
          </w:p>
        </w:tc>
        <w:tc>
          <w:tcPr>
            <w:tcW w:w="1607"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0,102</w:t>
            </w:r>
          </w:p>
        </w:tc>
        <w:tc>
          <w:tcPr>
            <w:tcW w:w="1135"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0,208</w:t>
            </w:r>
          </w:p>
        </w:tc>
        <w:tc>
          <w:tcPr>
            <w:tcW w:w="1135"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0,120</w:t>
            </w:r>
          </w:p>
        </w:tc>
        <w:tc>
          <w:tcPr>
            <w:tcW w:w="1135"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0,122</w:t>
            </w:r>
          </w:p>
        </w:tc>
        <w:tc>
          <w:tcPr>
            <w:tcW w:w="1135"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0,136</w:t>
            </w:r>
          </w:p>
        </w:tc>
      </w:tr>
      <w:tr w:rsidR="00896FFA" w:rsidRPr="00896FFA">
        <w:trPr>
          <w:jc w:val="center"/>
        </w:trPr>
        <w:tc>
          <w:tcPr>
            <w:tcW w:w="1334"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p>
        </w:tc>
        <w:tc>
          <w:tcPr>
            <w:tcW w:w="1239"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val="en-US" w:eastAsia="ru-RU"/>
              </w:rPr>
            </w:pPr>
            <w:r w:rsidRPr="00896FFA">
              <w:rPr>
                <w:rFonts w:ascii="Times New Roman" w:eastAsia="Times New Roman" w:hAnsi="Times New Roman" w:cs="Times New Roman"/>
                <w:i/>
                <w:iCs/>
                <w:sz w:val="24"/>
                <w:szCs w:val="24"/>
                <w:lang w:val="en-US" w:eastAsia="ru-RU"/>
              </w:rPr>
              <w:t>a</w:t>
            </w:r>
            <w:r w:rsidRPr="00896FFA">
              <w:rPr>
                <w:rFonts w:ascii="Times New Roman" w:eastAsia="Times New Roman" w:hAnsi="Times New Roman" w:cs="Times New Roman"/>
                <w:i/>
                <w:iCs/>
                <w:sz w:val="24"/>
                <w:szCs w:val="24"/>
                <w:vertAlign w:val="subscript"/>
                <w:lang w:val="en-US" w:eastAsia="ru-RU"/>
              </w:rPr>
              <w:t>j</w:t>
            </w:r>
          </w:p>
        </w:tc>
        <w:tc>
          <w:tcPr>
            <w:tcW w:w="1607"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0,350</w:t>
            </w:r>
          </w:p>
        </w:tc>
        <w:tc>
          <w:tcPr>
            <w:tcW w:w="1135"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0,454</w:t>
            </w:r>
          </w:p>
        </w:tc>
        <w:tc>
          <w:tcPr>
            <w:tcW w:w="1135"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0,347</w:t>
            </w:r>
          </w:p>
        </w:tc>
        <w:tc>
          <w:tcPr>
            <w:tcW w:w="1135"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0,416</w:t>
            </w:r>
          </w:p>
        </w:tc>
        <w:tc>
          <w:tcPr>
            <w:tcW w:w="1135"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0,446</w:t>
            </w:r>
          </w:p>
        </w:tc>
      </w:tr>
      <w:tr w:rsidR="00896FFA" w:rsidRPr="00896FFA">
        <w:trPr>
          <w:jc w:val="center"/>
        </w:trPr>
        <w:tc>
          <w:tcPr>
            <w:tcW w:w="1334"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p>
        </w:tc>
        <w:tc>
          <w:tcPr>
            <w:tcW w:w="1239"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Pr>
                <w:rFonts w:ascii="Times New Roman" w:eastAsia="Times New Roman" w:hAnsi="Times New Roman" w:cs="Times New Roman"/>
                <w:noProof/>
                <w:sz w:val="24"/>
                <w:szCs w:val="24"/>
                <w:vertAlign w:val="subscript"/>
                <w:lang w:eastAsia="ru-RU"/>
              </w:rPr>
              <w:drawing>
                <wp:inline distT="0" distB="0" distL="0" distR="0">
                  <wp:extent cx="247650" cy="24765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9"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1607"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60</w:t>
            </w:r>
          </w:p>
        </w:tc>
        <w:tc>
          <w:tcPr>
            <w:tcW w:w="1135"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w:t>
            </w:r>
          </w:p>
        </w:tc>
        <w:tc>
          <w:tcPr>
            <w:tcW w:w="1135"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w:t>
            </w:r>
          </w:p>
        </w:tc>
        <w:tc>
          <w:tcPr>
            <w:tcW w:w="1135"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115</w:t>
            </w:r>
          </w:p>
        </w:tc>
        <w:tc>
          <w:tcPr>
            <w:tcW w:w="1135" w:type="dxa"/>
            <w:tcBorders>
              <w:top w:val="single" w:sz="4" w:space="0" w:color="auto"/>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40</w:t>
            </w:r>
          </w:p>
        </w:tc>
      </w:tr>
      <w:tr w:rsidR="00896FFA" w:rsidRPr="00896FFA">
        <w:trPr>
          <w:jc w:val="center"/>
        </w:trPr>
        <w:tc>
          <w:tcPr>
            <w:tcW w:w="1334"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М4</w:t>
            </w:r>
          </w:p>
        </w:tc>
        <w:tc>
          <w:tcPr>
            <w:tcW w:w="1239"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i/>
                <w:iCs/>
                <w:sz w:val="24"/>
                <w:szCs w:val="24"/>
                <w:lang w:val="en-US" w:eastAsia="ru-RU"/>
              </w:rPr>
              <w:t>D</w:t>
            </w:r>
            <w:r w:rsidRPr="00896FFA">
              <w:rPr>
                <w:rFonts w:ascii="Times New Roman" w:eastAsia="Times New Roman" w:hAnsi="Times New Roman" w:cs="Times New Roman"/>
                <w:i/>
                <w:iCs/>
                <w:sz w:val="24"/>
                <w:szCs w:val="24"/>
                <w:vertAlign w:val="subscript"/>
                <w:lang w:eastAsia="ru-RU"/>
              </w:rPr>
              <w:t>0,</w:t>
            </w:r>
            <w:r w:rsidRPr="00896FFA">
              <w:rPr>
                <w:rFonts w:ascii="Times New Roman" w:eastAsia="Times New Roman" w:hAnsi="Times New Roman" w:cs="Times New Roman"/>
                <w:i/>
                <w:iCs/>
                <w:sz w:val="24"/>
                <w:szCs w:val="24"/>
                <w:vertAlign w:val="subscript"/>
                <w:lang w:val="en-US" w:eastAsia="ru-RU"/>
              </w:rPr>
              <w:t>j</w:t>
            </w:r>
          </w:p>
        </w:tc>
        <w:tc>
          <w:tcPr>
            <w:tcW w:w="1607"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0,135</w:t>
            </w:r>
          </w:p>
        </w:tc>
        <w:tc>
          <w:tcPr>
            <w:tcW w:w="1135"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w:t>
            </w:r>
          </w:p>
        </w:tc>
        <w:tc>
          <w:tcPr>
            <w:tcW w:w="1135"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w:t>
            </w:r>
          </w:p>
        </w:tc>
        <w:tc>
          <w:tcPr>
            <w:tcW w:w="1135"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0,146</w:t>
            </w:r>
          </w:p>
        </w:tc>
        <w:tc>
          <w:tcPr>
            <w:tcW w:w="1135" w:type="dxa"/>
            <w:tcBorders>
              <w:top w:val="nil"/>
              <w:left w:val="single" w:sz="4" w:space="0" w:color="auto"/>
              <w:bottom w:val="nil"/>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0,150</w:t>
            </w:r>
          </w:p>
        </w:tc>
      </w:tr>
      <w:tr w:rsidR="00896FFA" w:rsidRPr="00896FFA">
        <w:trPr>
          <w:jc w:val="center"/>
        </w:trPr>
        <w:tc>
          <w:tcPr>
            <w:tcW w:w="1334"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p>
        </w:tc>
        <w:tc>
          <w:tcPr>
            <w:tcW w:w="1239"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i/>
                <w:iCs/>
                <w:sz w:val="24"/>
                <w:szCs w:val="24"/>
                <w:lang w:val="en-US" w:eastAsia="ru-RU"/>
              </w:rPr>
              <w:t>a</w:t>
            </w:r>
            <w:r w:rsidRPr="00896FFA">
              <w:rPr>
                <w:rFonts w:ascii="Times New Roman" w:eastAsia="Times New Roman" w:hAnsi="Times New Roman" w:cs="Times New Roman"/>
                <w:i/>
                <w:iCs/>
                <w:sz w:val="24"/>
                <w:szCs w:val="24"/>
                <w:vertAlign w:val="subscript"/>
                <w:lang w:val="en-US" w:eastAsia="ru-RU"/>
              </w:rPr>
              <w:t>j</w:t>
            </w:r>
          </w:p>
        </w:tc>
        <w:tc>
          <w:tcPr>
            <w:tcW w:w="1607"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0,400</w:t>
            </w:r>
          </w:p>
        </w:tc>
        <w:tc>
          <w:tcPr>
            <w:tcW w:w="1135"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w:t>
            </w:r>
          </w:p>
        </w:tc>
        <w:tc>
          <w:tcPr>
            <w:tcW w:w="1135"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w:t>
            </w:r>
          </w:p>
        </w:tc>
        <w:tc>
          <w:tcPr>
            <w:tcW w:w="1135"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0,424</w:t>
            </w:r>
          </w:p>
        </w:tc>
        <w:tc>
          <w:tcPr>
            <w:tcW w:w="1135" w:type="dxa"/>
            <w:tcBorders>
              <w:top w:val="nil"/>
              <w:left w:val="single" w:sz="4" w:space="0" w:color="auto"/>
              <w:bottom w:val="single" w:sz="4" w:space="0" w:color="auto"/>
              <w:right w:val="single" w:sz="4" w:space="0" w:color="auto"/>
            </w:tcBorders>
            <w:hideMark/>
          </w:tcPr>
          <w:p w:rsidR="00896FFA" w:rsidRPr="00896FFA" w:rsidRDefault="00896FFA" w:rsidP="00896FFA">
            <w:pPr>
              <w:spacing w:after="0" w:line="240" w:lineRule="auto"/>
              <w:jc w:val="center"/>
              <w:rPr>
                <w:rFonts w:ascii="Times New Roman" w:eastAsia="Times New Roman" w:hAnsi="Times New Roman" w:cs="Times New Roman"/>
                <w:sz w:val="20"/>
                <w:szCs w:val="12"/>
                <w:lang w:eastAsia="ru-RU"/>
              </w:rPr>
            </w:pPr>
            <w:r w:rsidRPr="00896FFA">
              <w:rPr>
                <w:rFonts w:ascii="Times New Roman" w:eastAsia="Times New Roman" w:hAnsi="Times New Roman" w:cs="Times New Roman"/>
                <w:sz w:val="20"/>
                <w:szCs w:val="12"/>
                <w:lang w:eastAsia="ru-RU"/>
              </w:rPr>
              <w:t>0,420</w:t>
            </w:r>
          </w:p>
        </w:tc>
      </w:tr>
    </w:tbl>
    <w:p w:rsidR="00896FFA" w:rsidRPr="00896FFA" w:rsidRDefault="00896FFA" w:rsidP="00896FFA">
      <w:pPr>
        <w:spacing w:before="120" w:after="0" w:line="240" w:lineRule="auto"/>
        <w:ind w:firstLine="284"/>
        <w:jc w:val="both"/>
        <w:rPr>
          <w:rFonts w:ascii="Times New Roman" w:eastAsia="Times New Roman" w:hAnsi="Times New Roman" w:cs="Times New Roman"/>
          <w:sz w:val="24"/>
          <w:szCs w:val="20"/>
          <w:lang w:eastAsia="ru-RU"/>
        </w:rPr>
      </w:pPr>
      <w:r w:rsidRPr="00896FFA">
        <w:rPr>
          <w:rFonts w:ascii="Times New Roman" w:eastAsia="Times New Roman" w:hAnsi="Times New Roman" w:cs="Times New Roman"/>
          <w:sz w:val="24"/>
          <w:szCs w:val="20"/>
          <w:lang w:eastAsia="ru-RU"/>
        </w:rPr>
        <w:t xml:space="preserve">В.З. При движении людских потоков с участием МГН на участках пути перед проемами не следует допускать образования плотности потоков выше 0,5. При этом расчетные максимальные значения интенсивности движения </w:t>
      </w:r>
      <w:r w:rsidRPr="00896FFA">
        <w:rPr>
          <w:rFonts w:ascii="Times New Roman" w:eastAsia="Times New Roman" w:hAnsi="Times New Roman" w:cs="Times New Roman"/>
          <w:i/>
          <w:iCs/>
          <w:sz w:val="24"/>
          <w:szCs w:val="20"/>
          <w:lang w:val="en-US" w:eastAsia="ru-RU"/>
        </w:rPr>
        <w:t>q</w:t>
      </w:r>
      <w:r w:rsidRPr="00896FFA">
        <w:rPr>
          <w:rFonts w:ascii="Times New Roman" w:eastAsia="Times New Roman" w:hAnsi="Times New Roman" w:cs="Times New Roman"/>
          <w:i/>
          <w:iCs/>
          <w:sz w:val="24"/>
          <w:szCs w:val="20"/>
          <w:vertAlign w:val="subscript"/>
          <w:lang w:val="en-US" w:eastAsia="ru-RU"/>
        </w:rPr>
        <w:t>max</w:t>
      </w:r>
      <w:r w:rsidRPr="00896FFA">
        <w:rPr>
          <w:rFonts w:ascii="Times New Roman" w:eastAsia="Times New Roman" w:hAnsi="Times New Roman" w:cs="Times New Roman"/>
          <w:sz w:val="24"/>
          <w:szCs w:val="20"/>
          <w:lang w:eastAsia="ru-RU"/>
        </w:rPr>
        <w:t xml:space="preserve"> через проем различных групп мобильности следует принимать равными: М1 - 19,6 м/мин, М2 - 9,7 м/мин, М3 - 17,6 м/мин, М4 - 16,4 м/мин.</w:t>
      </w:r>
    </w:p>
    <w:p w:rsidR="00896FFA" w:rsidRPr="00896FFA" w:rsidRDefault="00896FFA" w:rsidP="00896FFA">
      <w:pPr>
        <w:spacing w:after="0" w:line="240" w:lineRule="auto"/>
        <w:ind w:firstLine="284"/>
        <w:jc w:val="both"/>
        <w:rPr>
          <w:rFonts w:ascii="Times New Roman" w:eastAsia="Times New Roman" w:hAnsi="Times New Roman" w:cs="Times New Roman"/>
          <w:sz w:val="24"/>
          <w:szCs w:val="20"/>
          <w:lang w:eastAsia="ru-RU"/>
        </w:rPr>
      </w:pPr>
    </w:p>
    <w:p w:rsidR="005B77E6" w:rsidRDefault="005B77E6"/>
    <w:sectPr w:rsidR="005B77E6" w:rsidSect="005B77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96FFA"/>
    <w:rsid w:val="005B77E6"/>
    <w:rsid w:val="00896F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7E6"/>
  </w:style>
  <w:style w:type="paragraph" w:styleId="1">
    <w:name w:val="heading 1"/>
    <w:basedOn w:val="a"/>
    <w:next w:val="a"/>
    <w:link w:val="10"/>
    <w:uiPriority w:val="9"/>
    <w:qFormat/>
    <w:rsid w:val="00896FFA"/>
    <w:pPr>
      <w:keepNext/>
      <w:spacing w:before="120" w:after="120" w:line="240" w:lineRule="auto"/>
      <w:jc w:val="center"/>
      <w:outlineLvl w:val="0"/>
    </w:pPr>
    <w:rPr>
      <w:rFonts w:ascii="Times New Roman" w:eastAsia="Times New Roman" w:hAnsi="Times New Roman" w:cs="Times New Roman"/>
      <w:b/>
      <w:bCs/>
      <w:kern w:val="32"/>
      <w:sz w:val="24"/>
      <w:szCs w:val="32"/>
      <w:lang w:eastAsia="ru-RU"/>
    </w:rPr>
  </w:style>
  <w:style w:type="paragraph" w:styleId="2">
    <w:name w:val="heading 2"/>
    <w:basedOn w:val="a"/>
    <w:next w:val="a"/>
    <w:link w:val="20"/>
    <w:uiPriority w:val="9"/>
    <w:qFormat/>
    <w:rsid w:val="00896FFA"/>
    <w:pPr>
      <w:keepNext/>
      <w:spacing w:before="120" w:after="120" w:line="240" w:lineRule="auto"/>
      <w:jc w:val="center"/>
      <w:outlineLvl w:val="1"/>
    </w:pPr>
    <w:rPr>
      <w:rFonts w:ascii="Times New Roman" w:eastAsia="Times New Roman" w:hAnsi="Times New Roman" w:cs="Times New Roman"/>
      <w:b/>
      <w:b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6FFA"/>
    <w:rPr>
      <w:rFonts w:ascii="Times New Roman" w:eastAsia="Times New Roman" w:hAnsi="Times New Roman" w:cs="Times New Roman"/>
      <w:b/>
      <w:bCs/>
      <w:kern w:val="32"/>
      <w:sz w:val="24"/>
      <w:szCs w:val="32"/>
      <w:lang w:eastAsia="ru-RU"/>
    </w:rPr>
  </w:style>
  <w:style w:type="character" w:customStyle="1" w:styleId="20">
    <w:name w:val="Заголовок 2 Знак"/>
    <w:basedOn w:val="a0"/>
    <w:link w:val="2"/>
    <w:uiPriority w:val="9"/>
    <w:rsid w:val="00896FFA"/>
    <w:rPr>
      <w:rFonts w:ascii="Times New Roman" w:eastAsia="Times New Roman" w:hAnsi="Times New Roman" w:cs="Times New Roman"/>
      <w:b/>
      <w:bCs/>
      <w:sz w:val="24"/>
      <w:szCs w:val="28"/>
      <w:lang w:eastAsia="ru-RU"/>
    </w:rPr>
  </w:style>
  <w:style w:type="character" w:styleId="a3">
    <w:name w:val="Hyperlink"/>
    <w:basedOn w:val="a0"/>
    <w:uiPriority w:val="99"/>
    <w:semiHidden/>
    <w:unhideWhenUsed/>
    <w:rsid w:val="00896FFA"/>
    <w:rPr>
      <w:color w:val="0000FF"/>
      <w:u w:val="single"/>
    </w:rPr>
  </w:style>
  <w:style w:type="character" w:styleId="a4">
    <w:name w:val="FollowedHyperlink"/>
    <w:basedOn w:val="a0"/>
    <w:uiPriority w:val="99"/>
    <w:semiHidden/>
    <w:unhideWhenUsed/>
    <w:rsid w:val="00896FFA"/>
    <w:rPr>
      <w:color w:val="800080"/>
      <w:u w:val="single"/>
    </w:rPr>
  </w:style>
  <w:style w:type="character" w:styleId="a5">
    <w:name w:val="Strong"/>
    <w:basedOn w:val="a0"/>
    <w:uiPriority w:val="22"/>
    <w:qFormat/>
    <w:rsid w:val="00896FFA"/>
    <w:rPr>
      <w:b/>
      <w:bCs/>
    </w:rPr>
  </w:style>
  <w:style w:type="paragraph" w:styleId="a6">
    <w:name w:val="Document Map"/>
    <w:basedOn w:val="a"/>
    <w:link w:val="a7"/>
    <w:uiPriority w:val="99"/>
    <w:semiHidden/>
    <w:unhideWhenUsed/>
    <w:rsid w:val="00896FFA"/>
    <w:pPr>
      <w:shd w:val="clear" w:color="auto" w:fill="000080"/>
      <w:spacing w:after="0" w:line="240" w:lineRule="auto"/>
    </w:pPr>
    <w:rPr>
      <w:rFonts w:ascii="Tahoma" w:eastAsia="Times New Roman" w:hAnsi="Tahoma" w:cs="Tahoma"/>
      <w:sz w:val="24"/>
      <w:szCs w:val="24"/>
      <w:lang w:eastAsia="ru-RU"/>
    </w:rPr>
  </w:style>
  <w:style w:type="character" w:customStyle="1" w:styleId="a7">
    <w:name w:val="Схема документа Знак"/>
    <w:basedOn w:val="a0"/>
    <w:link w:val="a6"/>
    <w:uiPriority w:val="99"/>
    <w:semiHidden/>
    <w:rsid w:val="00896FFA"/>
    <w:rPr>
      <w:rFonts w:ascii="Tahoma" w:eastAsia="Times New Roman" w:hAnsi="Tahoma" w:cs="Tahoma"/>
      <w:sz w:val="24"/>
      <w:szCs w:val="24"/>
      <w:shd w:val="clear" w:color="auto" w:fill="000080"/>
      <w:lang w:eastAsia="ru-RU"/>
    </w:rPr>
  </w:style>
  <w:style w:type="paragraph" w:customStyle="1" w:styleId="begunadv">
    <w:name w:val="begun_adv"/>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common">
    <w:name w:val="begun_adv_common"/>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span">
    <w:name w:val="begun_adv_span"/>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cell">
    <w:name w:val="begun_adv_cell"/>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bullit">
    <w:name w:val="begun_adv_bullit"/>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itle">
    <w:name w:val="begun_adv_title"/>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ext">
    <w:name w:val="begun_adv_text"/>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syslogo">
    <w:name w:val="begun_adv_sys_logo"/>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block">
    <w:name w:val="begun_adv_block"/>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phonewrapper">
    <w:name w:val="begun_adv_phone_wrapper"/>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ift">
    <w:name w:val="gift"/>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warnmessage">
    <w:name w:val="begun_warn_message"/>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brandicon">
    <w:name w:val="begun_brand_icon"/>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brandname">
    <w:name w:val="begun_brand_name"/>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llscreenlayer">
    <w:name w:val="fullscreen_layer"/>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collapsed">
    <w:name w:val="begun_collapsed"/>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commonhorizontal">
    <w:name w:val="begun_adv_common_horizontal"/>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border-bottom">
    <w:name w:val="begun-adv_border-bottom"/>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favicon">
    <w:name w:val="begun_favicon"/>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thumb">
    <w:name w:val="begun_thumb"/>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image">
    <w:name w:val="begun_adv_image"/>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warnicon">
    <w:name w:val="begun_warn_icon"/>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container">
    <w:name w:val="begun_adv_container"/>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row">
    <w:name w:val="begun_adv_row"/>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additional-links">
    <w:name w:val="begun_adv_additional-links"/>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warning">
    <w:name w:val="begun_adv_warning"/>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icon">
    <w:name w:val="begun_adv_icon"/>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warningtext">
    <w:name w:val="begun_adv_warning_text"/>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contact">
    <w:name w:val="begun_adv_contact"/>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vertical-line">
    <w:name w:val="begun_adv_vertical-line"/>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info-block">
    <w:name w:val="begun_adv_info-block"/>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age">
    <w:name w:val="begun_adv_age"/>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syslogonew">
    <w:name w:val="begun_adv_sys_logo_new"/>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contactinner">
    <w:name w:val="begun_adv_contact_inner"/>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apnoshots">
    <w:name w:val="snap_noshots"/>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picture">
    <w:name w:val="begun_adv_picture"/>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egunadvage1">
    <w:name w:val="begun_adv_age1"/>
    <w:basedOn w:val="a0"/>
    <w:rsid w:val="00896FFA"/>
  </w:style>
  <w:style w:type="paragraph" w:customStyle="1" w:styleId="begunadvspan1">
    <w:name w:val="begun_adv_span1"/>
    <w:basedOn w:val="a"/>
    <w:rsid w:val="00896FFA"/>
    <w:pPr>
      <w:spacing w:after="0" w:line="240" w:lineRule="auto"/>
    </w:pPr>
    <w:rPr>
      <w:rFonts w:ascii="Times New Roman" w:eastAsia="Times New Roman" w:hAnsi="Times New Roman" w:cs="Times New Roman"/>
      <w:sz w:val="24"/>
      <w:szCs w:val="24"/>
      <w:lang w:eastAsia="ru-RU"/>
    </w:rPr>
  </w:style>
  <w:style w:type="paragraph" w:customStyle="1" w:styleId="begunadv1">
    <w:name w:val="begun_adv1"/>
    <w:basedOn w:val="a"/>
    <w:rsid w:val="00896FFA"/>
    <w:pPr>
      <w:pBdr>
        <w:top w:val="single" w:sz="6" w:space="0" w:color="auto"/>
        <w:left w:val="single" w:sz="6" w:space="0" w:color="auto"/>
        <w:bottom w:val="single" w:sz="6" w:space="0" w:color="auto"/>
        <w:right w:val="single" w:sz="6" w:space="0" w:color="auto"/>
      </w:pBdr>
      <w:shd w:val="clear" w:color="auto" w:fill="FFFFFF"/>
      <w:spacing w:before="100" w:beforeAutospacing="1" w:after="100" w:afterAutospacing="1" w:line="240" w:lineRule="auto"/>
    </w:pPr>
    <w:rPr>
      <w:rFonts w:ascii="inherit" w:eastAsia="Times New Roman" w:hAnsi="inherit" w:cs="Times New Roman"/>
      <w:sz w:val="24"/>
      <w:szCs w:val="24"/>
      <w:lang w:eastAsia="ru-RU"/>
    </w:rPr>
  </w:style>
  <w:style w:type="paragraph" w:customStyle="1" w:styleId="begunadvcell1">
    <w:name w:val="begun_adv_cell1"/>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bullit1">
    <w:name w:val="begun_adv_bullit1"/>
    <w:basedOn w:val="a"/>
    <w:rsid w:val="00896FFA"/>
    <w:pPr>
      <w:spacing w:before="100" w:beforeAutospacing="1" w:after="100" w:afterAutospacing="1" w:line="240" w:lineRule="auto"/>
    </w:pPr>
    <w:rPr>
      <w:rFonts w:ascii="Times New Roman" w:eastAsia="Times New Roman" w:hAnsi="Times New Roman" w:cs="Times New Roman"/>
      <w:color w:val="AAAAAA"/>
      <w:sz w:val="24"/>
      <w:szCs w:val="24"/>
      <w:lang w:eastAsia="ru-RU"/>
    </w:rPr>
  </w:style>
  <w:style w:type="paragraph" w:customStyle="1" w:styleId="begunadvtitle1">
    <w:name w:val="begun_adv_title1"/>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ext1">
    <w:name w:val="begun_adv_text1"/>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favicon1">
    <w:name w:val="begun_favicon1"/>
    <w:basedOn w:val="a"/>
    <w:rsid w:val="00896FFA"/>
    <w:pPr>
      <w:spacing w:before="100" w:beforeAutospacing="1" w:after="100" w:afterAutospacing="1" w:line="240" w:lineRule="auto"/>
      <w:ind w:right="90"/>
      <w:textAlignment w:val="center"/>
    </w:pPr>
    <w:rPr>
      <w:rFonts w:ascii="Times New Roman" w:eastAsia="Times New Roman" w:hAnsi="Times New Roman" w:cs="Times New Roman"/>
      <w:sz w:val="24"/>
      <w:szCs w:val="24"/>
      <w:lang w:eastAsia="ru-RU"/>
    </w:rPr>
  </w:style>
  <w:style w:type="character" w:customStyle="1" w:styleId="begunadvage2">
    <w:name w:val="begun_adv_age2"/>
    <w:basedOn w:val="a0"/>
    <w:rsid w:val="00896FFA"/>
    <w:rPr>
      <w:b/>
      <w:bCs/>
      <w:i w:val="0"/>
      <w:iCs w:val="0"/>
      <w:vanish w:val="0"/>
      <w:webHidden w:val="0"/>
      <w:color w:val="999999"/>
      <w:sz w:val="17"/>
      <w:szCs w:val="17"/>
      <w:specVanish w:val="0"/>
    </w:rPr>
  </w:style>
  <w:style w:type="paragraph" w:customStyle="1" w:styleId="begunadvsyslogo1">
    <w:name w:val="begun_adv_sys_logo1"/>
    <w:basedOn w:val="a"/>
    <w:rsid w:val="00896FFA"/>
    <w:pPr>
      <w:spacing w:before="100" w:beforeAutospacing="1" w:after="100" w:afterAutospacing="1" w:line="240" w:lineRule="atLeast"/>
      <w:jc w:val="right"/>
    </w:pPr>
    <w:rPr>
      <w:rFonts w:ascii="Times New Roman" w:eastAsia="Times New Roman" w:hAnsi="Times New Roman" w:cs="Times New Roman"/>
      <w:b/>
      <w:bCs/>
      <w:color w:val="000000"/>
      <w:sz w:val="21"/>
      <w:szCs w:val="21"/>
      <w:lang w:eastAsia="ru-RU"/>
    </w:rPr>
  </w:style>
  <w:style w:type="paragraph" w:customStyle="1" w:styleId="begunadvcell2">
    <w:name w:val="begun_adv_cell2"/>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itle2">
    <w:name w:val="begun_adv_title2"/>
    <w:basedOn w:val="a"/>
    <w:rsid w:val="00896FFA"/>
    <w:pPr>
      <w:spacing w:before="100" w:beforeAutospacing="1" w:after="30" w:line="240" w:lineRule="auto"/>
    </w:pPr>
    <w:rPr>
      <w:rFonts w:ascii="Times New Roman" w:eastAsia="Times New Roman" w:hAnsi="Times New Roman" w:cs="Times New Roman"/>
      <w:sz w:val="24"/>
      <w:szCs w:val="24"/>
      <w:lang w:eastAsia="ru-RU"/>
    </w:rPr>
  </w:style>
  <w:style w:type="paragraph" w:customStyle="1" w:styleId="begunadvcommon1">
    <w:name w:val="begun_adv_common1"/>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block1">
    <w:name w:val="begun_adv_block1"/>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phonewrapper1">
    <w:name w:val="begun_adv_phone_wrapper1"/>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ext2">
    <w:name w:val="begun_adv_text2"/>
    <w:basedOn w:val="a"/>
    <w:rsid w:val="00896FF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egunadvtext3">
    <w:name w:val="begun_adv_text3"/>
    <w:basedOn w:val="a"/>
    <w:rsid w:val="00896FF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egunthumb1">
    <w:name w:val="begun_thumb1"/>
    <w:basedOn w:val="a"/>
    <w:rsid w:val="00896FFA"/>
    <w:pPr>
      <w:spacing w:before="90" w:after="90" w:line="240" w:lineRule="auto"/>
      <w:ind w:left="105" w:right="105"/>
    </w:pPr>
    <w:rPr>
      <w:rFonts w:ascii="Times New Roman" w:eastAsia="Times New Roman" w:hAnsi="Times New Roman" w:cs="Times New Roman"/>
      <w:sz w:val="24"/>
      <w:szCs w:val="24"/>
      <w:lang w:eastAsia="ru-RU"/>
    </w:rPr>
  </w:style>
  <w:style w:type="paragraph" w:customStyle="1" w:styleId="begunadvimage1">
    <w:name w:val="begun_adv_image1"/>
    <w:basedOn w:val="a"/>
    <w:rsid w:val="00896FFA"/>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begunadvblock2">
    <w:name w:val="begun_adv_block2"/>
    <w:basedOn w:val="a"/>
    <w:rsid w:val="00896FFA"/>
    <w:pPr>
      <w:spacing w:before="100" w:beforeAutospacing="1" w:after="100" w:afterAutospacing="1" w:line="240" w:lineRule="auto"/>
      <w:ind w:left="900"/>
    </w:pPr>
    <w:rPr>
      <w:rFonts w:ascii="Times New Roman" w:eastAsia="Times New Roman" w:hAnsi="Times New Roman" w:cs="Times New Roman"/>
      <w:sz w:val="24"/>
      <w:szCs w:val="24"/>
      <w:lang w:eastAsia="ru-RU"/>
    </w:rPr>
  </w:style>
  <w:style w:type="paragraph" w:customStyle="1" w:styleId="begunadvblock3">
    <w:name w:val="begun_adv_block3"/>
    <w:basedOn w:val="a"/>
    <w:rsid w:val="00896FFA"/>
    <w:pPr>
      <w:spacing w:before="100" w:beforeAutospacing="1" w:after="100" w:afterAutospacing="1" w:line="240" w:lineRule="auto"/>
      <w:ind w:left="1230"/>
    </w:pPr>
    <w:rPr>
      <w:rFonts w:ascii="Times New Roman" w:eastAsia="Times New Roman" w:hAnsi="Times New Roman" w:cs="Times New Roman"/>
      <w:sz w:val="24"/>
      <w:szCs w:val="24"/>
      <w:lang w:eastAsia="ru-RU"/>
    </w:rPr>
  </w:style>
  <w:style w:type="paragraph" w:customStyle="1" w:styleId="gift1">
    <w:name w:val="gift1"/>
    <w:basedOn w:val="a"/>
    <w:rsid w:val="00896FF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egunwarnmessage1">
    <w:name w:val="begun_warn_message1"/>
    <w:basedOn w:val="a"/>
    <w:rsid w:val="00896FFA"/>
    <w:pPr>
      <w:spacing w:before="45" w:after="100" w:afterAutospacing="1" w:line="150" w:lineRule="atLeast"/>
    </w:pPr>
    <w:rPr>
      <w:rFonts w:ascii="Times New Roman" w:eastAsia="Times New Roman" w:hAnsi="Times New Roman" w:cs="Times New Roman"/>
      <w:color w:val="AAAAAA"/>
      <w:sz w:val="14"/>
      <w:szCs w:val="14"/>
      <w:lang w:eastAsia="ru-RU"/>
    </w:rPr>
  </w:style>
  <w:style w:type="paragraph" w:customStyle="1" w:styleId="begunwarnicon1">
    <w:name w:val="begun_warn_icon1"/>
    <w:basedOn w:val="a"/>
    <w:rsid w:val="00896FF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egunbrandicon1">
    <w:name w:val="begun_brand_icon1"/>
    <w:basedOn w:val="a"/>
    <w:rsid w:val="00896FF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egunbrandicon2">
    <w:name w:val="begun_brand_icon2"/>
    <w:basedOn w:val="a"/>
    <w:rsid w:val="00896FF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egunbrandicon3">
    <w:name w:val="begun_brand_icon3"/>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brandicon4">
    <w:name w:val="begun_brand_icon4"/>
    <w:basedOn w:val="a"/>
    <w:rsid w:val="00896FF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egunbrandname1">
    <w:name w:val="begun_brand_name1"/>
    <w:basedOn w:val="a"/>
    <w:rsid w:val="00896FFA"/>
    <w:pPr>
      <w:spacing w:before="100" w:beforeAutospacing="1" w:after="100" w:afterAutospacing="1" w:line="240" w:lineRule="atLeast"/>
      <w:ind w:right="75"/>
      <w:textAlignment w:val="center"/>
    </w:pPr>
    <w:rPr>
      <w:rFonts w:ascii="Times New Roman" w:eastAsia="Times New Roman" w:hAnsi="Times New Roman" w:cs="Times New Roman"/>
      <w:sz w:val="24"/>
      <w:szCs w:val="24"/>
      <w:lang w:eastAsia="ru-RU"/>
    </w:rPr>
  </w:style>
  <w:style w:type="paragraph" w:customStyle="1" w:styleId="begunbrandname2">
    <w:name w:val="begun_brand_name2"/>
    <w:basedOn w:val="a"/>
    <w:rsid w:val="00896FFA"/>
    <w:pPr>
      <w:spacing w:before="100" w:beforeAutospacing="1" w:after="100" w:afterAutospacing="1" w:line="240" w:lineRule="atLeast"/>
      <w:ind w:right="75"/>
      <w:textAlignment w:val="center"/>
    </w:pPr>
    <w:rPr>
      <w:rFonts w:ascii="Times New Roman" w:eastAsia="Times New Roman" w:hAnsi="Times New Roman" w:cs="Times New Roman"/>
      <w:sz w:val="24"/>
      <w:szCs w:val="24"/>
      <w:lang w:eastAsia="ru-RU"/>
    </w:rPr>
  </w:style>
  <w:style w:type="paragraph" w:customStyle="1" w:styleId="begunbrandicon5">
    <w:name w:val="begun_brand_icon5"/>
    <w:basedOn w:val="a"/>
    <w:rsid w:val="00896FF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fullscreenlayer1">
    <w:name w:val="fullscreen_layer1"/>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collapsed1">
    <w:name w:val="begun_collapsed1"/>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itle3">
    <w:name w:val="begun_adv_title3"/>
    <w:basedOn w:val="a"/>
    <w:rsid w:val="00896FFA"/>
    <w:pPr>
      <w:spacing w:before="100" w:beforeAutospacing="1" w:after="450" w:line="240" w:lineRule="auto"/>
    </w:pPr>
    <w:rPr>
      <w:rFonts w:ascii="Times New Roman" w:eastAsia="Times New Roman" w:hAnsi="Times New Roman" w:cs="Times New Roman"/>
      <w:sz w:val="24"/>
      <w:szCs w:val="24"/>
      <w:lang w:eastAsia="ru-RU"/>
    </w:rPr>
  </w:style>
  <w:style w:type="paragraph" w:customStyle="1" w:styleId="begunadvcommonhorizontal1">
    <w:name w:val="begun_adv_common_horizontal1"/>
    <w:basedOn w:val="a"/>
    <w:rsid w:val="00896FFA"/>
    <w:pPr>
      <w:spacing w:before="150" w:after="150" w:line="240" w:lineRule="auto"/>
      <w:ind w:left="150" w:right="150"/>
    </w:pPr>
    <w:rPr>
      <w:rFonts w:ascii="Arial" w:eastAsia="Times New Roman" w:hAnsi="Arial" w:cs="Arial"/>
      <w:sz w:val="18"/>
      <w:szCs w:val="18"/>
      <w:lang w:eastAsia="ru-RU"/>
    </w:rPr>
  </w:style>
  <w:style w:type="paragraph" w:customStyle="1" w:styleId="begunadvcontainer1">
    <w:name w:val="begun_adv_container1"/>
    <w:basedOn w:val="a"/>
    <w:rsid w:val="00896FFA"/>
    <w:pPr>
      <w:spacing w:before="100" w:beforeAutospacing="1" w:after="100" w:afterAutospacing="1" w:line="240" w:lineRule="auto"/>
      <w:ind w:right="375"/>
    </w:pPr>
    <w:rPr>
      <w:rFonts w:ascii="Times New Roman" w:eastAsia="Times New Roman" w:hAnsi="Times New Roman" w:cs="Times New Roman"/>
      <w:sz w:val="24"/>
      <w:szCs w:val="24"/>
      <w:lang w:eastAsia="ru-RU"/>
    </w:rPr>
  </w:style>
  <w:style w:type="paragraph" w:customStyle="1" w:styleId="begunadvcell3">
    <w:name w:val="begun_adv_cell3"/>
    <w:basedOn w:val="a"/>
    <w:rsid w:val="00896FFA"/>
    <w:pPr>
      <w:spacing w:after="0" w:line="240" w:lineRule="auto"/>
    </w:pPr>
    <w:rPr>
      <w:rFonts w:ascii="Times New Roman" w:eastAsia="Times New Roman" w:hAnsi="Times New Roman" w:cs="Times New Roman"/>
      <w:sz w:val="24"/>
      <w:szCs w:val="24"/>
      <w:lang w:eastAsia="ru-RU"/>
    </w:rPr>
  </w:style>
  <w:style w:type="paragraph" w:customStyle="1" w:styleId="begun-advborder-bottom1">
    <w:name w:val="begun-adv_border-bottom1"/>
    <w:basedOn w:val="a"/>
    <w:rsid w:val="00896FFA"/>
    <w:pPr>
      <w:pBdr>
        <w:top w:val="single" w:sz="6" w:space="0" w:color="ECEC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block4">
    <w:name w:val="begun_adv_block4"/>
    <w:basedOn w:val="a"/>
    <w:rsid w:val="00896FFA"/>
    <w:pPr>
      <w:pBdr>
        <w:top w:val="single" w:sz="6" w:space="0" w:color="ECECEC"/>
        <w:left w:val="single" w:sz="6" w:space="0" w:color="ECECEC"/>
        <w:bottom w:val="single" w:sz="6" w:space="31" w:color="ECECEC"/>
        <w:right w:val="single" w:sz="6" w:space="0" w:color="ECECEC"/>
      </w:pBdr>
      <w:shd w:val="clear" w:color="auto" w:fill="FFFFFF"/>
      <w:spacing w:before="100" w:beforeAutospacing="1" w:after="27680" w:line="240" w:lineRule="auto"/>
    </w:pPr>
    <w:rPr>
      <w:rFonts w:ascii="Times New Roman" w:eastAsia="Times New Roman" w:hAnsi="Times New Roman" w:cs="Times New Roman"/>
      <w:sz w:val="24"/>
      <w:szCs w:val="24"/>
      <w:lang w:eastAsia="ru-RU"/>
    </w:rPr>
  </w:style>
  <w:style w:type="paragraph" w:customStyle="1" w:styleId="begunadvrow1">
    <w:name w:val="begun_adv_row1"/>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title4">
    <w:name w:val="begun_adv_title4"/>
    <w:basedOn w:val="a"/>
    <w:rsid w:val="00896FFA"/>
    <w:pPr>
      <w:spacing w:before="100" w:beforeAutospacing="1" w:after="30" w:line="240" w:lineRule="auto"/>
    </w:pPr>
    <w:rPr>
      <w:rFonts w:ascii="Times New Roman" w:eastAsia="Times New Roman" w:hAnsi="Times New Roman" w:cs="Times New Roman"/>
      <w:b/>
      <w:bCs/>
      <w:sz w:val="24"/>
      <w:szCs w:val="24"/>
      <w:lang w:eastAsia="ru-RU"/>
    </w:rPr>
  </w:style>
  <w:style w:type="paragraph" w:customStyle="1" w:styleId="begunadvtext4">
    <w:name w:val="begun_adv_text4"/>
    <w:basedOn w:val="a"/>
    <w:rsid w:val="00896FFA"/>
    <w:pPr>
      <w:spacing w:before="30" w:after="30" w:line="240" w:lineRule="auto"/>
    </w:pPr>
    <w:rPr>
      <w:rFonts w:ascii="Times New Roman" w:eastAsia="Times New Roman" w:hAnsi="Times New Roman" w:cs="Times New Roman"/>
      <w:sz w:val="24"/>
      <w:szCs w:val="24"/>
      <w:lang w:eastAsia="ru-RU"/>
    </w:rPr>
  </w:style>
  <w:style w:type="paragraph" w:customStyle="1" w:styleId="begunadvadditional-links1">
    <w:name w:val="begun_adv_additional-links1"/>
    <w:basedOn w:val="a"/>
    <w:rsid w:val="00896FFA"/>
    <w:pPr>
      <w:spacing w:before="15" w:after="15" w:line="240" w:lineRule="auto"/>
    </w:pPr>
    <w:rPr>
      <w:rFonts w:ascii="Times New Roman" w:eastAsia="Times New Roman" w:hAnsi="Times New Roman" w:cs="Times New Roman"/>
      <w:sz w:val="17"/>
      <w:szCs w:val="17"/>
      <w:lang w:eastAsia="ru-RU"/>
    </w:rPr>
  </w:style>
  <w:style w:type="paragraph" w:customStyle="1" w:styleId="begunadvwarning1">
    <w:name w:val="begun_adv_warning1"/>
    <w:basedOn w:val="a"/>
    <w:rsid w:val="00896FFA"/>
    <w:pPr>
      <w:spacing w:before="100" w:beforeAutospacing="1" w:after="100" w:afterAutospacing="1" w:line="240" w:lineRule="auto"/>
      <w:textAlignment w:val="center"/>
    </w:pPr>
    <w:rPr>
      <w:rFonts w:ascii="Times New Roman" w:eastAsia="Times New Roman" w:hAnsi="Times New Roman" w:cs="Times New Roman"/>
      <w:color w:val="ABABAB"/>
      <w:sz w:val="15"/>
      <w:szCs w:val="15"/>
      <w:lang w:eastAsia="ru-RU"/>
    </w:rPr>
  </w:style>
  <w:style w:type="paragraph" w:customStyle="1" w:styleId="begunadvicon1">
    <w:name w:val="begun_adv_icon1"/>
    <w:basedOn w:val="a"/>
    <w:rsid w:val="00896FFA"/>
    <w:pPr>
      <w:spacing w:before="100" w:beforeAutospacing="1" w:after="100" w:afterAutospacing="1" w:line="240" w:lineRule="auto"/>
      <w:ind w:right="45"/>
      <w:textAlignment w:val="center"/>
    </w:pPr>
    <w:rPr>
      <w:rFonts w:ascii="Times New Roman" w:eastAsia="Times New Roman" w:hAnsi="Times New Roman" w:cs="Times New Roman"/>
      <w:sz w:val="24"/>
      <w:szCs w:val="24"/>
      <w:lang w:eastAsia="ru-RU"/>
    </w:rPr>
  </w:style>
  <w:style w:type="paragraph" w:customStyle="1" w:styleId="begunadvicon2">
    <w:name w:val="begun_adv_icon2"/>
    <w:basedOn w:val="a"/>
    <w:rsid w:val="00896FFA"/>
    <w:pPr>
      <w:spacing w:before="100" w:beforeAutospacing="1" w:after="100" w:afterAutospacing="1" w:line="240" w:lineRule="auto"/>
      <w:ind w:right="45"/>
      <w:textAlignment w:val="center"/>
    </w:pPr>
    <w:rPr>
      <w:rFonts w:ascii="Times New Roman" w:eastAsia="Times New Roman" w:hAnsi="Times New Roman" w:cs="Times New Roman"/>
      <w:sz w:val="24"/>
      <w:szCs w:val="24"/>
      <w:lang w:eastAsia="ru-RU"/>
    </w:rPr>
  </w:style>
  <w:style w:type="paragraph" w:customStyle="1" w:styleId="begunadvwarningtext1">
    <w:name w:val="begun_adv_warning_text1"/>
    <w:basedOn w:val="a"/>
    <w:rsid w:val="00896FFA"/>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begunadvcontact1">
    <w:name w:val="begun_adv_contact1"/>
    <w:basedOn w:val="a"/>
    <w:rsid w:val="00896FFA"/>
    <w:pPr>
      <w:spacing w:after="100" w:afterAutospacing="1" w:line="195" w:lineRule="atLeast"/>
      <w:ind w:left="-15"/>
      <w:jc w:val="right"/>
    </w:pPr>
    <w:rPr>
      <w:rFonts w:ascii="Times New Roman" w:eastAsia="Times New Roman" w:hAnsi="Times New Roman" w:cs="Times New Roman"/>
      <w:sz w:val="24"/>
      <w:szCs w:val="24"/>
      <w:lang w:eastAsia="ru-RU"/>
    </w:rPr>
  </w:style>
  <w:style w:type="paragraph" w:customStyle="1" w:styleId="begunadvcontactinner1">
    <w:name w:val="begun_adv_contact_inner1"/>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contact2">
    <w:name w:val="begun_adv_contact2"/>
    <w:basedOn w:val="a"/>
    <w:rsid w:val="00896FFA"/>
    <w:pPr>
      <w:spacing w:after="100" w:afterAutospacing="1" w:line="195" w:lineRule="atLeast"/>
      <w:ind w:left="-15"/>
      <w:jc w:val="right"/>
    </w:pPr>
    <w:rPr>
      <w:rFonts w:ascii="Times New Roman" w:eastAsia="Times New Roman" w:hAnsi="Times New Roman" w:cs="Times New Roman"/>
      <w:sz w:val="24"/>
      <w:szCs w:val="24"/>
      <w:lang w:eastAsia="ru-RU"/>
    </w:rPr>
  </w:style>
  <w:style w:type="paragraph" w:customStyle="1" w:styleId="begunadvvertical-line1">
    <w:name w:val="begun_adv_vertical-line1"/>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info-block1">
    <w:name w:val="begun_adv_info-block1"/>
    <w:basedOn w:val="a"/>
    <w:rsid w:val="00896FF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egunadvage3">
    <w:name w:val="begun_adv_age3"/>
    <w:basedOn w:val="a"/>
    <w:rsid w:val="00896FFA"/>
    <w:pPr>
      <w:spacing w:before="120" w:after="100" w:afterAutospacing="1" w:line="240" w:lineRule="auto"/>
    </w:pPr>
    <w:rPr>
      <w:rFonts w:ascii="Times New Roman" w:eastAsia="Times New Roman" w:hAnsi="Times New Roman" w:cs="Times New Roman"/>
      <w:b/>
      <w:bCs/>
      <w:color w:val="999999"/>
      <w:sz w:val="17"/>
      <w:szCs w:val="17"/>
      <w:lang w:eastAsia="ru-RU"/>
    </w:rPr>
  </w:style>
  <w:style w:type="paragraph" w:customStyle="1" w:styleId="begunadvsyslogonew1">
    <w:name w:val="begun_adv_sys_logo_new1"/>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image2">
    <w:name w:val="begun_adv_image2"/>
    <w:basedOn w:val="a"/>
    <w:rsid w:val="00896FFA"/>
    <w:pPr>
      <w:spacing w:before="100" w:beforeAutospacing="1" w:after="30" w:line="240" w:lineRule="auto"/>
      <w:ind w:right="75"/>
    </w:pPr>
    <w:rPr>
      <w:rFonts w:ascii="Times New Roman" w:eastAsia="Times New Roman" w:hAnsi="Times New Roman" w:cs="Times New Roman"/>
      <w:sz w:val="24"/>
      <w:szCs w:val="24"/>
      <w:lang w:eastAsia="ru-RU"/>
    </w:rPr>
  </w:style>
  <w:style w:type="paragraph" w:customStyle="1" w:styleId="begunadvimage3">
    <w:name w:val="begun_adv_image3"/>
    <w:basedOn w:val="a"/>
    <w:rsid w:val="00896FFA"/>
    <w:pPr>
      <w:spacing w:before="100" w:beforeAutospacing="1" w:after="30" w:line="240" w:lineRule="auto"/>
      <w:ind w:right="75"/>
    </w:pPr>
    <w:rPr>
      <w:rFonts w:ascii="Times New Roman" w:eastAsia="Times New Roman" w:hAnsi="Times New Roman" w:cs="Times New Roman"/>
      <w:sz w:val="24"/>
      <w:szCs w:val="24"/>
      <w:lang w:eastAsia="ru-RU"/>
    </w:rPr>
  </w:style>
  <w:style w:type="paragraph" w:customStyle="1" w:styleId="snapnoshots1">
    <w:name w:val="snap_noshots1"/>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apnoshots2">
    <w:name w:val="snap_noshots2"/>
    <w:basedOn w:val="a"/>
    <w:rsid w:val="00896F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unadvicon3">
    <w:name w:val="begun_adv_icon3"/>
    <w:basedOn w:val="a"/>
    <w:rsid w:val="00896FFA"/>
    <w:pPr>
      <w:spacing w:before="100" w:beforeAutospacing="1" w:after="100" w:afterAutospacing="1" w:line="240" w:lineRule="auto"/>
      <w:ind w:right="45"/>
      <w:textAlignment w:val="center"/>
    </w:pPr>
    <w:rPr>
      <w:rFonts w:ascii="Times New Roman" w:eastAsia="Times New Roman" w:hAnsi="Times New Roman" w:cs="Times New Roman"/>
      <w:sz w:val="24"/>
      <w:szCs w:val="24"/>
      <w:lang w:eastAsia="ru-RU"/>
    </w:rPr>
  </w:style>
  <w:style w:type="paragraph" w:customStyle="1" w:styleId="begunadvimage4">
    <w:name w:val="begun_adv_image4"/>
    <w:basedOn w:val="a"/>
    <w:rsid w:val="00896FFA"/>
    <w:pPr>
      <w:spacing w:before="100" w:beforeAutospacing="1" w:after="30" w:line="240" w:lineRule="auto"/>
      <w:ind w:right="75"/>
    </w:pPr>
    <w:rPr>
      <w:rFonts w:ascii="Times New Roman" w:eastAsia="Times New Roman" w:hAnsi="Times New Roman" w:cs="Times New Roman"/>
      <w:sz w:val="24"/>
      <w:szCs w:val="24"/>
      <w:lang w:eastAsia="ru-RU"/>
    </w:rPr>
  </w:style>
  <w:style w:type="paragraph" w:customStyle="1" w:styleId="begunadvpicture1">
    <w:name w:val="begun_adv_picture1"/>
    <w:basedOn w:val="a"/>
    <w:rsid w:val="00896FFA"/>
    <w:pPr>
      <w:pBdr>
        <w:top w:val="single" w:sz="6" w:space="0" w:color="D1D1D1"/>
        <w:left w:val="single" w:sz="6" w:space="0" w:color="D1D1D1"/>
        <w:bottom w:val="single" w:sz="6" w:space="0" w:color="D1D1D1"/>
        <w:right w:val="single" w:sz="6" w:space="0" w:color="D1D1D1"/>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96FF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96F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ocload.ru/Basesdoc/8/8630/index.htm" TargetMode="External"/><Relationship Id="rId18" Type="http://schemas.openxmlformats.org/officeDocument/2006/relationships/hyperlink" Target="http://www.docload.ru/Basesdoc/8/8630/index.htm" TargetMode="External"/><Relationship Id="rId26" Type="http://schemas.openxmlformats.org/officeDocument/2006/relationships/hyperlink" Target="http://www.docload.ru/Basesdoc/1/1909/index.htm" TargetMode="External"/><Relationship Id="rId39" Type="http://schemas.openxmlformats.org/officeDocument/2006/relationships/hyperlink" Target="http://www.docload.ru/Basesdoc/2/2004/index.htm" TargetMode="External"/><Relationship Id="rId21" Type="http://schemas.openxmlformats.org/officeDocument/2006/relationships/hyperlink" Target="http://www.docload.ru/Basesdoc/8/8630/index.htm" TargetMode="External"/><Relationship Id="rId34" Type="http://schemas.openxmlformats.org/officeDocument/2006/relationships/hyperlink" Target="http://www.docload.ru/Basesdoc/6/6000/index.htm" TargetMode="External"/><Relationship Id="rId42" Type="http://schemas.openxmlformats.org/officeDocument/2006/relationships/hyperlink" Target="http://www.docload.ru/Basesdoc/8/8180/index.htm" TargetMode="External"/><Relationship Id="rId47" Type="http://schemas.openxmlformats.org/officeDocument/2006/relationships/hyperlink" Target="http://www.docload.ru/Basesdoc/8/8630/index.htm" TargetMode="External"/><Relationship Id="rId50" Type="http://schemas.openxmlformats.org/officeDocument/2006/relationships/hyperlink" Target="http://www.docload.ru/Basesdoc/4/4653/index.htm" TargetMode="External"/><Relationship Id="rId55" Type="http://schemas.openxmlformats.org/officeDocument/2006/relationships/hyperlink" Target="http://www.docload.ru/Basesdoc/2/2004/index.htm" TargetMode="External"/><Relationship Id="rId63" Type="http://schemas.openxmlformats.org/officeDocument/2006/relationships/image" Target="media/image1.wmf"/><Relationship Id="rId68" Type="http://schemas.openxmlformats.org/officeDocument/2006/relationships/hyperlink" Target="http://www.docload.ru/Basesdoc/8/8630/index.htm" TargetMode="External"/><Relationship Id="rId76" Type="http://schemas.openxmlformats.org/officeDocument/2006/relationships/image" Target="media/image10.wmf"/><Relationship Id="rId84" Type="http://schemas.openxmlformats.org/officeDocument/2006/relationships/theme" Target="theme/theme1.xml"/><Relationship Id="rId7" Type="http://schemas.openxmlformats.org/officeDocument/2006/relationships/hyperlink" Target="http://www.docload.ru/Basesdoc/8/8630/index.htm" TargetMode="External"/><Relationship Id="rId71"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hyperlink" Target="http://www.docload.ru/Basesdoc/8/8630/index.htm" TargetMode="External"/><Relationship Id="rId29" Type="http://schemas.openxmlformats.org/officeDocument/2006/relationships/hyperlink" Target="http://www.docload.ru/Basesdoc/8/8633/index.htm" TargetMode="External"/><Relationship Id="rId11" Type="http://schemas.openxmlformats.org/officeDocument/2006/relationships/hyperlink" Target="http://www.docload.ru/Basesdoc/8/8630/index.htm" TargetMode="External"/><Relationship Id="rId24" Type="http://schemas.openxmlformats.org/officeDocument/2006/relationships/hyperlink" Target="http://www.docload.ru/Basesdoc/1/1760/index.htm" TargetMode="External"/><Relationship Id="rId32" Type="http://schemas.openxmlformats.org/officeDocument/2006/relationships/hyperlink" Target="http://www.docload.ru/Basesdoc/8/8640/index.htm" TargetMode="External"/><Relationship Id="rId37" Type="http://schemas.openxmlformats.org/officeDocument/2006/relationships/hyperlink" Target="http://www.docload.ru/Basesdoc/2/2107/index.htm" TargetMode="External"/><Relationship Id="rId40" Type="http://schemas.openxmlformats.org/officeDocument/2006/relationships/hyperlink" Target="http://www.docload.ru/Basesdoc/1/1909/index.htm" TargetMode="External"/><Relationship Id="rId45" Type="http://schemas.openxmlformats.org/officeDocument/2006/relationships/hyperlink" Target="http://www.docload.ru/Basesdoc/5/5470/index.htm" TargetMode="External"/><Relationship Id="rId53" Type="http://schemas.openxmlformats.org/officeDocument/2006/relationships/hyperlink" Target="http://www.docload.ru/Basesdoc/2/2107/index.htm" TargetMode="External"/><Relationship Id="rId58" Type="http://schemas.openxmlformats.org/officeDocument/2006/relationships/hyperlink" Target="http://www.docload.ru/Basesdoc/1/1910/index.htm" TargetMode="External"/><Relationship Id="rId66" Type="http://schemas.openxmlformats.org/officeDocument/2006/relationships/image" Target="media/image4.wmf"/><Relationship Id="rId74" Type="http://schemas.openxmlformats.org/officeDocument/2006/relationships/hyperlink" Target="http://www.docload.ru/Basesdoc/8/8630/index.htm" TargetMode="External"/><Relationship Id="rId79" Type="http://schemas.openxmlformats.org/officeDocument/2006/relationships/image" Target="media/image13.wmf"/><Relationship Id="rId5" Type="http://schemas.openxmlformats.org/officeDocument/2006/relationships/hyperlink" Target="http://www.docload.ru/Basesdoc/8/8630/index.htm" TargetMode="External"/><Relationship Id="rId61" Type="http://schemas.openxmlformats.org/officeDocument/2006/relationships/hyperlink" Target="http://www.docload.ru/Basesdoc/2/2774/index.htm" TargetMode="External"/><Relationship Id="rId82" Type="http://schemas.openxmlformats.org/officeDocument/2006/relationships/hyperlink" Target="http://www.docload.ru/Basesdoc/8/8630/index.htm" TargetMode="External"/><Relationship Id="rId10" Type="http://schemas.openxmlformats.org/officeDocument/2006/relationships/hyperlink" Target="http://www.docload.ru/Basesdoc/8/8630/index.htm" TargetMode="External"/><Relationship Id="rId19" Type="http://schemas.openxmlformats.org/officeDocument/2006/relationships/hyperlink" Target="http://www.docload.ru/Basesdoc/8/8630/index.htm" TargetMode="External"/><Relationship Id="rId31" Type="http://schemas.openxmlformats.org/officeDocument/2006/relationships/hyperlink" Target="http://www.docload.ru/Basesdoc/8/8638/index.htm" TargetMode="External"/><Relationship Id="rId44" Type="http://schemas.openxmlformats.org/officeDocument/2006/relationships/hyperlink" Target="http://www.docload.ru/Basesdoc/2/2774/index.htm" TargetMode="External"/><Relationship Id="rId52" Type="http://schemas.openxmlformats.org/officeDocument/2006/relationships/hyperlink" Target="http://www.docload.ru/Basesdoc/2/2107/index.htm" TargetMode="External"/><Relationship Id="rId60" Type="http://schemas.openxmlformats.org/officeDocument/2006/relationships/hyperlink" Target="http://www.docload.ru/Basesdoc/8/8630/index.htm" TargetMode="External"/><Relationship Id="rId65" Type="http://schemas.openxmlformats.org/officeDocument/2006/relationships/image" Target="media/image3.wmf"/><Relationship Id="rId73" Type="http://schemas.openxmlformats.org/officeDocument/2006/relationships/hyperlink" Target="http://www.docload.ru/Basesdoc/4/4653/index.htm" TargetMode="External"/><Relationship Id="rId78" Type="http://schemas.openxmlformats.org/officeDocument/2006/relationships/image" Target="media/image12.wmf"/><Relationship Id="rId81" Type="http://schemas.openxmlformats.org/officeDocument/2006/relationships/hyperlink" Target="http://www.docload.ru/Basesdoc/8/8630/index.htm" TargetMode="External"/><Relationship Id="rId4" Type="http://schemas.openxmlformats.org/officeDocument/2006/relationships/hyperlink" Target="http://www.docload.ru/Basesdoc/1/1946/index.htm" TargetMode="External"/><Relationship Id="rId9" Type="http://schemas.openxmlformats.org/officeDocument/2006/relationships/hyperlink" Target="http://www.docload.ru/Basesdoc/8/8630/index.htm" TargetMode="External"/><Relationship Id="rId14" Type="http://schemas.openxmlformats.org/officeDocument/2006/relationships/hyperlink" Target="http://www.docload.ru/Basesdoc/8/8630/index.htm" TargetMode="External"/><Relationship Id="rId22" Type="http://schemas.openxmlformats.org/officeDocument/2006/relationships/hyperlink" Target="http://www.docload.ru/Basesdoc/8/8630/index.htm" TargetMode="External"/><Relationship Id="rId27" Type="http://schemas.openxmlformats.org/officeDocument/2006/relationships/hyperlink" Target="http://www.docload.ru/Basesdoc/8/8180/index.htm" TargetMode="External"/><Relationship Id="rId30" Type="http://schemas.openxmlformats.org/officeDocument/2006/relationships/hyperlink" Target="http://www.docload.ru/Basesdoc/8/8636/index.htm" TargetMode="External"/><Relationship Id="rId35" Type="http://schemas.openxmlformats.org/officeDocument/2006/relationships/hyperlink" Target="http://www.docload.ru/Basesdoc/8/8630/index.htm" TargetMode="External"/><Relationship Id="rId43" Type="http://schemas.openxmlformats.org/officeDocument/2006/relationships/hyperlink" Target="http://www.docload.ru/Basesdoc/1/1913/index.htm" TargetMode="External"/><Relationship Id="rId48" Type="http://schemas.openxmlformats.org/officeDocument/2006/relationships/hyperlink" Target="http://www.docload.ru/Basesdoc/5/5470/index.htm" TargetMode="External"/><Relationship Id="rId56" Type="http://schemas.openxmlformats.org/officeDocument/2006/relationships/hyperlink" Target="http://www.docload.ru/Basesdoc/2/2774/index.htm" TargetMode="External"/><Relationship Id="rId64" Type="http://schemas.openxmlformats.org/officeDocument/2006/relationships/image" Target="media/image2.wmf"/><Relationship Id="rId69" Type="http://schemas.openxmlformats.org/officeDocument/2006/relationships/image" Target="media/image5.wmf"/><Relationship Id="rId77" Type="http://schemas.openxmlformats.org/officeDocument/2006/relationships/image" Target="media/image11.wmf"/><Relationship Id="rId8" Type="http://schemas.openxmlformats.org/officeDocument/2006/relationships/hyperlink" Target="http://www.docload.ru/Basesdoc/8/8630/index.htm" TargetMode="External"/><Relationship Id="rId51" Type="http://schemas.openxmlformats.org/officeDocument/2006/relationships/hyperlink" Target="http://www.docload.ru/Basesdoc/8/8630/index.htm" TargetMode="External"/><Relationship Id="rId72" Type="http://schemas.openxmlformats.org/officeDocument/2006/relationships/image" Target="media/image8.wmf"/><Relationship Id="rId80" Type="http://schemas.openxmlformats.org/officeDocument/2006/relationships/hyperlink" Target="http://www.docload.ru/Basesdoc/8/8630/index.htm" TargetMode="External"/><Relationship Id="rId3" Type="http://schemas.openxmlformats.org/officeDocument/2006/relationships/webSettings" Target="webSettings.xml"/><Relationship Id="rId12" Type="http://schemas.openxmlformats.org/officeDocument/2006/relationships/hyperlink" Target="http://www.docload.ru/Basesdoc/8/8630/index.htm" TargetMode="External"/><Relationship Id="rId17" Type="http://schemas.openxmlformats.org/officeDocument/2006/relationships/hyperlink" Target="http://www.docload.ru/Basesdoc/8/8630/index.htm" TargetMode="External"/><Relationship Id="rId25" Type="http://schemas.openxmlformats.org/officeDocument/2006/relationships/hyperlink" Target="http://www.docload.ru/Basesdoc/1/1910/index.htm" TargetMode="External"/><Relationship Id="rId33" Type="http://schemas.openxmlformats.org/officeDocument/2006/relationships/hyperlink" Target="http://www.docload.ru/Basesdoc/8/8630/index.htm" TargetMode="External"/><Relationship Id="rId38" Type="http://schemas.openxmlformats.org/officeDocument/2006/relationships/hyperlink" Target="http://www.docload.ru/Basesdoc/1/1898/index.htm" TargetMode="External"/><Relationship Id="rId46" Type="http://schemas.openxmlformats.org/officeDocument/2006/relationships/hyperlink" Target="http://www.docload.ru/Basesdoc/8/8630/index.htm" TargetMode="External"/><Relationship Id="rId59" Type="http://schemas.openxmlformats.org/officeDocument/2006/relationships/hyperlink" Target="http://www.docload.ru/Basesdoc/8/8630/index.htm" TargetMode="External"/><Relationship Id="rId67" Type="http://schemas.openxmlformats.org/officeDocument/2006/relationships/hyperlink" Target="http://www.docload.ru/Basesdoc/8/8630/index.htm" TargetMode="External"/><Relationship Id="rId20" Type="http://schemas.openxmlformats.org/officeDocument/2006/relationships/hyperlink" Target="http://www.docload.ru/Basesdoc/8/8630/index.htm" TargetMode="External"/><Relationship Id="rId41" Type="http://schemas.openxmlformats.org/officeDocument/2006/relationships/hyperlink" Target="http://www.docload.ru/Basesdoc/1/1910/index.htm" TargetMode="External"/><Relationship Id="rId54" Type="http://schemas.openxmlformats.org/officeDocument/2006/relationships/hyperlink" Target="http://www.docload.ru/Basesdoc/2/2107/index.htm" TargetMode="External"/><Relationship Id="rId62" Type="http://schemas.openxmlformats.org/officeDocument/2006/relationships/hyperlink" Target="http://www.docload.ru/Basesdoc/1/1913/index.htm" TargetMode="External"/><Relationship Id="rId70" Type="http://schemas.openxmlformats.org/officeDocument/2006/relationships/image" Target="media/image6.wmf"/><Relationship Id="rId75" Type="http://schemas.openxmlformats.org/officeDocument/2006/relationships/image" Target="media/image9.wmf"/><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docload.ru/Basesdoc/8/8630/index.htm" TargetMode="External"/><Relationship Id="rId15" Type="http://schemas.openxmlformats.org/officeDocument/2006/relationships/hyperlink" Target="http://www.docload.ru/Basesdoc/8/8630/index.htm" TargetMode="External"/><Relationship Id="rId23" Type="http://schemas.openxmlformats.org/officeDocument/2006/relationships/hyperlink" Target="http://www.docload.ru/Basesdoc/5/5890/index.htm" TargetMode="External"/><Relationship Id="rId28" Type="http://schemas.openxmlformats.org/officeDocument/2006/relationships/hyperlink" Target="http://www.docload.ru/Basesdoc/1/1913/index.htm" TargetMode="External"/><Relationship Id="rId36" Type="http://schemas.openxmlformats.org/officeDocument/2006/relationships/hyperlink" Target="http://www.docload.ru/Basesdoc/1/1760/index.htm" TargetMode="External"/><Relationship Id="rId49" Type="http://schemas.openxmlformats.org/officeDocument/2006/relationships/hyperlink" Target="http://www.docload.ru/Basesdoc/2/2107/index.htm" TargetMode="External"/><Relationship Id="rId57" Type="http://schemas.openxmlformats.org/officeDocument/2006/relationships/hyperlink" Target="http://www.docload.ru/Basesdoc/1/1898/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9230</Words>
  <Characters>52612</Characters>
  <Application>Microsoft Office Word</Application>
  <DocSecurity>0</DocSecurity>
  <Lines>438</Lines>
  <Paragraphs>123</Paragraphs>
  <ScaleCrop>false</ScaleCrop>
  <Company/>
  <LinksUpToDate>false</LinksUpToDate>
  <CharactersWithSpaces>61719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Егорова Илона Юрьевна</dc:creator>
  <cp:keywords/>
  <dc:description/>
  <cp:lastModifiedBy>Егорова Илона Юрьевна</cp:lastModifiedBy>
  <cp:revision>2</cp:revision>
  <dcterms:created xsi:type="dcterms:W3CDTF">2015-08-19T11:31:00Z</dcterms:created>
  <dcterms:modified xsi:type="dcterms:W3CDTF">2015-08-19T11:31:00Z</dcterms:modified>
</cp:coreProperties>
</file>