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E4" w:rsidRDefault="00B578E4" w:rsidP="00B578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78E4" w:rsidRPr="007B3166" w:rsidRDefault="00EE2A9B" w:rsidP="00B578E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B3166">
        <w:rPr>
          <w:rFonts w:ascii="Times New Roman" w:hAnsi="Times New Roman"/>
          <w:b/>
          <w:sz w:val="28"/>
          <w:szCs w:val="28"/>
        </w:rPr>
        <w:t>"</w:t>
      </w:r>
      <w:r w:rsidR="000352D6" w:rsidRPr="000352D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531E02">
        <w:rPr>
          <w:rFonts w:ascii="Times New Roman" w:hAnsi="Times New Roman"/>
          <w:b/>
          <w:sz w:val="28"/>
          <w:szCs w:val="28"/>
        </w:rPr>
        <w:t>Ре</w:t>
      </w:r>
      <w:r w:rsidR="00531E02" w:rsidRPr="00531E02">
        <w:rPr>
          <w:rFonts w:ascii="Times New Roman" w:hAnsi="Times New Roman"/>
          <w:b/>
          <w:sz w:val="28"/>
          <w:szCs w:val="28"/>
        </w:rPr>
        <w:t>ализация зерна в рамках государственных закупочных интервенций</w:t>
      </w:r>
      <w:bookmarkEnd w:id="0"/>
      <w:r w:rsidRPr="007B3166">
        <w:rPr>
          <w:rFonts w:ascii="Times New Roman" w:hAnsi="Times New Roman"/>
          <w:b/>
          <w:sz w:val="28"/>
          <w:szCs w:val="28"/>
        </w:rPr>
        <w:t>"</w:t>
      </w:r>
    </w:p>
    <w:p w:rsidR="00B578E4" w:rsidRDefault="00B578E4" w:rsidP="00B578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1E02" w:rsidRPr="000E282B" w:rsidRDefault="00531E02" w:rsidP="00531E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7"/>
          <w:szCs w:val="27"/>
        </w:rPr>
        <w:t>о</w:t>
      </w:r>
      <w:r w:rsidRPr="000E282B">
        <w:rPr>
          <w:rFonts w:ascii="Times New Roman" w:hAnsi="Times New Roman"/>
          <w:sz w:val="27"/>
          <w:szCs w:val="27"/>
        </w:rPr>
        <w:t xml:space="preserve"> поручени</w:t>
      </w:r>
      <w:r>
        <w:rPr>
          <w:rFonts w:ascii="Times New Roman" w:hAnsi="Times New Roman"/>
          <w:sz w:val="27"/>
          <w:szCs w:val="27"/>
        </w:rPr>
        <w:t>ю</w:t>
      </w:r>
      <w:r w:rsidRPr="000E282B">
        <w:rPr>
          <w:rFonts w:ascii="Times New Roman" w:hAnsi="Times New Roman"/>
          <w:sz w:val="27"/>
          <w:szCs w:val="27"/>
        </w:rPr>
        <w:t xml:space="preserve"> Минсельхоза России акционерное общество "Объединенная зерновая компания" (далее – АО "ОЗК") начинает подготовительные мероприятия для проведения закупочных интервенций и процедуры аккредитации </w:t>
      </w:r>
      <w:proofErr w:type="spellStart"/>
      <w:r w:rsidRPr="000E282B">
        <w:rPr>
          <w:rFonts w:ascii="Times New Roman" w:hAnsi="Times New Roman"/>
          <w:sz w:val="27"/>
          <w:szCs w:val="27"/>
        </w:rPr>
        <w:t>сельхозтоваропроизводителей</w:t>
      </w:r>
      <w:proofErr w:type="spellEnd"/>
      <w:r w:rsidRPr="000E282B">
        <w:rPr>
          <w:rFonts w:ascii="Times New Roman" w:hAnsi="Times New Roman"/>
          <w:sz w:val="27"/>
          <w:szCs w:val="27"/>
        </w:rPr>
        <w:t xml:space="preserve"> для участия в биржевых торгах в рамках закупочных интервенций в 2023 году. </w:t>
      </w:r>
    </w:p>
    <w:p w:rsidR="00531E02" w:rsidRPr="000E282B" w:rsidRDefault="00531E02" w:rsidP="00531E02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</w:rPr>
      </w:pPr>
      <w:r w:rsidRPr="000E282B">
        <w:rPr>
          <w:rFonts w:ascii="Times New Roman" w:hAnsi="Times New Roman" w:cs="Calibri"/>
          <w:sz w:val="27"/>
          <w:szCs w:val="27"/>
        </w:rPr>
        <w:t>Одним из востребованных инструментов государственной поддержки региональных производителей сельскохозяйственной продукции является реализация зерна в рамках государственных закупочных интервенций.</w:t>
      </w:r>
    </w:p>
    <w:p w:rsidR="00531E02" w:rsidRPr="000E282B" w:rsidRDefault="00531E02" w:rsidP="00531E02">
      <w:pPr>
        <w:spacing w:after="0" w:line="223" w:lineRule="auto"/>
        <w:ind w:firstLine="709"/>
        <w:jc w:val="both"/>
        <w:rPr>
          <w:rFonts w:ascii="Times New Roman" w:hAnsi="Times New Roman" w:cs="Calibri"/>
          <w:sz w:val="27"/>
          <w:szCs w:val="27"/>
        </w:rPr>
      </w:pPr>
      <w:r w:rsidRPr="000E282B">
        <w:rPr>
          <w:rFonts w:ascii="Times New Roman" w:hAnsi="Times New Roman" w:cs="Calibri"/>
          <w:sz w:val="27"/>
          <w:szCs w:val="27"/>
        </w:rPr>
        <w:t>В рамках конкурсного отбора юридических лиц и индивидуальных предпринимателей, осуществляющих хранение запасов интервенционного фонда в Волгоградской области</w:t>
      </w:r>
      <w:r w:rsidRPr="00F27412">
        <w:rPr>
          <w:rFonts w:ascii="Times New Roman" w:hAnsi="Times New Roman" w:cs="Calibri"/>
          <w:sz w:val="27"/>
          <w:szCs w:val="27"/>
        </w:rPr>
        <w:t>,</w:t>
      </w:r>
      <w:r w:rsidRPr="000E282B">
        <w:rPr>
          <w:rFonts w:ascii="Times New Roman" w:hAnsi="Times New Roman" w:cs="Calibri"/>
          <w:sz w:val="27"/>
          <w:szCs w:val="27"/>
        </w:rPr>
        <w:t xml:space="preserve"> в качестве базисов поставки включены следующие элеваторы: ООО "</w:t>
      </w:r>
      <w:proofErr w:type="spellStart"/>
      <w:r w:rsidRPr="000E282B">
        <w:rPr>
          <w:rFonts w:ascii="Times New Roman" w:hAnsi="Times New Roman" w:cs="Calibri"/>
          <w:sz w:val="27"/>
          <w:szCs w:val="27"/>
        </w:rPr>
        <w:t>Борельский</w:t>
      </w:r>
      <w:proofErr w:type="spellEnd"/>
      <w:r w:rsidRPr="000E282B">
        <w:rPr>
          <w:rFonts w:ascii="Times New Roman" w:hAnsi="Times New Roman" w:cs="Calibri"/>
          <w:sz w:val="27"/>
          <w:szCs w:val="27"/>
        </w:rPr>
        <w:t xml:space="preserve"> мельзавод",</w:t>
      </w:r>
      <w:r>
        <w:rPr>
          <w:rFonts w:ascii="Times New Roman" w:hAnsi="Times New Roman" w:cs="Calibri"/>
          <w:sz w:val="27"/>
          <w:szCs w:val="27"/>
        </w:rPr>
        <w:t xml:space="preserve"> </w:t>
      </w:r>
      <w:r w:rsidRPr="000E282B">
        <w:rPr>
          <w:rFonts w:ascii="Times New Roman" w:hAnsi="Times New Roman" w:cs="Calibri"/>
          <w:sz w:val="27"/>
          <w:szCs w:val="27"/>
        </w:rPr>
        <w:t>АО "</w:t>
      </w:r>
      <w:proofErr w:type="spellStart"/>
      <w:r w:rsidRPr="000E282B">
        <w:rPr>
          <w:rFonts w:ascii="Times New Roman" w:hAnsi="Times New Roman" w:cs="Calibri"/>
          <w:sz w:val="27"/>
          <w:szCs w:val="27"/>
        </w:rPr>
        <w:t>Бердиевский</w:t>
      </w:r>
      <w:proofErr w:type="spellEnd"/>
      <w:r w:rsidRPr="000E282B">
        <w:rPr>
          <w:rFonts w:ascii="Times New Roman" w:hAnsi="Times New Roman" w:cs="Calibri"/>
          <w:sz w:val="27"/>
          <w:szCs w:val="27"/>
        </w:rPr>
        <w:t xml:space="preserve"> элеватор", ОАО "</w:t>
      </w:r>
      <w:proofErr w:type="spellStart"/>
      <w:r w:rsidRPr="000E282B">
        <w:rPr>
          <w:rFonts w:ascii="Times New Roman" w:hAnsi="Times New Roman" w:cs="Calibri"/>
          <w:sz w:val="27"/>
          <w:szCs w:val="27"/>
        </w:rPr>
        <w:t>Лапшинский</w:t>
      </w:r>
      <w:proofErr w:type="spellEnd"/>
      <w:r w:rsidRPr="000E282B">
        <w:rPr>
          <w:rFonts w:ascii="Times New Roman" w:hAnsi="Times New Roman" w:cs="Calibri"/>
          <w:sz w:val="27"/>
          <w:szCs w:val="27"/>
        </w:rPr>
        <w:t xml:space="preserve"> элеватор",</w:t>
      </w:r>
      <w:r>
        <w:rPr>
          <w:rFonts w:ascii="Times New Roman" w:hAnsi="Times New Roman" w:cs="Calibri"/>
          <w:sz w:val="27"/>
          <w:szCs w:val="27"/>
        </w:rPr>
        <w:t xml:space="preserve"> </w:t>
      </w:r>
      <w:r w:rsidRPr="000E282B">
        <w:rPr>
          <w:rFonts w:ascii="Times New Roman" w:hAnsi="Times New Roman" w:cs="Calibri"/>
          <w:sz w:val="27"/>
          <w:szCs w:val="27"/>
        </w:rPr>
        <w:t xml:space="preserve">ООО "Октябрьский элеватор", </w:t>
      </w:r>
      <w:r>
        <w:rPr>
          <w:rFonts w:ascii="Times New Roman" w:hAnsi="Times New Roman" w:cs="Calibri"/>
          <w:sz w:val="27"/>
          <w:szCs w:val="27"/>
        </w:rPr>
        <w:br/>
      </w:r>
      <w:r w:rsidRPr="000E282B">
        <w:rPr>
          <w:rFonts w:ascii="Times New Roman" w:hAnsi="Times New Roman" w:cs="Calibri"/>
          <w:sz w:val="27"/>
          <w:szCs w:val="27"/>
        </w:rPr>
        <w:t>ООО "</w:t>
      </w:r>
      <w:proofErr w:type="spellStart"/>
      <w:r w:rsidRPr="000E282B">
        <w:rPr>
          <w:rFonts w:ascii="Times New Roman" w:hAnsi="Times New Roman" w:cs="Calibri"/>
          <w:sz w:val="27"/>
          <w:szCs w:val="27"/>
        </w:rPr>
        <w:t>Себряковский</w:t>
      </w:r>
      <w:proofErr w:type="spellEnd"/>
      <w:r w:rsidRPr="000E282B">
        <w:rPr>
          <w:rFonts w:ascii="Times New Roman" w:hAnsi="Times New Roman" w:cs="Calibri"/>
          <w:sz w:val="27"/>
          <w:szCs w:val="27"/>
        </w:rPr>
        <w:t xml:space="preserve"> маслозавод",</w:t>
      </w:r>
      <w:r>
        <w:rPr>
          <w:rFonts w:ascii="Times New Roman" w:hAnsi="Times New Roman" w:cs="Calibri"/>
          <w:sz w:val="27"/>
          <w:szCs w:val="27"/>
        </w:rPr>
        <w:t xml:space="preserve"> </w:t>
      </w:r>
      <w:r w:rsidRPr="000E282B">
        <w:rPr>
          <w:rFonts w:ascii="Times New Roman" w:hAnsi="Times New Roman" w:cs="Calibri"/>
          <w:sz w:val="27"/>
          <w:szCs w:val="27"/>
        </w:rPr>
        <w:t xml:space="preserve">ООО "Чернышковский элеватор", </w:t>
      </w:r>
      <w:r>
        <w:rPr>
          <w:rFonts w:ascii="Times New Roman" w:hAnsi="Times New Roman" w:cs="Calibri"/>
          <w:sz w:val="27"/>
          <w:szCs w:val="27"/>
        </w:rPr>
        <w:br/>
      </w:r>
      <w:r w:rsidRPr="000E282B">
        <w:rPr>
          <w:rFonts w:ascii="Times New Roman" w:hAnsi="Times New Roman" w:cs="Calibri"/>
          <w:sz w:val="27"/>
          <w:szCs w:val="27"/>
        </w:rPr>
        <w:t>ООО "Волгоградский элеватор",</w:t>
      </w:r>
      <w:r>
        <w:rPr>
          <w:rFonts w:ascii="Times New Roman" w:hAnsi="Times New Roman" w:cs="Calibri"/>
          <w:sz w:val="27"/>
          <w:szCs w:val="27"/>
        </w:rPr>
        <w:t xml:space="preserve"> </w:t>
      </w:r>
      <w:r w:rsidRPr="000E282B">
        <w:rPr>
          <w:rFonts w:ascii="Times New Roman" w:hAnsi="Times New Roman" w:cs="Calibri"/>
          <w:sz w:val="27"/>
          <w:szCs w:val="27"/>
        </w:rPr>
        <w:t>ООО "</w:t>
      </w:r>
      <w:proofErr w:type="spellStart"/>
      <w:r w:rsidRPr="000E282B">
        <w:rPr>
          <w:rFonts w:ascii="Times New Roman" w:hAnsi="Times New Roman" w:cs="Calibri"/>
          <w:sz w:val="27"/>
          <w:szCs w:val="27"/>
        </w:rPr>
        <w:t>Суровикинский</w:t>
      </w:r>
      <w:proofErr w:type="spellEnd"/>
      <w:r w:rsidRPr="000E282B">
        <w:rPr>
          <w:rFonts w:ascii="Times New Roman" w:hAnsi="Times New Roman" w:cs="Calibri"/>
          <w:sz w:val="27"/>
          <w:szCs w:val="27"/>
        </w:rPr>
        <w:t xml:space="preserve"> элеватор", </w:t>
      </w:r>
      <w:r>
        <w:rPr>
          <w:rFonts w:ascii="Times New Roman" w:hAnsi="Times New Roman" w:cs="Calibri"/>
          <w:sz w:val="27"/>
          <w:szCs w:val="27"/>
        </w:rPr>
        <w:br/>
      </w:r>
      <w:r w:rsidRPr="000E282B">
        <w:rPr>
          <w:rFonts w:ascii="Times New Roman" w:hAnsi="Times New Roman" w:cs="Calibri"/>
          <w:sz w:val="27"/>
          <w:szCs w:val="27"/>
        </w:rPr>
        <w:t>ОАО "Новоаннинский КХП",</w:t>
      </w:r>
      <w:r w:rsidRPr="001326CD">
        <w:rPr>
          <w:rFonts w:ascii="Times New Roman" w:hAnsi="Times New Roman" w:cs="Calibri"/>
          <w:sz w:val="27"/>
          <w:szCs w:val="27"/>
        </w:rPr>
        <w:t xml:space="preserve"> </w:t>
      </w:r>
      <w:r w:rsidRPr="000E282B">
        <w:rPr>
          <w:rFonts w:ascii="Times New Roman" w:hAnsi="Times New Roman" w:cs="Calibri"/>
          <w:sz w:val="27"/>
          <w:szCs w:val="27"/>
        </w:rPr>
        <w:t>ООО "</w:t>
      </w:r>
      <w:proofErr w:type="spellStart"/>
      <w:r w:rsidRPr="000E282B">
        <w:rPr>
          <w:rFonts w:ascii="Times New Roman" w:hAnsi="Times New Roman" w:cs="Calibri"/>
          <w:sz w:val="27"/>
          <w:szCs w:val="27"/>
        </w:rPr>
        <w:t>Камышинская</w:t>
      </w:r>
      <w:proofErr w:type="spellEnd"/>
      <w:r w:rsidRPr="000E282B">
        <w:rPr>
          <w:rFonts w:ascii="Times New Roman" w:hAnsi="Times New Roman" w:cs="Calibri"/>
          <w:sz w:val="27"/>
          <w:szCs w:val="27"/>
        </w:rPr>
        <w:t xml:space="preserve"> зерновая компания"</w:t>
      </w:r>
      <w:r>
        <w:rPr>
          <w:rFonts w:ascii="Times New Roman" w:hAnsi="Times New Roman" w:cs="Calibri"/>
          <w:sz w:val="27"/>
          <w:szCs w:val="27"/>
        </w:rPr>
        <w:t xml:space="preserve">, </w:t>
      </w:r>
      <w:r>
        <w:rPr>
          <w:rFonts w:ascii="Times New Roman" w:hAnsi="Times New Roman" w:cs="Calibri"/>
          <w:sz w:val="27"/>
          <w:szCs w:val="27"/>
        </w:rPr>
        <w:br/>
      </w:r>
      <w:r w:rsidRPr="000E282B">
        <w:rPr>
          <w:rFonts w:ascii="Times New Roman" w:hAnsi="Times New Roman" w:cs="Calibri"/>
          <w:sz w:val="27"/>
          <w:szCs w:val="27"/>
        </w:rPr>
        <w:t>АО "</w:t>
      </w:r>
      <w:proofErr w:type="spellStart"/>
      <w:r w:rsidRPr="000E282B">
        <w:rPr>
          <w:rFonts w:ascii="Times New Roman" w:hAnsi="Times New Roman" w:cs="Calibri"/>
          <w:sz w:val="27"/>
          <w:szCs w:val="27"/>
        </w:rPr>
        <w:t>Городищенский</w:t>
      </w:r>
      <w:proofErr w:type="spellEnd"/>
      <w:r w:rsidRPr="000E282B">
        <w:rPr>
          <w:rFonts w:ascii="Times New Roman" w:hAnsi="Times New Roman" w:cs="Calibri"/>
          <w:sz w:val="27"/>
          <w:szCs w:val="27"/>
        </w:rPr>
        <w:t xml:space="preserve"> КХП".</w:t>
      </w:r>
    </w:p>
    <w:p w:rsidR="00531E02" w:rsidRPr="000E282B" w:rsidRDefault="00531E02" w:rsidP="00531E02">
      <w:pPr>
        <w:spacing w:after="0" w:line="228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0E282B">
        <w:rPr>
          <w:rFonts w:ascii="Times New Roman" w:hAnsi="Times New Roman"/>
          <w:sz w:val="27"/>
          <w:szCs w:val="27"/>
        </w:rPr>
        <w:t xml:space="preserve">Информация об условиях аккредитации </w:t>
      </w:r>
      <w:proofErr w:type="spellStart"/>
      <w:r w:rsidRPr="000E282B">
        <w:rPr>
          <w:rFonts w:ascii="Times New Roman" w:hAnsi="Times New Roman"/>
          <w:sz w:val="27"/>
          <w:szCs w:val="27"/>
        </w:rPr>
        <w:t>сельхозтоваропроизводителей</w:t>
      </w:r>
      <w:proofErr w:type="spellEnd"/>
      <w:r w:rsidRPr="000E282B">
        <w:rPr>
          <w:rFonts w:ascii="Times New Roman" w:hAnsi="Times New Roman"/>
          <w:sz w:val="27"/>
          <w:szCs w:val="27"/>
        </w:rPr>
        <w:t xml:space="preserve"> для участия в биржевых торгах размещена на сайте </w:t>
      </w:r>
      <w:r>
        <w:rPr>
          <w:rFonts w:ascii="Times New Roman" w:hAnsi="Times New Roman"/>
          <w:sz w:val="27"/>
          <w:szCs w:val="27"/>
        </w:rPr>
        <w:br/>
      </w:r>
      <w:r w:rsidRPr="000E282B">
        <w:rPr>
          <w:rFonts w:ascii="Times New Roman" w:eastAsia="Calibri" w:hAnsi="Times New Roman"/>
          <w:sz w:val="27"/>
          <w:szCs w:val="27"/>
          <w:lang w:eastAsia="en-US"/>
        </w:rPr>
        <w:t>(https://www.ozk-group.ru/activities/purchasing_interventions/).</w:t>
      </w:r>
    </w:p>
    <w:p w:rsidR="00B578E4" w:rsidRDefault="00B578E4" w:rsidP="00531E0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sectPr w:rsidR="00B578E4" w:rsidSect="00B578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E4"/>
    <w:rsid w:val="000352D6"/>
    <w:rsid w:val="002E0A04"/>
    <w:rsid w:val="004A58C3"/>
    <w:rsid w:val="00531E02"/>
    <w:rsid w:val="006C4633"/>
    <w:rsid w:val="007B3166"/>
    <w:rsid w:val="007F161C"/>
    <w:rsid w:val="00870E0D"/>
    <w:rsid w:val="00A77D72"/>
    <w:rsid w:val="00B515F2"/>
    <w:rsid w:val="00B578E4"/>
    <w:rsid w:val="00BD3D68"/>
    <w:rsid w:val="00C6423D"/>
    <w:rsid w:val="00D36F7E"/>
    <w:rsid w:val="00DB2F11"/>
    <w:rsid w:val="00E06B85"/>
    <w:rsid w:val="00E63031"/>
    <w:rsid w:val="00E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B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Ольга Анатольевна</dc:creator>
  <cp:lastModifiedBy>Александра Д. Перко</cp:lastModifiedBy>
  <cp:revision>2</cp:revision>
  <cp:lastPrinted>2023-08-11T11:44:00Z</cp:lastPrinted>
  <dcterms:created xsi:type="dcterms:W3CDTF">2023-11-13T06:53:00Z</dcterms:created>
  <dcterms:modified xsi:type="dcterms:W3CDTF">2023-11-13T06:53:00Z</dcterms:modified>
</cp:coreProperties>
</file>