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543" w:rsidRDefault="000A5543">
      <w:pPr>
        <w:pStyle w:val="ConsPlusTitlePage"/>
      </w:pPr>
      <w:r>
        <w:t xml:space="preserve">Документ предоставлен </w:t>
      </w:r>
      <w:hyperlink r:id="rId5">
        <w:r>
          <w:rPr>
            <w:color w:val="0000FF"/>
          </w:rPr>
          <w:t>КонсультантПлюс</w:t>
        </w:r>
      </w:hyperlink>
      <w:r>
        <w:br/>
      </w:r>
    </w:p>
    <w:p w:rsidR="000A5543" w:rsidRDefault="000A5543">
      <w:pPr>
        <w:pStyle w:val="ConsPlusNormal"/>
        <w:jc w:val="both"/>
        <w:outlineLvl w:val="0"/>
      </w:pPr>
    </w:p>
    <w:p w:rsidR="000A5543" w:rsidRDefault="000A5543">
      <w:pPr>
        <w:pStyle w:val="ConsPlusTitle"/>
        <w:jc w:val="center"/>
        <w:outlineLvl w:val="0"/>
      </w:pPr>
      <w:r>
        <w:t>АДМИНИСТРАЦИЯ ВОЛГОГРАДСКОЙ ОБЛАСТИ</w:t>
      </w:r>
    </w:p>
    <w:p w:rsidR="000A5543" w:rsidRDefault="000A5543">
      <w:pPr>
        <w:pStyle w:val="ConsPlusTitle"/>
        <w:jc w:val="both"/>
      </w:pPr>
    </w:p>
    <w:p w:rsidR="000A5543" w:rsidRDefault="000A5543">
      <w:pPr>
        <w:pStyle w:val="ConsPlusTitle"/>
        <w:jc w:val="center"/>
      </w:pPr>
      <w:r>
        <w:t>ПОСТАНОВЛЕНИЕ</w:t>
      </w:r>
    </w:p>
    <w:p w:rsidR="000A5543" w:rsidRDefault="000A5543">
      <w:pPr>
        <w:pStyle w:val="ConsPlusTitle"/>
        <w:jc w:val="center"/>
      </w:pPr>
      <w:r>
        <w:t>от 17 апреля 2025 г. N 266-п</w:t>
      </w:r>
    </w:p>
    <w:p w:rsidR="000A5543" w:rsidRDefault="000A5543">
      <w:pPr>
        <w:pStyle w:val="ConsPlusTitle"/>
        <w:jc w:val="both"/>
      </w:pPr>
    </w:p>
    <w:p w:rsidR="000A5543" w:rsidRDefault="000A5543">
      <w:pPr>
        <w:pStyle w:val="ConsPlusTitle"/>
        <w:jc w:val="center"/>
      </w:pPr>
      <w:r>
        <w:t>ОБ УТВЕРЖДЕНИИ ПОЛОЖЕНИЯ О РЕГИОНАЛЬНОМ ГОСУДАРСТВЕННОМ</w:t>
      </w:r>
    </w:p>
    <w:p w:rsidR="000A5543" w:rsidRDefault="000A5543">
      <w:pPr>
        <w:pStyle w:val="ConsPlusTitle"/>
        <w:jc w:val="center"/>
      </w:pPr>
      <w:r>
        <w:t>КОНТРОЛЕ (НАДЗОРЕ) В СФЕРЕ ТУРИСТСКОЙ ИНДУСТРИИ</w:t>
      </w:r>
    </w:p>
    <w:p w:rsidR="000A5543" w:rsidRDefault="000A5543">
      <w:pPr>
        <w:pStyle w:val="ConsPlusNormal"/>
        <w:jc w:val="both"/>
      </w:pPr>
    </w:p>
    <w:p w:rsidR="000A5543" w:rsidRDefault="000A5543">
      <w:pPr>
        <w:pStyle w:val="ConsPlusNormal"/>
        <w:ind w:firstLine="540"/>
        <w:jc w:val="both"/>
      </w:pPr>
      <w:r>
        <w:t xml:space="preserve">В соответствии с Федеральным </w:t>
      </w:r>
      <w:hyperlink r:id="rId6">
        <w:r>
          <w:rPr>
            <w:color w:val="0000FF"/>
          </w:rPr>
          <w:t>законом</w:t>
        </w:r>
      </w:hyperlink>
      <w:r>
        <w:t xml:space="preserve"> от 24 ноября 1996 г. N 132-ФЗ "Об основах туристской деятельности в Российской Федерации", Федеральным </w:t>
      </w:r>
      <w:hyperlink r:id="rId7">
        <w:r>
          <w:rPr>
            <w:color w:val="0000FF"/>
          </w:rPr>
          <w:t>законом</w:t>
        </w:r>
      </w:hyperlink>
      <w:r>
        <w:t xml:space="preserve"> от 31 июля 2020 г. N 248-ФЗ "О государственном контроле (надзоре) и муниципальном контроле в Российской Федерации", </w:t>
      </w:r>
      <w:hyperlink r:id="rId8">
        <w:r>
          <w:rPr>
            <w:color w:val="0000FF"/>
          </w:rPr>
          <w:t>Законом</w:t>
        </w:r>
      </w:hyperlink>
      <w:r>
        <w:t xml:space="preserve"> Волгоградской области от 16 июля 2018 г. N 90-ОД "О развитии туризма в Волгоградской области", </w:t>
      </w:r>
      <w:hyperlink r:id="rId9">
        <w:r>
          <w:rPr>
            <w:color w:val="0000FF"/>
          </w:rPr>
          <w:t>постановлением</w:t>
        </w:r>
      </w:hyperlink>
      <w:r>
        <w:t xml:space="preserve"> Администрации Волгоградской области от 26 декабря 2022 г. N 834-п "Об утверждении Положения о комитете экономической политики и развития Волгоградской области" Администрация Волгоградской области постановляет:</w:t>
      </w:r>
    </w:p>
    <w:p w:rsidR="000A5543" w:rsidRDefault="000A5543">
      <w:pPr>
        <w:pStyle w:val="ConsPlusNormal"/>
        <w:spacing w:before="220"/>
        <w:ind w:firstLine="540"/>
        <w:jc w:val="both"/>
      </w:pPr>
      <w:r>
        <w:t xml:space="preserve">1. Утвердить прилагаемое </w:t>
      </w:r>
      <w:hyperlink w:anchor="P28">
        <w:r>
          <w:rPr>
            <w:color w:val="0000FF"/>
          </w:rPr>
          <w:t>Положение</w:t>
        </w:r>
      </w:hyperlink>
      <w:r>
        <w:t xml:space="preserve"> о региональном государственном контроле (надзоре) в сфере туристской индустрии.</w:t>
      </w:r>
    </w:p>
    <w:p w:rsidR="000A5543" w:rsidRDefault="000A5543">
      <w:pPr>
        <w:pStyle w:val="ConsPlusNormal"/>
        <w:spacing w:before="220"/>
        <w:ind w:firstLine="540"/>
        <w:jc w:val="both"/>
      </w:pPr>
      <w:r>
        <w:t xml:space="preserve">2. Признать утратившим силу </w:t>
      </w:r>
      <w:hyperlink r:id="rId10">
        <w:r>
          <w:rPr>
            <w:color w:val="0000FF"/>
          </w:rPr>
          <w:t>постановление</w:t>
        </w:r>
      </w:hyperlink>
      <w:r>
        <w:t xml:space="preserve"> Администрации Волгоградской области от 12 августа 2024 г. N 470-п "Об утверждении Положения о региональном государственном контроле (надзоре) за деятельностью экскурсоводов (гидов), гидов-переводчиков и инструкторов-проводников на территории Волгоградской области [за исключением случаев оказания услуг экскурсоводом (гидом) и гидом-переводчиком, услуг инструктора-проводника на особо охраняемых природных территориях]".</w:t>
      </w:r>
    </w:p>
    <w:p w:rsidR="000A5543" w:rsidRDefault="000A5543">
      <w:pPr>
        <w:pStyle w:val="ConsPlusNormal"/>
        <w:spacing w:before="220"/>
        <w:ind w:firstLine="540"/>
        <w:jc w:val="both"/>
      </w:pPr>
      <w:r>
        <w:t>3. Настоящее постановление вступает в силу со дня его подписания и подлежит официальному опубликованию.</w:t>
      </w:r>
    </w:p>
    <w:p w:rsidR="000A5543" w:rsidRDefault="000A5543">
      <w:pPr>
        <w:pStyle w:val="ConsPlusNormal"/>
        <w:jc w:val="both"/>
      </w:pPr>
    </w:p>
    <w:p w:rsidR="000A5543" w:rsidRDefault="000A5543">
      <w:pPr>
        <w:pStyle w:val="ConsPlusNormal"/>
        <w:jc w:val="right"/>
      </w:pPr>
      <w:r>
        <w:t>Губернатор</w:t>
      </w:r>
    </w:p>
    <w:p w:rsidR="000A5543" w:rsidRDefault="000A5543">
      <w:pPr>
        <w:pStyle w:val="ConsPlusNormal"/>
        <w:jc w:val="right"/>
      </w:pPr>
      <w:r>
        <w:t>Волгоградской области</w:t>
      </w:r>
    </w:p>
    <w:p w:rsidR="000A5543" w:rsidRDefault="000A5543">
      <w:pPr>
        <w:pStyle w:val="ConsPlusNormal"/>
        <w:jc w:val="right"/>
      </w:pPr>
      <w:r>
        <w:t>А.И.БОЧАРОВ</w:t>
      </w:r>
    </w:p>
    <w:p w:rsidR="000A5543" w:rsidRDefault="000A5543">
      <w:pPr>
        <w:pStyle w:val="ConsPlusNormal"/>
        <w:jc w:val="both"/>
      </w:pPr>
    </w:p>
    <w:p w:rsidR="000A5543" w:rsidRDefault="000A5543">
      <w:pPr>
        <w:pStyle w:val="ConsPlusNormal"/>
        <w:jc w:val="both"/>
      </w:pPr>
    </w:p>
    <w:p w:rsidR="000A5543" w:rsidRDefault="000A5543">
      <w:pPr>
        <w:pStyle w:val="ConsPlusNormal"/>
        <w:jc w:val="both"/>
      </w:pPr>
    </w:p>
    <w:p w:rsidR="000A5543" w:rsidRDefault="000A5543">
      <w:pPr>
        <w:pStyle w:val="ConsPlusNormal"/>
        <w:jc w:val="both"/>
      </w:pPr>
    </w:p>
    <w:p w:rsidR="000A5543" w:rsidRDefault="000A5543">
      <w:pPr>
        <w:pStyle w:val="ConsPlusNormal"/>
        <w:jc w:val="both"/>
      </w:pPr>
    </w:p>
    <w:p w:rsidR="000A5543" w:rsidRDefault="000A5543">
      <w:pPr>
        <w:pStyle w:val="ConsPlusNormal"/>
        <w:jc w:val="right"/>
        <w:outlineLvl w:val="0"/>
      </w:pPr>
      <w:r>
        <w:t>Утверждено</w:t>
      </w:r>
    </w:p>
    <w:p w:rsidR="000A5543" w:rsidRDefault="000A5543">
      <w:pPr>
        <w:pStyle w:val="ConsPlusNormal"/>
        <w:jc w:val="right"/>
      </w:pPr>
      <w:r>
        <w:t>постановлением</w:t>
      </w:r>
    </w:p>
    <w:p w:rsidR="000A5543" w:rsidRDefault="000A5543">
      <w:pPr>
        <w:pStyle w:val="ConsPlusNormal"/>
        <w:jc w:val="right"/>
      </w:pPr>
      <w:r>
        <w:t>Администрации</w:t>
      </w:r>
    </w:p>
    <w:p w:rsidR="000A5543" w:rsidRDefault="000A5543">
      <w:pPr>
        <w:pStyle w:val="ConsPlusNormal"/>
        <w:jc w:val="right"/>
      </w:pPr>
      <w:r>
        <w:t>Волгоградской области</w:t>
      </w:r>
    </w:p>
    <w:p w:rsidR="000A5543" w:rsidRDefault="000A5543">
      <w:pPr>
        <w:pStyle w:val="ConsPlusNormal"/>
        <w:jc w:val="right"/>
      </w:pPr>
      <w:r>
        <w:t>от 17 апреля 2025 г. N 266-п</w:t>
      </w:r>
    </w:p>
    <w:p w:rsidR="000A5543" w:rsidRDefault="000A5543">
      <w:pPr>
        <w:pStyle w:val="ConsPlusNormal"/>
        <w:jc w:val="both"/>
      </w:pPr>
    </w:p>
    <w:p w:rsidR="000A5543" w:rsidRDefault="000A5543">
      <w:pPr>
        <w:pStyle w:val="ConsPlusTitle"/>
        <w:jc w:val="center"/>
      </w:pPr>
      <w:bookmarkStart w:id="0" w:name="P28"/>
      <w:bookmarkEnd w:id="0"/>
      <w:r>
        <w:t>ПОЛОЖЕНИЕ</w:t>
      </w:r>
    </w:p>
    <w:p w:rsidR="000A5543" w:rsidRDefault="000A5543">
      <w:pPr>
        <w:pStyle w:val="ConsPlusTitle"/>
        <w:jc w:val="center"/>
      </w:pPr>
      <w:r>
        <w:t>О РЕГИОНАЛЬНОМ ГОСУДАРСТВЕННОМ КОНТРОЛЕ (НАДЗОРЕ) В СФЕРЕ</w:t>
      </w:r>
    </w:p>
    <w:p w:rsidR="000A5543" w:rsidRDefault="000A5543">
      <w:pPr>
        <w:pStyle w:val="ConsPlusTitle"/>
        <w:jc w:val="center"/>
      </w:pPr>
      <w:r>
        <w:t>ТУРИСТСКОЙ ИНДУСТРИИ</w:t>
      </w:r>
    </w:p>
    <w:p w:rsidR="000A5543" w:rsidRDefault="000A5543">
      <w:pPr>
        <w:pStyle w:val="ConsPlusNormal"/>
        <w:jc w:val="both"/>
      </w:pPr>
    </w:p>
    <w:p w:rsidR="000A5543" w:rsidRDefault="000A5543">
      <w:pPr>
        <w:pStyle w:val="ConsPlusTitle"/>
        <w:jc w:val="center"/>
        <w:outlineLvl w:val="1"/>
      </w:pPr>
      <w:r>
        <w:t>1. Общие положения</w:t>
      </w:r>
    </w:p>
    <w:p w:rsidR="000A5543" w:rsidRDefault="000A5543">
      <w:pPr>
        <w:pStyle w:val="ConsPlusNormal"/>
        <w:jc w:val="both"/>
      </w:pPr>
    </w:p>
    <w:p w:rsidR="000A5543" w:rsidRDefault="000A5543">
      <w:pPr>
        <w:pStyle w:val="ConsPlusNormal"/>
        <w:ind w:firstLine="540"/>
        <w:jc w:val="both"/>
      </w:pPr>
      <w:r>
        <w:t xml:space="preserve">1.1. Настоящее Положение устанавливает порядок организации и осуществления регионального государственного контроля (надзора) в сфере туристской индустрии (далее </w:t>
      </w:r>
      <w:r>
        <w:lastRenderedPageBreak/>
        <w:t>именуется - региональный государственный контроль).</w:t>
      </w:r>
    </w:p>
    <w:p w:rsidR="000A5543" w:rsidRDefault="000A5543">
      <w:pPr>
        <w:pStyle w:val="ConsPlusNormal"/>
        <w:spacing w:before="220"/>
        <w:ind w:firstLine="540"/>
        <w:jc w:val="both"/>
      </w:pPr>
      <w:r>
        <w:t xml:space="preserve">1.2. К отношениям, связанным с осуществлением регионального государственного контроля, применяются положения Федерального </w:t>
      </w:r>
      <w:hyperlink r:id="rId11">
        <w:r>
          <w:rPr>
            <w:color w:val="0000FF"/>
          </w:rPr>
          <w:t>закона</w:t>
        </w:r>
      </w:hyperlink>
      <w:r>
        <w:t xml:space="preserve"> от 31 июля 2020 г. N 248-ФЗ "О государственном контроле (надзоре) и муниципальном контроле в Российской Федерации" (далее именуется - Федеральный закон N 248-ФЗ) и настоящего Положения.</w:t>
      </w:r>
    </w:p>
    <w:p w:rsidR="000A5543" w:rsidRDefault="000A5543">
      <w:pPr>
        <w:pStyle w:val="ConsPlusNormal"/>
        <w:spacing w:before="220"/>
        <w:ind w:firstLine="540"/>
        <w:jc w:val="both"/>
      </w:pPr>
      <w:r>
        <w:t xml:space="preserve">1.3. При осуществлении регионального государственного контроля на территориях опережающего развития учитываются особенности организации и осуществления регионального государственного контроля (надзора) и муниципального контроля на указанных территориях, установленные </w:t>
      </w:r>
      <w:hyperlink r:id="rId12">
        <w:r>
          <w:rPr>
            <w:color w:val="0000FF"/>
          </w:rPr>
          <w:t>статьей 24</w:t>
        </w:r>
      </w:hyperlink>
      <w:r>
        <w:t xml:space="preserve"> Федерального закона от 29 декабря 2014 г. N 473-ФЗ "О территориях опережающего развития в Российской Федерации".</w:t>
      </w:r>
    </w:p>
    <w:p w:rsidR="000A5543" w:rsidRDefault="000A5543">
      <w:pPr>
        <w:pStyle w:val="ConsPlusNormal"/>
        <w:spacing w:before="220"/>
        <w:ind w:firstLine="540"/>
        <w:jc w:val="both"/>
      </w:pPr>
      <w:r>
        <w:t xml:space="preserve">1.4. Понятия и термины, применяемые в настоящем Положении, применяются в значениях, определенных Федеральным </w:t>
      </w:r>
      <w:hyperlink r:id="rId13">
        <w:r>
          <w:rPr>
            <w:color w:val="0000FF"/>
          </w:rPr>
          <w:t>законом</w:t>
        </w:r>
      </w:hyperlink>
      <w:r>
        <w:t xml:space="preserve"> N 248-ФЗ и иными федеральными законами, регулирующими правоотношения, возникающие в связи с осуществлением регионального государственного контроля.</w:t>
      </w:r>
    </w:p>
    <w:p w:rsidR="000A5543" w:rsidRDefault="000A5543">
      <w:pPr>
        <w:pStyle w:val="ConsPlusNormal"/>
        <w:spacing w:before="220"/>
        <w:ind w:firstLine="540"/>
        <w:jc w:val="both"/>
      </w:pPr>
      <w:r>
        <w:t xml:space="preserve">1.5. Предметом регионального государственного контроля является соблюдение юридическими лицами, индивидуальными предпринимателями и физическими лицами следующих обязательных требований, установленных Федеральным </w:t>
      </w:r>
      <w:hyperlink r:id="rId14">
        <w:r>
          <w:rPr>
            <w:color w:val="0000FF"/>
          </w:rPr>
          <w:t>законом</w:t>
        </w:r>
      </w:hyperlink>
      <w:r>
        <w:t xml:space="preserve"> от 24 ноября 1996 г. N 132-ФЗ "Об основах туристской деятельности в Российской Федерации (далее именуется - Федеральный закон N 132-ФЗ) и принимаемыми в соответствии с ним нормативными правовыми актами и указанных в </w:t>
      </w:r>
      <w:hyperlink r:id="rId15">
        <w:r>
          <w:rPr>
            <w:color w:val="0000FF"/>
          </w:rPr>
          <w:t>частях третьей</w:t>
        </w:r>
      </w:hyperlink>
      <w:r>
        <w:t xml:space="preserve"> - </w:t>
      </w:r>
      <w:hyperlink r:id="rId16">
        <w:r>
          <w:rPr>
            <w:color w:val="0000FF"/>
          </w:rPr>
          <w:t>шестой статьи 19.5</w:t>
        </w:r>
      </w:hyperlink>
      <w:r>
        <w:t xml:space="preserve"> Федерального закона N 132-ФЗ (далее именуются - обязательные требования):</w:t>
      </w:r>
    </w:p>
    <w:p w:rsidR="000A5543" w:rsidRDefault="000A5543">
      <w:pPr>
        <w:pStyle w:val="ConsPlusNormal"/>
        <w:spacing w:before="220"/>
        <w:ind w:firstLine="540"/>
        <w:jc w:val="both"/>
      </w:pPr>
      <w:r>
        <w:t xml:space="preserve">1) в отношении деятельности, связанной с использованием средств размещения, на которые распространяется действие </w:t>
      </w:r>
      <w:hyperlink r:id="rId17">
        <w:r>
          <w:rPr>
            <w:color w:val="0000FF"/>
          </w:rPr>
          <w:t>статьи 5.1</w:t>
        </w:r>
      </w:hyperlink>
      <w:r>
        <w:t xml:space="preserve"> Федерального закона N 132-ФЗ, за исключением санаторно-курортных организаций, подведомственных федеральным органам исполнительной власти (далее именуются - средства размещения):</w:t>
      </w:r>
    </w:p>
    <w:p w:rsidR="000A5543" w:rsidRDefault="000A5543">
      <w:pPr>
        <w:pStyle w:val="ConsPlusNormal"/>
        <w:spacing w:before="220"/>
        <w:ind w:firstLine="540"/>
        <w:jc w:val="both"/>
      </w:pPr>
      <w:r>
        <w:t>наличие сведений о средстве размещения в реестре классифицированных средств размещения;</w:t>
      </w:r>
    </w:p>
    <w:p w:rsidR="000A5543" w:rsidRDefault="000A5543">
      <w:pPr>
        <w:pStyle w:val="ConsPlusNormal"/>
        <w:spacing w:before="220"/>
        <w:ind w:firstLine="540"/>
        <w:jc w:val="both"/>
      </w:pPr>
      <w:r>
        <w:t>соответствие средства размещения требованиям к соответствующему типу средств размещения, установленным положением о классификации средств размещения;</w:t>
      </w:r>
    </w:p>
    <w:p w:rsidR="000A5543" w:rsidRDefault="000A5543">
      <w:pPr>
        <w:pStyle w:val="ConsPlusNormal"/>
        <w:spacing w:before="220"/>
        <w:ind w:firstLine="540"/>
        <w:jc w:val="both"/>
      </w:pPr>
      <w:r>
        <w:t>соответствие средства размещения типу и (или) типу и категории, указанным в реестре классифицированных средств размещения;</w:t>
      </w:r>
    </w:p>
    <w:p w:rsidR="000A5543" w:rsidRDefault="000A5543">
      <w:pPr>
        <w:pStyle w:val="ConsPlusNormal"/>
        <w:spacing w:before="220"/>
        <w:ind w:firstLine="540"/>
        <w:jc w:val="both"/>
      </w:pPr>
      <w:r>
        <w:t>соответствие типа и (или) категории средства размещения, используемых в рекламе, названии средства размещения, а также в деятельности, связанной с использованием средства размещения, типу и (или) категории, указанным в реестре классифицированных средств размещения;</w:t>
      </w:r>
    </w:p>
    <w:p w:rsidR="000A5543" w:rsidRDefault="000A5543">
      <w:pPr>
        <w:pStyle w:val="ConsPlusNormal"/>
        <w:spacing w:before="220"/>
        <w:ind w:firstLine="540"/>
        <w:jc w:val="both"/>
      </w:pPr>
      <w:r>
        <w:t>наличие ссылки в информационно-телекоммуникационной сети Интернет на запись в реестре классифицированных средств размещения, содержащую сведения о средстве размещения, а также соответствие сведений о средстве размещения, представленных в информации о предоставлении услуг средства размещения, гостиничных услуг на сайте владельца агрегатора информации об услугах или владельца сервиса размещения объявлений в информационно-телекоммуникационной сети Интернет, аналогичным сведениям о средстве размещения, указанным в реестре классифицированных средств размещения;</w:t>
      </w:r>
    </w:p>
    <w:p w:rsidR="000A5543" w:rsidRDefault="000A5543">
      <w:pPr>
        <w:pStyle w:val="ConsPlusNormal"/>
        <w:spacing w:before="220"/>
        <w:ind w:firstLine="540"/>
        <w:jc w:val="both"/>
      </w:pPr>
      <w:r>
        <w:t>соблюдение правил оказания гостиничных услуг, услуг средств размещения (при наличии) [за исключением требований, относящихся к предмету федерального государственного контроля (надзора) в области защиты прав потребителей];</w:t>
      </w:r>
    </w:p>
    <w:p w:rsidR="000A5543" w:rsidRDefault="000A5543">
      <w:pPr>
        <w:pStyle w:val="ConsPlusNormal"/>
        <w:spacing w:before="220"/>
        <w:ind w:firstLine="540"/>
        <w:jc w:val="both"/>
      </w:pPr>
      <w:r>
        <w:lastRenderedPageBreak/>
        <w:t>2) в отношении деятельности, связанной с использованием горнолыжных трасс или пляжей, - соответствие категории горнолыжной трассы или категории пляжа, используемых в рекламе, названии горнолыжной трассы или пляжа и в деятельности, связанной с использованием горнолыжной трассы или пляжа, категории горнолыжной трассы или пляжа, указанным в реестре классифицированных горнолыжных трасс или реестре классифицированных пляжей;</w:t>
      </w:r>
    </w:p>
    <w:p w:rsidR="000A5543" w:rsidRDefault="000A5543">
      <w:pPr>
        <w:pStyle w:val="ConsPlusNormal"/>
        <w:spacing w:before="220"/>
        <w:ind w:firstLine="540"/>
        <w:jc w:val="both"/>
      </w:pPr>
      <w:bookmarkStart w:id="1" w:name="P47"/>
      <w:bookmarkEnd w:id="1"/>
      <w:r>
        <w:t>3) в отношении деятельности экскурсоводов (гидов), гидов-переводчиков:</w:t>
      </w:r>
    </w:p>
    <w:p w:rsidR="000A5543" w:rsidRDefault="000A5543">
      <w:pPr>
        <w:pStyle w:val="ConsPlusNormal"/>
        <w:spacing w:before="220"/>
        <w:ind w:firstLine="540"/>
        <w:jc w:val="both"/>
      </w:pPr>
      <w:r>
        <w:t>наличие действующей аттестации и нагрудной идентификационной карточки экскурсоводов (гидов) и гидов-переводчиков при оказании ими услуг;</w:t>
      </w:r>
    </w:p>
    <w:p w:rsidR="000A5543" w:rsidRDefault="000A5543">
      <w:pPr>
        <w:pStyle w:val="ConsPlusNormal"/>
        <w:spacing w:before="220"/>
        <w:ind w:firstLine="540"/>
        <w:jc w:val="both"/>
      </w:pPr>
      <w:r>
        <w:t>соблюдение правил оказания услуг экскурсоводом (гидом) и гидом-переводчиком [за исключением требований, относящихся к предмету федерального государственного контроля (надзора) в области защиты прав потребителей];</w:t>
      </w:r>
    </w:p>
    <w:p w:rsidR="000A5543" w:rsidRDefault="000A5543">
      <w:pPr>
        <w:pStyle w:val="ConsPlusNormal"/>
        <w:spacing w:before="220"/>
        <w:ind w:firstLine="540"/>
        <w:jc w:val="both"/>
      </w:pPr>
      <w:bookmarkStart w:id="2" w:name="P50"/>
      <w:bookmarkEnd w:id="2"/>
      <w:r>
        <w:t>4) в отношении деятельности инструкторов-проводников:</w:t>
      </w:r>
    </w:p>
    <w:p w:rsidR="000A5543" w:rsidRDefault="000A5543">
      <w:pPr>
        <w:pStyle w:val="ConsPlusNormal"/>
        <w:spacing w:before="220"/>
        <w:ind w:firstLine="540"/>
        <w:jc w:val="both"/>
      </w:pPr>
      <w:r>
        <w:t>наличие действующей аттестации и нагрудной идентификационной карточки у инструктора-проводника при оказании им услуг;</w:t>
      </w:r>
    </w:p>
    <w:p w:rsidR="000A5543" w:rsidRDefault="000A5543">
      <w:pPr>
        <w:pStyle w:val="ConsPlusNormal"/>
        <w:spacing w:before="220"/>
        <w:ind w:firstLine="540"/>
        <w:jc w:val="both"/>
      </w:pPr>
      <w:r>
        <w:t>направление инструктором-проводником уведомления о сопровождении туристов (экскурсантов) на туристском маршруте, требующем специального сопровождения;</w:t>
      </w:r>
    </w:p>
    <w:p w:rsidR="000A5543" w:rsidRDefault="000A5543">
      <w:pPr>
        <w:pStyle w:val="ConsPlusNormal"/>
        <w:spacing w:before="220"/>
        <w:ind w:firstLine="540"/>
        <w:jc w:val="both"/>
      </w:pPr>
      <w:r>
        <w:t>сопровождение туристов (экскурсантов) инструктором-проводником при посещении (прохождении) туристских маршрутов, требующих специального сопровождения;</w:t>
      </w:r>
    </w:p>
    <w:p w:rsidR="000A5543" w:rsidRDefault="000A5543">
      <w:pPr>
        <w:pStyle w:val="ConsPlusNormal"/>
        <w:spacing w:before="220"/>
        <w:ind w:firstLine="540"/>
        <w:jc w:val="both"/>
      </w:pPr>
      <w:r>
        <w:t>соблюдение правил оказания услуг инструктора-проводника [за исключением требований, относящихся к предмету федерального государственного контроля (надзора) в области защиты прав потребителей].</w:t>
      </w:r>
    </w:p>
    <w:p w:rsidR="000A5543" w:rsidRDefault="000A5543">
      <w:pPr>
        <w:pStyle w:val="ConsPlusNormal"/>
        <w:spacing w:before="220"/>
        <w:ind w:firstLine="540"/>
        <w:jc w:val="both"/>
      </w:pPr>
      <w:r>
        <w:t>1.6. Объектами регионального государственного контроля (надзора) (далее именуются - объекты контроля) являются:</w:t>
      </w:r>
    </w:p>
    <w:p w:rsidR="000A5543" w:rsidRDefault="000A5543">
      <w:pPr>
        <w:pStyle w:val="ConsPlusNormal"/>
        <w:spacing w:before="220"/>
        <w:ind w:firstLine="540"/>
        <w:jc w:val="both"/>
      </w:pPr>
      <w:bookmarkStart w:id="3" w:name="P56"/>
      <w:bookmarkEnd w:id="3"/>
      <w:r>
        <w:t>действия (бездействие) контролируемых лиц, осуществляющих деятельность, связанную с использованием средств размещения, с использованием горнолыжных трасс или пляжей, осуществляющих деятельность экскурсоводов (гидов), гидов-переводчиков, инструкторов-проводников и применяющих специальный налоговый режим "Налог на профессиональный доход";</w:t>
      </w:r>
    </w:p>
    <w:p w:rsidR="000A5543" w:rsidRDefault="000A5543">
      <w:pPr>
        <w:pStyle w:val="ConsPlusNormal"/>
        <w:spacing w:before="220"/>
        <w:ind w:firstLine="540"/>
        <w:jc w:val="both"/>
      </w:pPr>
      <w:r>
        <w:t>здания, помещения, сооружения, линейные объекты, территории, оборудование, устройства, предметы, используемые для осуществления деятельности, связанной с использованием средств размещения, горнолыжных трасс или пляжей.</w:t>
      </w:r>
    </w:p>
    <w:p w:rsidR="000A5543" w:rsidRDefault="000A5543">
      <w:pPr>
        <w:pStyle w:val="ConsPlusNormal"/>
        <w:spacing w:before="220"/>
        <w:ind w:firstLine="540"/>
        <w:jc w:val="both"/>
      </w:pPr>
      <w:r>
        <w:t xml:space="preserve">1.7. В настоящем Положении под контролируемыми лицами понимаются юридические лица, индивидуальные предприниматели, физические лица, которые обязаны соблюдать обязательные требования при осуществлении деятельности, перечисленной в </w:t>
      </w:r>
      <w:hyperlink w:anchor="P56">
        <w:r>
          <w:rPr>
            <w:color w:val="0000FF"/>
          </w:rPr>
          <w:t>абзаце втором пункта 1.6</w:t>
        </w:r>
      </w:hyperlink>
      <w:r>
        <w:t xml:space="preserve"> настоящего Положения.</w:t>
      </w:r>
    </w:p>
    <w:p w:rsidR="000A5543" w:rsidRDefault="000A5543">
      <w:pPr>
        <w:pStyle w:val="ConsPlusNormal"/>
        <w:spacing w:before="220"/>
        <w:ind w:firstLine="540"/>
        <w:jc w:val="both"/>
      </w:pPr>
      <w:r>
        <w:t xml:space="preserve">Действие настоящего пункта не распространяется на экскурсоводов (гидов) и гидов-переводчиков, осуществляющих деятельность на основании трудовых договоров или гражданско-правовых договоров с централизованными религиозными организациями, религиозными организациями, входящими в их структуру, и (или) созданными ими организациями, основной целью деятельности которых является осуществление паломнической деятельности, на экскурсоводов (гидов) и гидов-переводчиков, осуществляющих деятельность на объектах показа и состоящих в отношениях с владельцами указанных объектов на основании трудовых договоров или гражданско-правовых договоров, а также на лиц, осуществляющих ознакомление туристов </w:t>
      </w:r>
      <w:r>
        <w:lastRenderedPageBreak/>
        <w:t xml:space="preserve">(экскурсантов) с объектами показа в рамках осуществления образовательной деятельности, с учетом положений, установленных </w:t>
      </w:r>
      <w:hyperlink r:id="rId18">
        <w:r>
          <w:rPr>
            <w:color w:val="0000FF"/>
          </w:rPr>
          <w:t>статьей 4.4</w:t>
        </w:r>
      </w:hyperlink>
      <w:r>
        <w:t xml:space="preserve"> Федерального закона N 132-ФЗ.</w:t>
      </w:r>
    </w:p>
    <w:p w:rsidR="000A5543" w:rsidRDefault="000A5543">
      <w:pPr>
        <w:pStyle w:val="ConsPlusNormal"/>
        <w:spacing w:before="220"/>
        <w:ind w:firstLine="540"/>
        <w:jc w:val="both"/>
      </w:pPr>
      <w:r>
        <w:t>1.8. Полномочия по осуществлению регионального государственного контроля осуществляют органы местного самоуправления муниципальных образований Волгоградской области, наделенные законом Волгоградской области отдельными государственными полномочиями Волгоградской области по осуществлению регионального государственного контроля [далее именуются - органы местного самоуправления, контрольные (надзорные) органы].</w:t>
      </w:r>
    </w:p>
    <w:p w:rsidR="000A5543" w:rsidRDefault="000A5543">
      <w:pPr>
        <w:pStyle w:val="ConsPlusNormal"/>
        <w:spacing w:before="220"/>
        <w:ind w:firstLine="540"/>
        <w:jc w:val="both"/>
      </w:pPr>
      <w:r>
        <w:t>1.9. Должностным лицом контрольного (надзорного) органа, уполномоченным на принятие решения о проведении контрольных (надзорных) мероприятий, профилактических мероприятий, является глава (заместитель главы) администрации муниципального образования Волгоградской области [далее именуется - руководитель (заместитель руководителя) контрольного (надзорного) органа].</w:t>
      </w:r>
    </w:p>
    <w:p w:rsidR="000A5543" w:rsidRDefault="000A5543">
      <w:pPr>
        <w:pStyle w:val="ConsPlusNormal"/>
        <w:spacing w:before="220"/>
        <w:ind w:firstLine="540"/>
        <w:jc w:val="both"/>
      </w:pPr>
      <w:r>
        <w:t>Перечень должностных лиц контрольного (надзорного) органа, уполномоченных на осуществление регионального государственного контроля [далее именуются - должностные лица контрольного (надзорного) органа], устанавливается правовым актом соответствующего органа местного самоуправления.</w:t>
      </w:r>
    </w:p>
    <w:p w:rsidR="000A5543" w:rsidRDefault="000A5543">
      <w:pPr>
        <w:pStyle w:val="ConsPlusNormal"/>
        <w:spacing w:before="220"/>
        <w:ind w:firstLine="540"/>
        <w:jc w:val="both"/>
      </w:pPr>
      <w:r>
        <w:t xml:space="preserve">1.10. Должностные лица контрольного (надзорного) органа пользуются правами и выполняют обязанности, которые установлены </w:t>
      </w:r>
      <w:hyperlink r:id="rId19">
        <w:r>
          <w:rPr>
            <w:color w:val="0000FF"/>
          </w:rPr>
          <w:t>статьей 29</w:t>
        </w:r>
      </w:hyperlink>
      <w:r>
        <w:t xml:space="preserve"> Федерального закона N 248-ФЗ, а также несут ответственность за ненадлежащее исполнение возложенных на них полномочий в соответствии с законодательством Российской Федерации.</w:t>
      </w:r>
    </w:p>
    <w:p w:rsidR="000A5543" w:rsidRDefault="000A5543">
      <w:pPr>
        <w:pStyle w:val="ConsPlusNormal"/>
        <w:spacing w:before="220"/>
        <w:ind w:firstLine="540"/>
        <w:jc w:val="both"/>
      </w:pPr>
      <w:r>
        <w:t xml:space="preserve">1.11. Контрольный (надзорный) орган осуществляет учет объектов контроля в соответствии с Федеральным </w:t>
      </w:r>
      <w:hyperlink r:id="rId20">
        <w:r>
          <w:rPr>
            <w:color w:val="0000FF"/>
          </w:rPr>
          <w:t>законом</w:t>
        </w:r>
      </w:hyperlink>
      <w:r>
        <w:t xml:space="preserve"> N 248-ФЗ и настоящим Положением посредством сбора, обработки, анализа и учета сведений об объектах контроля по информации, содержащейся в едином реестре объектов классификации в сфере туристской индустрии, едином федеральном реестре инструкторов-проводников, едином федеральном реестре экскурсоводов (гидов) и гидов-переводчиков, а также информации, представляемой в соответствии с нормативными правовыми актами, информации, получаемой в рамках межведомственного взаимодействия, а также общедоступной информации.</w:t>
      </w:r>
    </w:p>
    <w:p w:rsidR="000A5543" w:rsidRDefault="000A5543">
      <w:pPr>
        <w:pStyle w:val="ConsPlusNormal"/>
        <w:spacing w:before="220"/>
        <w:ind w:firstLine="540"/>
        <w:jc w:val="both"/>
      </w:pPr>
      <w: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0A5543" w:rsidRDefault="000A5543">
      <w:pPr>
        <w:pStyle w:val="ConsPlusNormal"/>
        <w:jc w:val="both"/>
      </w:pPr>
    </w:p>
    <w:p w:rsidR="000A5543" w:rsidRDefault="000A5543">
      <w:pPr>
        <w:pStyle w:val="ConsPlusTitle"/>
        <w:jc w:val="center"/>
        <w:outlineLvl w:val="1"/>
      </w:pPr>
      <w:r>
        <w:t>2. Управление рисками причинения вреда (ущерба) охраняемым</w:t>
      </w:r>
    </w:p>
    <w:p w:rsidR="000A5543" w:rsidRDefault="000A5543">
      <w:pPr>
        <w:pStyle w:val="ConsPlusTitle"/>
        <w:jc w:val="center"/>
      </w:pPr>
      <w:r>
        <w:t>законом ценностям при осуществлении регионального</w:t>
      </w:r>
    </w:p>
    <w:p w:rsidR="000A5543" w:rsidRDefault="000A5543">
      <w:pPr>
        <w:pStyle w:val="ConsPlusTitle"/>
        <w:jc w:val="center"/>
      </w:pPr>
      <w:r>
        <w:t>государственного контроля</w:t>
      </w:r>
    </w:p>
    <w:p w:rsidR="000A5543" w:rsidRDefault="000A5543">
      <w:pPr>
        <w:pStyle w:val="ConsPlusNormal"/>
        <w:jc w:val="both"/>
      </w:pPr>
    </w:p>
    <w:p w:rsidR="000A5543" w:rsidRDefault="000A5543">
      <w:pPr>
        <w:pStyle w:val="ConsPlusNormal"/>
        <w:ind w:firstLine="540"/>
        <w:jc w:val="both"/>
      </w:pPr>
      <w:r>
        <w:t>2.1. При осуществлении регионального государственного контроля применяется система оценки и управления рисками.</w:t>
      </w:r>
    </w:p>
    <w:p w:rsidR="000A5543" w:rsidRDefault="000A5543">
      <w:pPr>
        <w:pStyle w:val="ConsPlusNormal"/>
        <w:spacing w:before="220"/>
        <w:ind w:firstLine="540"/>
        <w:jc w:val="both"/>
      </w:pPr>
      <w:r>
        <w:t>В целях управления рисками причинения вреда (ущерба) при осуществлении регионального государственного контроля объекты контроля могут быть отнесены к одной из следующих категорий риска причинения вреда (ущерба) охраняемым законом ценностям (далее именуются - категории риска):</w:t>
      </w:r>
    </w:p>
    <w:p w:rsidR="000A5543" w:rsidRDefault="000A5543">
      <w:pPr>
        <w:pStyle w:val="ConsPlusNormal"/>
        <w:spacing w:before="220"/>
        <w:ind w:firstLine="540"/>
        <w:jc w:val="both"/>
      </w:pPr>
      <w:r>
        <w:t>средний риск;</w:t>
      </w:r>
    </w:p>
    <w:p w:rsidR="000A5543" w:rsidRDefault="000A5543">
      <w:pPr>
        <w:pStyle w:val="ConsPlusNormal"/>
        <w:spacing w:before="220"/>
        <w:ind w:firstLine="540"/>
        <w:jc w:val="both"/>
      </w:pPr>
      <w:r>
        <w:t>умеренный риск;</w:t>
      </w:r>
    </w:p>
    <w:p w:rsidR="000A5543" w:rsidRDefault="000A5543">
      <w:pPr>
        <w:pStyle w:val="ConsPlusNormal"/>
        <w:spacing w:before="220"/>
        <w:ind w:firstLine="540"/>
        <w:jc w:val="both"/>
      </w:pPr>
      <w:r>
        <w:lastRenderedPageBreak/>
        <w:t>низкий риск.</w:t>
      </w:r>
    </w:p>
    <w:p w:rsidR="000A5543" w:rsidRDefault="000A5543">
      <w:pPr>
        <w:pStyle w:val="ConsPlusNormal"/>
        <w:spacing w:before="220"/>
        <w:ind w:firstLine="540"/>
        <w:jc w:val="both"/>
      </w:pPr>
      <w:bookmarkStart w:id="4" w:name="P76"/>
      <w:bookmarkEnd w:id="4"/>
      <w:r>
        <w:t xml:space="preserve">2.2. Отнесение объекта контроля к одной из категорий риска осуществляется контрольным (надзорным) органом на основании сопоставления характеристик объекта контроля с </w:t>
      </w:r>
      <w:hyperlink w:anchor="P415">
        <w:r>
          <w:rPr>
            <w:color w:val="0000FF"/>
          </w:rPr>
          <w:t>критериями</w:t>
        </w:r>
      </w:hyperlink>
      <w:r>
        <w:t xml:space="preserve"> отнесения объектов контроля к одной из категорий риска в соответствии с приложением 1 к настоящему Положению.</w:t>
      </w:r>
    </w:p>
    <w:p w:rsidR="000A5543" w:rsidRDefault="000A5543">
      <w:pPr>
        <w:pStyle w:val="ConsPlusNormal"/>
        <w:spacing w:before="220"/>
        <w:ind w:firstLine="540"/>
        <w:jc w:val="both"/>
      </w:pPr>
      <w:r>
        <w:t xml:space="preserve">2.3. Объект контроля, не отнесенный в соответствии с </w:t>
      </w:r>
      <w:hyperlink w:anchor="P76">
        <w:r>
          <w:rPr>
            <w:color w:val="0000FF"/>
          </w:rPr>
          <w:t>пунктом 2.2</w:t>
        </w:r>
      </w:hyperlink>
      <w:r>
        <w:t xml:space="preserve"> настоящего Положения к одной из категорий риска, считается отнесенным к категории низкого риска.</w:t>
      </w:r>
    </w:p>
    <w:p w:rsidR="000A5543" w:rsidRDefault="000A5543">
      <w:pPr>
        <w:pStyle w:val="ConsPlusNormal"/>
        <w:spacing w:before="220"/>
        <w:ind w:firstLine="540"/>
        <w:jc w:val="both"/>
      </w:pPr>
      <w:r>
        <w:t>2.4. Контролируемые лица вправе подать в контрольный (надзорный) орган, в том числе с использованием федеральной государственной информационной системы "Единый портал государственных и муниципальных услуг (функций)" (далее именуется - Единый портал), заявление об изменении категории риска.</w:t>
      </w:r>
    </w:p>
    <w:p w:rsidR="000A5543" w:rsidRDefault="000A5543">
      <w:pPr>
        <w:pStyle w:val="ConsPlusNormal"/>
        <w:spacing w:before="220"/>
        <w:ind w:firstLine="540"/>
        <w:jc w:val="both"/>
      </w:pPr>
      <w:r>
        <w:t xml:space="preserve">2.5. </w:t>
      </w:r>
      <w:hyperlink w:anchor="P460">
        <w:r>
          <w:rPr>
            <w:color w:val="0000FF"/>
          </w:rPr>
          <w:t>Перечень</w:t>
        </w:r>
      </w:hyperlink>
      <w:r>
        <w:t xml:space="preserve"> индикаторов риска нарушений обязательных требований, используемых в качестве основания для проведения контрольных (надзорных) мероприятий, установлен в приложении 2 к настоящему Положению.</w:t>
      </w:r>
    </w:p>
    <w:p w:rsidR="000A5543" w:rsidRDefault="000A5543">
      <w:pPr>
        <w:pStyle w:val="ConsPlusNormal"/>
        <w:spacing w:before="220"/>
        <w:ind w:firstLine="540"/>
        <w:jc w:val="both"/>
      </w:pPr>
      <w:r>
        <w:t>2.6. Контрольный (надзорный) орган осуществляет информирование контролируемых лиц и иных заинтересованных лиц по вопросам соблюдения обязательных требований.</w:t>
      </w:r>
    </w:p>
    <w:p w:rsidR="000A5543" w:rsidRDefault="000A5543">
      <w:pPr>
        <w:pStyle w:val="ConsPlusNormal"/>
        <w:spacing w:before="220"/>
        <w:ind w:firstLine="540"/>
        <w:jc w:val="both"/>
      </w:pPr>
      <w:r>
        <w:t>2.7. При отнесении объектов контроля к категориям риска, применении критериев риска и выявлении индикаторов риска контрольный (надзорный) орган осуществляет сбор, обработку, анализ и учет сведений об объектах контроля, полученных с соблюдением требований законодательства Российской Федерации из любых источников, обеспечивающих их достоверность, в том числе посредством государственной информационной системы "Типовое облачное решение автоматизации контрольной (надзорной) деятельности", в ходе проведения профилактических мероприятий, контрольных (надзорных) мероприятий, от государственных органов, органов местного самоуправления и организаций в рамках межведомственного информационного взаимодействия, из обращений контролируемых лиц, иных граждан и организаций, из сообщений средств массовой информации, а также сведений, содержащихся в информационных ресурсах.</w:t>
      </w:r>
    </w:p>
    <w:p w:rsidR="000A5543" w:rsidRDefault="000A5543">
      <w:pPr>
        <w:pStyle w:val="ConsPlusNormal"/>
        <w:jc w:val="both"/>
      </w:pPr>
    </w:p>
    <w:p w:rsidR="000A5543" w:rsidRDefault="000A5543">
      <w:pPr>
        <w:pStyle w:val="ConsPlusTitle"/>
        <w:jc w:val="center"/>
        <w:outlineLvl w:val="1"/>
      </w:pPr>
      <w:r>
        <w:t>3. Профилактика рисков причинения вреда (ущерба)</w:t>
      </w:r>
    </w:p>
    <w:p w:rsidR="000A5543" w:rsidRDefault="000A5543">
      <w:pPr>
        <w:pStyle w:val="ConsPlusTitle"/>
        <w:jc w:val="center"/>
      </w:pPr>
      <w:r>
        <w:t>охраняемым законом ценностям</w:t>
      </w:r>
    </w:p>
    <w:p w:rsidR="000A5543" w:rsidRDefault="000A5543">
      <w:pPr>
        <w:pStyle w:val="ConsPlusNormal"/>
        <w:jc w:val="both"/>
      </w:pPr>
    </w:p>
    <w:p w:rsidR="000A5543" w:rsidRDefault="000A5543">
      <w:pPr>
        <w:pStyle w:val="ConsPlusNormal"/>
        <w:ind w:firstLine="540"/>
        <w:jc w:val="both"/>
      </w:pPr>
      <w:r>
        <w:t>3.1. Контрольный (надзорный) орган ежегодно до 20 декабря года, предшествующего году проведения профилактических мероприятий, утверждает программу профилактики рисков причинения вреда (ущерба) охраняемым законом ценностями и размещает ее на своем официальном сайте в информационно-телекоммуникационной сети Интернет (далее именуется - официальный сайт).</w:t>
      </w:r>
    </w:p>
    <w:p w:rsidR="000A5543" w:rsidRDefault="000A5543">
      <w:pPr>
        <w:pStyle w:val="ConsPlusNormal"/>
        <w:spacing w:before="220"/>
        <w:ind w:firstLine="540"/>
        <w:jc w:val="both"/>
      </w:pPr>
      <w:r>
        <w:t>При осуществлении регионального государственного контроля контрольным (надзорным) органом проводятся следующие виды профилактических мероприятий:</w:t>
      </w:r>
    </w:p>
    <w:p w:rsidR="000A5543" w:rsidRDefault="000A5543">
      <w:pPr>
        <w:pStyle w:val="ConsPlusNormal"/>
        <w:spacing w:before="220"/>
        <w:ind w:firstLine="540"/>
        <w:jc w:val="both"/>
      </w:pPr>
      <w:r>
        <w:t>информирование;</w:t>
      </w:r>
    </w:p>
    <w:p w:rsidR="000A5543" w:rsidRDefault="000A5543">
      <w:pPr>
        <w:pStyle w:val="ConsPlusNormal"/>
        <w:spacing w:before="220"/>
        <w:ind w:firstLine="540"/>
        <w:jc w:val="both"/>
      </w:pPr>
      <w:r>
        <w:t>обобщение правоприменительной практики;</w:t>
      </w:r>
    </w:p>
    <w:p w:rsidR="000A5543" w:rsidRDefault="000A5543">
      <w:pPr>
        <w:pStyle w:val="ConsPlusNormal"/>
        <w:spacing w:before="220"/>
        <w:ind w:firstLine="540"/>
        <w:jc w:val="both"/>
      </w:pPr>
      <w:r>
        <w:t>объявление предостережения;</w:t>
      </w:r>
    </w:p>
    <w:p w:rsidR="000A5543" w:rsidRDefault="000A5543">
      <w:pPr>
        <w:pStyle w:val="ConsPlusNormal"/>
        <w:spacing w:before="220"/>
        <w:ind w:firstLine="540"/>
        <w:jc w:val="both"/>
      </w:pPr>
      <w:r>
        <w:t>консультирование;</w:t>
      </w:r>
    </w:p>
    <w:p w:rsidR="000A5543" w:rsidRDefault="000A5543">
      <w:pPr>
        <w:pStyle w:val="ConsPlusNormal"/>
        <w:spacing w:before="220"/>
        <w:ind w:firstLine="540"/>
        <w:jc w:val="both"/>
      </w:pPr>
      <w:r>
        <w:t>профилактический визит.</w:t>
      </w:r>
    </w:p>
    <w:p w:rsidR="000A5543" w:rsidRDefault="000A5543">
      <w:pPr>
        <w:pStyle w:val="ConsPlusNormal"/>
        <w:spacing w:before="220"/>
        <w:ind w:firstLine="540"/>
        <w:jc w:val="both"/>
      </w:pPr>
      <w:r>
        <w:lastRenderedPageBreak/>
        <w:t xml:space="preserve">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 если иное не установлено Федеральным </w:t>
      </w:r>
      <w:hyperlink r:id="rId21">
        <w:r>
          <w:rPr>
            <w:color w:val="0000FF"/>
          </w:rPr>
          <w:t>законом</w:t>
        </w:r>
      </w:hyperlink>
      <w:r>
        <w:t xml:space="preserve"> N 248-ФЗ.</w:t>
      </w:r>
    </w:p>
    <w:p w:rsidR="000A5543" w:rsidRDefault="000A5543">
      <w:pPr>
        <w:pStyle w:val="ConsPlusNormal"/>
        <w:spacing w:before="220"/>
        <w:ind w:firstLine="540"/>
        <w:jc w:val="both"/>
      </w:pPr>
      <w:r>
        <w:t xml:space="preserve">3.2. Информирование осуществляется посредством размещения соответствующих сведений на официальном сайте, в средствах массовой информации, через личные кабинеты контролируемых лиц в государственных информационных системах (при их наличии) и в иных формах в соответствии со </w:t>
      </w:r>
      <w:hyperlink r:id="rId22">
        <w:r>
          <w:rPr>
            <w:color w:val="0000FF"/>
          </w:rPr>
          <w:t>статьей 46</w:t>
        </w:r>
      </w:hyperlink>
      <w:r>
        <w:t xml:space="preserve"> Федерального закона N 248-ФЗ.</w:t>
      </w:r>
    </w:p>
    <w:p w:rsidR="000A5543" w:rsidRDefault="000A5543">
      <w:pPr>
        <w:pStyle w:val="ConsPlusNormal"/>
        <w:spacing w:before="220"/>
        <w:ind w:firstLine="540"/>
        <w:jc w:val="both"/>
      </w:pPr>
      <w:r>
        <w:t xml:space="preserve">3.3. Обобщение правоприменительной практики осуществляется ежегодно в порядке, установленном </w:t>
      </w:r>
      <w:hyperlink r:id="rId23">
        <w:r>
          <w:rPr>
            <w:color w:val="0000FF"/>
          </w:rPr>
          <w:t>статьей 47</w:t>
        </w:r>
      </w:hyperlink>
      <w:r>
        <w:t xml:space="preserve"> Федерального закона N 248-ФЗ.</w:t>
      </w:r>
    </w:p>
    <w:p w:rsidR="000A5543" w:rsidRDefault="000A5543">
      <w:pPr>
        <w:pStyle w:val="ConsPlusNormal"/>
        <w:spacing w:before="220"/>
        <w:ind w:firstLine="540"/>
        <w:jc w:val="both"/>
      </w:pPr>
      <w:r>
        <w:t>По итогам обобщения правоприменительной практики контрольный (надзорный) орган ежегодно обеспечивает подготовку доклада, содержащего результаты обобщения правоприменительной практики контрольного (надзорного) органа (далее именуется - доклад) и публичное обсуждение проекта доклада.</w:t>
      </w:r>
    </w:p>
    <w:p w:rsidR="000A5543" w:rsidRDefault="000A5543">
      <w:pPr>
        <w:pStyle w:val="ConsPlusNormal"/>
        <w:spacing w:before="220"/>
        <w:ind w:firstLine="540"/>
        <w:jc w:val="both"/>
      </w:pPr>
      <w:r>
        <w:t>Доклад утверждается правовым актом контрольного (надзорного) органа и размещается на официальном сайте не позднее 15 марта года, следующего за годом обобщения правоприменительной практики.</w:t>
      </w:r>
    </w:p>
    <w:p w:rsidR="000A5543" w:rsidRDefault="000A5543">
      <w:pPr>
        <w:pStyle w:val="ConsPlusNormal"/>
        <w:spacing w:before="220"/>
        <w:ind w:firstLine="540"/>
        <w:jc w:val="both"/>
      </w:pPr>
      <w:r>
        <w:t xml:space="preserve">3.4. В случае наличия у контрольного (надзорного) органа сведений, указанных в </w:t>
      </w:r>
      <w:hyperlink r:id="rId24">
        <w:r>
          <w:rPr>
            <w:color w:val="0000FF"/>
          </w:rPr>
          <w:t>части 1 статьи 49</w:t>
        </w:r>
      </w:hyperlink>
      <w:r>
        <w:t xml:space="preserve"> Федерального закона N 248-ФЗ, контрольный (надзорный) орган объявляет контролируемому лицу предостережение о недопустимости нарушения обязательных требований (далее именуется - предостережение) и предлагает принять меры по обеспечению соблюдения обязательных требований.</w:t>
      </w:r>
    </w:p>
    <w:p w:rsidR="000A5543" w:rsidRDefault="000A5543">
      <w:pPr>
        <w:pStyle w:val="ConsPlusNormal"/>
        <w:spacing w:before="220"/>
        <w:ind w:firstLine="540"/>
        <w:jc w:val="both"/>
      </w:pPr>
      <w:r>
        <w:t>3.4.1. Решение об объявлении предостережения принимает руководитель (заместитель руководителя) контрольного (надзорного) органа.</w:t>
      </w:r>
    </w:p>
    <w:p w:rsidR="000A5543" w:rsidRDefault="000A5543">
      <w:pPr>
        <w:pStyle w:val="ConsPlusNormal"/>
        <w:spacing w:before="220"/>
        <w:ind w:firstLine="540"/>
        <w:jc w:val="both"/>
      </w:pPr>
      <w:r>
        <w:t xml:space="preserve">3.4.2. Составление и оформление предостережения осуществляется по типовой форме, утвержденной </w:t>
      </w:r>
      <w:hyperlink r:id="rId25">
        <w:r>
          <w:rPr>
            <w:color w:val="0000FF"/>
          </w:rPr>
          <w:t>приказом</w:t>
        </w:r>
      </w:hyperlink>
      <w:r>
        <w:t xml:space="preserve"> Министерства экономического развития Российской Федерации от 31 марта 2021 г. N 151 "О типовых формах документов, используемых контрольным (надзорным) органом" (далее именуется - приказ Минэкономразвития N 151), не позднее 30 календарных дней со дня получения контрольным (надзорным) органом сведений о готовящихся нарушениях обязательных требований либо о признаках их нарушения.</w:t>
      </w:r>
    </w:p>
    <w:p w:rsidR="000A5543" w:rsidRDefault="000A5543">
      <w:pPr>
        <w:pStyle w:val="ConsPlusNormal"/>
        <w:spacing w:before="220"/>
        <w:ind w:firstLine="540"/>
        <w:jc w:val="both"/>
      </w:pPr>
      <w:r>
        <w:t xml:space="preserve">3.4.3. Предостережение направляется контролируемому лицу с учетом положений, установленных </w:t>
      </w:r>
      <w:hyperlink r:id="rId26">
        <w:r>
          <w:rPr>
            <w:color w:val="0000FF"/>
          </w:rPr>
          <w:t>статьей 21</w:t>
        </w:r>
      </w:hyperlink>
      <w:r>
        <w:t xml:space="preserve"> Федерального закона N 248-ФЗ.</w:t>
      </w:r>
    </w:p>
    <w:p w:rsidR="000A5543" w:rsidRDefault="000A5543">
      <w:pPr>
        <w:pStyle w:val="ConsPlusNormal"/>
        <w:spacing w:before="220"/>
        <w:ind w:firstLine="540"/>
        <w:jc w:val="both"/>
      </w:pPr>
      <w:r>
        <w:t>3.4.4. Контролируемое лицо в течение 10 рабочих дней со дня получения предостережения вправе подать в соответствующий контрольный (надзорный) орган возражение в отношении предостережения (далее именуется - возражение).</w:t>
      </w:r>
    </w:p>
    <w:p w:rsidR="000A5543" w:rsidRDefault="000A5543">
      <w:pPr>
        <w:pStyle w:val="ConsPlusNormal"/>
        <w:spacing w:before="220"/>
        <w:ind w:firstLine="540"/>
        <w:jc w:val="both"/>
      </w:pPr>
      <w:r>
        <w:t>В возражении указываются:</w:t>
      </w:r>
    </w:p>
    <w:p w:rsidR="000A5543" w:rsidRDefault="000A5543">
      <w:pPr>
        <w:pStyle w:val="ConsPlusNormal"/>
        <w:spacing w:before="220"/>
        <w:ind w:firstLine="540"/>
        <w:jc w:val="both"/>
      </w:pPr>
      <w:r>
        <w:t>наименование контрольного (надзорного) органа;</w:t>
      </w:r>
    </w:p>
    <w:p w:rsidR="000A5543" w:rsidRDefault="000A5543">
      <w:pPr>
        <w:pStyle w:val="ConsPlusNormal"/>
        <w:spacing w:before="220"/>
        <w:ind w:firstLine="540"/>
        <w:jc w:val="both"/>
      </w:pPr>
      <w:r>
        <w:t>наименование организации, фамилия, имя и отчество (при наличии) индивидуального предпринимателя или гражданина, номер контактного телефона, адрес электронной почты (при наличии) и почтовый адрес, по которым должен быть направлен ответ контролируемому лицу;</w:t>
      </w:r>
    </w:p>
    <w:p w:rsidR="000A5543" w:rsidRDefault="000A5543">
      <w:pPr>
        <w:pStyle w:val="ConsPlusNormal"/>
        <w:spacing w:before="220"/>
        <w:ind w:firstLine="540"/>
        <w:jc w:val="both"/>
      </w:pPr>
      <w:r>
        <w:t>данные представителя контролируемого лица с приложением документа, подтверждающего его полномочия в соответствии с законодательством Российской Федерации (в случае подачи возражения представителем контролируемого лица);</w:t>
      </w:r>
    </w:p>
    <w:p w:rsidR="000A5543" w:rsidRDefault="000A5543">
      <w:pPr>
        <w:pStyle w:val="ConsPlusNormal"/>
        <w:spacing w:before="220"/>
        <w:ind w:firstLine="540"/>
        <w:jc w:val="both"/>
      </w:pPr>
      <w:r>
        <w:lastRenderedPageBreak/>
        <w:t>основной государственный регистрационный номер контролируемого лица (ОГРН, ОГРНИП) (при наличии);</w:t>
      </w:r>
    </w:p>
    <w:p w:rsidR="000A5543" w:rsidRDefault="000A5543">
      <w:pPr>
        <w:pStyle w:val="ConsPlusNormal"/>
        <w:spacing w:before="220"/>
        <w:ind w:firstLine="540"/>
        <w:jc w:val="both"/>
      </w:pPr>
      <w:r>
        <w:t>идентификационный номер налогоплательщика (ИНН);</w:t>
      </w:r>
    </w:p>
    <w:p w:rsidR="000A5543" w:rsidRDefault="000A5543">
      <w:pPr>
        <w:pStyle w:val="ConsPlusNormal"/>
        <w:spacing w:before="220"/>
        <w:ind w:firstLine="540"/>
        <w:jc w:val="both"/>
      </w:pPr>
      <w:r>
        <w:t>дата и номер предостережения;</w:t>
      </w:r>
    </w:p>
    <w:p w:rsidR="000A5543" w:rsidRDefault="000A5543">
      <w:pPr>
        <w:pStyle w:val="ConsPlusNormal"/>
        <w:spacing w:before="220"/>
        <w:ind w:firstLine="540"/>
        <w:jc w:val="both"/>
      </w:pPr>
      <w:r>
        <w:t>дата получения предостережения контролируемым лицом;</w:t>
      </w:r>
    </w:p>
    <w:p w:rsidR="000A5543" w:rsidRDefault="000A5543">
      <w:pPr>
        <w:pStyle w:val="ConsPlusNormal"/>
        <w:spacing w:before="220"/>
        <w:ind w:firstLine="540"/>
        <w:jc w:val="both"/>
      </w:pPr>
      <w:r>
        <w:t>обоснование несогласия с объявленным предостережением;</w:t>
      </w:r>
    </w:p>
    <w:p w:rsidR="000A5543" w:rsidRDefault="000A5543">
      <w:pPr>
        <w:pStyle w:val="ConsPlusNormal"/>
        <w:spacing w:before="220"/>
        <w:ind w:firstLine="540"/>
        <w:jc w:val="both"/>
      </w:pPr>
      <w:r>
        <w:t>подпись и дата.</w:t>
      </w:r>
    </w:p>
    <w:p w:rsidR="000A5543" w:rsidRDefault="000A5543">
      <w:pPr>
        <w:pStyle w:val="ConsPlusNormal"/>
        <w:spacing w:before="220"/>
        <w:ind w:firstLine="540"/>
        <w:jc w:val="both"/>
      </w:pPr>
      <w:r>
        <w:t>Контролируемое лицо вправе приложить к возражению документы, подтверждающие обоснованность такого возражения, или их заверенные копии.</w:t>
      </w:r>
    </w:p>
    <w:p w:rsidR="000A5543" w:rsidRDefault="000A5543">
      <w:pPr>
        <w:pStyle w:val="ConsPlusNormal"/>
        <w:spacing w:before="220"/>
        <w:ind w:firstLine="540"/>
        <w:jc w:val="both"/>
      </w:pPr>
      <w:r>
        <w:t xml:space="preserve">3.4.5. Возражение направляется контролируемым лицом в порядке досудебного обжалования в соответствии с </w:t>
      </w:r>
      <w:hyperlink w:anchor="P323">
        <w:r>
          <w:rPr>
            <w:color w:val="0000FF"/>
          </w:rPr>
          <w:t>пунктами 7.4</w:t>
        </w:r>
      </w:hyperlink>
      <w:r>
        <w:t xml:space="preserve"> - </w:t>
      </w:r>
      <w:hyperlink w:anchor="P363">
        <w:r>
          <w:rPr>
            <w:color w:val="0000FF"/>
          </w:rPr>
          <w:t>7.20</w:t>
        </w:r>
      </w:hyperlink>
      <w:r>
        <w:t xml:space="preserve"> настоящего Положения.</w:t>
      </w:r>
    </w:p>
    <w:p w:rsidR="000A5543" w:rsidRDefault="000A5543">
      <w:pPr>
        <w:pStyle w:val="ConsPlusNormal"/>
        <w:spacing w:before="220"/>
        <w:ind w:firstLine="540"/>
        <w:jc w:val="both"/>
      </w:pPr>
      <w:r>
        <w:t>3.4.6. Контрольный (надзорный) орган рассматривает возражение в течение 20 рабочих дней со дня его поступления.</w:t>
      </w:r>
    </w:p>
    <w:p w:rsidR="000A5543" w:rsidRDefault="000A5543">
      <w:pPr>
        <w:pStyle w:val="ConsPlusNormal"/>
        <w:spacing w:before="220"/>
        <w:ind w:firstLine="540"/>
        <w:jc w:val="both"/>
      </w:pPr>
      <w:bookmarkStart w:id="5" w:name="P116"/>
      <w:bookmarkEnd w:id="5"/>
      <w:r>
        <w:t>3.4.7. По результатам рассмотрения возражения принимается одно из следующих решений:</w:t>
      </w:r>
    </w:p>
    <w:p w:rsidR="000A5543" w:rsidRDefault="000A5543">
      <w:pPr>
        <w:pStyle w:val="ConsPlusNormal"/>
        <w:spacing w:before="220"/>
        <w:ind w:firstLine="540"/>
        <w:jc w:val="both"/>
      </w:pPr>
      <w:r>
        <w:t>об удовлетворении возражения в форме отмены объявленного предостережения;</w:t>
      </w:r>
    </w:p>
    <w:p w:rsidR="000A5543" w:rsidRDefault="000A5543">
      <w:pPr>
        <w:pStyle w:val="ConsPlusNormal"/>
        <w:spacing w:before="220"/>
        <w:ind w:firstLine="540"/>
        <w:jc w:val="both"/>
      </w:pPr>
      <w:r>
        <w:t>об отказе в удовлетворении возражения с указанием причины отказа.</w:t>
      </w:r>
    </w:p>
    <w:p w:rsidR="000A5543" w:rsidRDefault="000A5543">
      <w:pPr>
        <w:pStyle w:val="ConsPlusNormal"/>
        <w:spacing w:before="220"/>
        <w:ind w:firstLine="540"/>
        <w:jc w:val="both"/>
      </w:pPr>
      <w:r>
        <w:t xml:space="preserve">3.4.8. Не позднее дня, следующего за днем принятия решения, указанного в </w:t>
      </w:r>
      <w:hyperlink w:anchor="P116">
        <w:r>
          <w:rPr>
            <w:color w:val="0000FF"/>
          </w:rPr>
          <w:t>подпункте 3.4.7</w:t>
        </w:r>
      </w:hyperlink>
      <w:r>
        <w:t xml:space="preserve"> настоящего пункта, контролируемому лицу, подавшему возражение, на почтовый адрес и по его желанию на адрес электронной почты направляется мотивированный ответ о результатах рассмотрения возражения.</w:t>
      </w:r>
    </w:p>
    <w:p w:rsidR="000A5543" w:rsidRDefault="000A5543">
      <w:pPr>
        <w:pStyle w:val="ConsPlusNormal"/>
        <w:spacing w:before="220"/>
        <w:ind w:firstLine="540"/>
        <w:jc w:val="both"/>
      </w:pPr>
      <w:r>
        <w:t xml:space="preserve">3.4.9. Повторное направление возражения в отношении предостережения по тем же основаниям не допускается. Поступившее в соответствующий контрольный (надзорный) орган возражение в отношении предостережения по тем же основаниям подлежит оставлению без рассмотрения, о чем контролируемое лицо уведомляется посредством направления соответствующего уведомления в порядке, установленном </w:t>
      </w:r>
      <w:hyperlink r:id="rId27">
        <w:r>
          <w:rPr>
            <w:color w:val="0000FF"/>
          </w:rPr>
          <w:t>статьей 21</w:t>
        </w:r>
      </w:hyperlink>
      <w:r>
        <w:t xml:space="preserve"> Федерального закона N 248-ФЗ.</w:t>
      </w:r>
    </w:p>
    <w:p w:rsidR="000A5543" w:rsidRDefault="000A5543">
      <w:pPr>
        <w:pStyle w:val="ConsPlusNormal"/>
        <w:spacing w:before="220"/>
        <w:ind w:firstLine="540"/>
        <w:jc w:val="both"/>
      </w:pPr>
      <w:r>
        <w:t>3.4.10. Контрольный (надзорный)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(надзорных) мероприятий.</w:t>
      </w:r>
    </w:p>
    <w:p w:rsidR="000A5543" w:rsidRDefault="000A5543">
      <w:pPr>
        <w:pStyle w:val="ConsPlusNormal"/>
        <w:spacing w:before="220"/>
        <w:ind w:firstLine="540"/>
        <w:jc w:val="both"/>
      </w:pPr>
      <w:r>
        <w:t xml:space="preserve">3.5. Должностные лица контрольного (надзорного) органа по обращениям контролируемых лиц и их представителей осуществляют консультирование в соответствии со </w:t>
      </w:r>
      <w:hyperlink r:id="rId28">
        <w:r>
          <w:rPr>
            <w:color w:val="0000FF"/>
          </w:rPr>
          <w:t>статьей 50</w:t>
        </w:r>
      </w:hyperlink>
      <w:r>
        <w:t xml:space="preserve"> Федерального закона N 248-ФЗ.</w:t>
      </w:r>
    </w:p>
    <w:p w:rsidR="000A5543" w:rsidRDefault="000A5543">
      <w:pPr>
        <w:pStyle w:val="ConsPlusNormal"/>
        <w:spacing w:before="220"/>
        <w:ind w:firstLine="540"/>
        <w:jc w:val="both"/>
      </w:pPr>
      <w:r>
        <w:t>3.5.1. Консультирование может осуществляться при письменном обращении, по телефону, посредством видео-конференц-связи (при наличии технической возможности), на личном приеме либо в ходе проведения профилактического мероприятия, контрольного (надзорного) мероприятия.</w:t>
      </w:r>
    </w:p>
    <w:p w:rsidR="000A5543" w:rsidRDefault="000A5543">
      <w:pPr>
        <w:pStyle w:val="ConsPlusNormal"/>
        <w:spacing w:before="220"/>
        <w:ind w:firstLine="540"/>
        <w:jc w:val="both"/>
      </w:pPr>
      <w:r>
        <w:t>3.5.2. Консультирование осуществляется по следующим вопросам:</w:t>
      </w:r>
    </w:p>
    <w:p w:rsidR="000A5543" w:rsidRDefault="000A5543">
      <w:pPr>
        <w:pStyle w:val="ConsPlusNormal"/>
        <w:spacing w:before="220"/>
        <w:ind w:firstLine="540"/>
        <w:jc w:val="both"/>
      </w:pPr>
      <w:r>
        <w:t>организация и осуществление регионального государственного контроля;</w:t>
      </w:r>
    </w:p>
    <w:p w:rsidR="000A5543" w:rsidRDefault="000A5543">
      <w:pPr>
        <w:pStyle w:val="ConsPlusNormal"/>
        <w:spacing w:before="220"/>
        <w:ind w:firstLine="540"/>
        <w:jc w:val="both"/>
      </w:pPr>
      <w:r>
        <w:lastRenderedPageBreak/>
        <w:t>предмет регионального государственного контроля;</w:t>
      </w:r>
    </w:p>
    <w:p w:rsidR="000A5543" w:rsidRDefault="000A5543">
      <w:pPr>
        <w:pStyle w:val="ConsPlusNormal"/>
        <w:spacing w:before="220"/>
        <w:ind w:firstLine="540"/>
        <w:jc w:val="both"/>
      </w:pPr>
      <w:r>
        <w:t>критерии отнесения объектов контроля к категориям риска;</w:t>
      </w:r>
    </w:p>
    <w:p w:rsidR="000A5543" w:rsidRDefault="000A5543">
      <w:pPr>
        <w:pStyle w:val="ConsPlusNormal"/>
        <w:spacing w:before="220"/>
        <w:ind w:firstLine="540"/>
        <w:jc w:val="both"/>
      </w:pPr>
      <w:r>
        <w:t>состав и порядок осуществления профилактических мероприятий, которые контролируемые лица должны реализовывать для соблюдения обязательных требований;</w:t>
      </w:r>
    </w:p>
    <w:p w:rsidR="000A5543" w:rsidRDefault="000A5543">
      <w:pPr>
        <w:pStyle w:val="ConsPlusNormal"/>
        <w:spacing w:before="220"/>
        <w:ind w:firstLine="540"/>
        <w:jc w:val="both"/>
      </w:pPr>
      <w:r>
        <w:t>состав и порядок проведения контрольных (надзорных) мероприятий;</w:t>
      </w:r>
    </w:p>
    <w:p w:rsidR="000A5543" w:rsidRDefault="000A5543">
      <w:pPr>
        <w:pStyle w:val="ConsPlusNormal"/>
        <w:spacing w:before="220"/>
        <w:ind w:firstLine="540"/>
        <w:jc w:val="both"/>
      </w:pPr>
      <w:r>
        <w:t>порядок обжалования решения контрольного (надзорного) органа, действий (бездействия) должностных лиц контрольного (надзорного) органа;</w:t>
      </w:r>
    </w:p>
    <w:p w:rsidR="000A5543" w:rsidRDefault="000A5543">
      <w:pPr>
        <w:pStyle w:val="ConsPlusNormal"/>
        <w:spacing w:before="220"/>
        <w:ind w:firstLine="540"/>
        <w:jc w:val="both"/>
      </w:pPr>
      <w:r>
        <w:t>порядок подачи возражения;</w:t>
      </w:r>
    </w:p>
    <w:p w:rsidR="000A5543" w:rsidRDefault="000A5543">
      <w:pPr>
        <w:pStyle w:val="ConsPlusNormal"/>
        <w:spacing w:before="220"/>
        <w:ind w:firstLine="540"/>
        <w:jc w:val="both"/>
      </w:pPr>
      <w:r>
        <w:t>иные вопросы, касающиеся осуществления регионального государственного контроля.</w:t>
      </w:r>
    </w:p>
    <w:p w:rsidR="000A5543" w:rsidRDefault="000A5543">
      <w:pPr>
        <w:pStyle w:val="ConsPlusNormal"/>
        <w:spacing w:before="220"/>
        <w:ind w:firstLine="540"/>
        <w:jc w:val="both"/>
      </w:pPr>
      <w:r>
        <w:t>3.5.3. Продолжительность консультирования одного контролируемого лица (его представителя) по телефону, посредством видео-конференц-связи, на личном приеме не может превышать 15 минут.</w:t>
      </w:r>
    </w:p>
    <w:p w:rsidR="000A5543" w:rsidRDefault="000A5543">
      <w:pPr>
        <w:pStyle w:val="ConsPlusNormal"/>
        <w:spacing w:before="220"/>
        <w:ind w:firstLine="540"/>
        <w:jc w:val="both"/>
      </w:pPr>
      <w:r>
        <w:t>3.5.4. В случае поступления пяти и более однотипных обращений контролируемых лиц (их представителей) консультирование осуществляется посредством размещения на официальном сайте письменного разъяснения, подписанного должностным лицом контрольного (надзорного) органа.</w:t>
      </w:r>
    </w:p>
    <w:p w:rsidR="000A5543" w:rsidRDefault="000A5543">
      <w:pPr>
        <w:pStyle w:val="ConsPlusNormal"/>
        <w:spacing w:before="220"/>
        <w:ind w:firstLine="540"/>
        <w:jc w:val="both"/>
      </w:pPr>
      <w:r>
        <w:t xml:space="preserve">По итогам консультирования информация в письменной форме контролируемым лицам (их представителям) не предоставляется (за исключением письменного обращения контролируемого лица и его представителя). Контролируемое лицо вправе направить запрос о предоставлении письменного ответа в сроки, установленные Федеральным </w:t>
      </w:r>
      <w:hyperlink r:id="rId29">
        <w:r>
          <w:rPr>
            <w:color w:val="0000FF"/>
          </w:rPr>
          <w:t>законом</w:t>
        </w:r>
      </w:hyperlink>
      <w:r>
        <w:t xml:space="preserve"> от 02 мая 2006 г. N 59-ФЗ "О порядке рассмотрения обращений граждан Российской Федерации".</w:t>
      </w:r>
    </w:p>
    <w:p w:rsidR="000A5543" w:rsidRDefault="000A5543">
      <w:pPr>
        <w:pStyle w:val="ConsPlusNormal"/>
        <w:spacing w:before="220"/>
        <w:ind w:firstLine="540"/>
        <w:jc w:val="both"/>
      </w:pPr>
      <w:r>
        <w:t>3.5.5. Контрольный (надзорный) орган осуществляет учет проведенных консультирований.</w:t>
      </w:r>
    </w:p>
    <w:p w:rsidR="000A5543" w:rsidRDefault="000A5543">
      <w:pPr>
        <w:pStyle w:val="ConsPlusNormal"/>
        <w:spacing w:before="220"/>
        <w:ind w:firstLine="540"/>
        <w:jc w:val="both"/>
      </w:pPr>
      <w:r>
        <w:t>3.6. Профилактический визит проводится должностным лицом контрольного (надзорного) органа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0A5543" w:rsidRDefault="000A5543">
      <w:pPr>
        <w:pStyle w:val="ConsPlusNormal"/>
        <w:spacing w:before="220"/>
        <w:ind w:firstLine="540"/>
        <w:jc w:val="both"/>
      </w:pPr>
      <w:r>
        <w:t>3.6.1.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а также о видах, содержании и интенсивности контрольных (надзорных) мероприятий, проводимых в отношении объекта контроля исходя из его отнесения к соответствующей категории риска, а должностное лицо контрольного (надзорного) органа осуществляет ознакомление с объектом контроля и проводит оценку уровня соблюдения контролируемым лицом обязательных требований.</w:t>
      </w:r>
    </w:p>
    <w:p w:rsidR="000A5543" w:rsidRDefault="000A5543">
      <w:pPr>
        <w:pStyle w:val="ConsPlusNormal"/>
        <w:spacing w:before="220"/>
        <w:ind w:firstLine="540"/>
        <w:jc w:val="both"/>
      </w:pPr>
      <w: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0A5543" w:rsidRDefault="000A5543">
      <w:pPr>
        <w:pStyle w:val="ConsPlusNormal"/>
        <w:spacing w:before="220"/>
        <w:ind w:firstLine="540"/>
        <w:jc w:val="both"/>
      </w:pPr>
      <w:r>
        <w:t xml:space="preserve">3.6.2. Обязательный профилактический визит проводится в случаях, предусмотренных </w:t>
      </w:r>
      <w:hyperlink r:id="rId30">
        <w:r>
          <w:rPr>
            <w:color w:val="0000FF"/>
          </w:rPr>
          <w:t>статьей 52.1</w:t>
        </w:r>
      </w:hyperlink>
      <w:r>
        <w:t xml:space="preserve"> Федерального закона N 248-ФЗ.</w:t>
      </w:r>
    </w:p>
    <w:p w:rsidR="000A5543" w:rsidRDefault="000A5543">
      <w:pPr>
        <w:pStyle w:val="ConsPlusNormal"/>
        <w:spacing w:before="220"/>
        <w:ind w:firstLine="540"/>
        <w:jc w:val="both"/>
      </w:pPr>
      <w:r>
        <w:t xml:space="preserve">Обязательные профилактические визиты, предусмотренные </w:t>
      </w:r>
      <w:hyperlink r:id="rId31">
        <w:r>
          <w:rPr>
            <w:color w:val="0000FF"/>
          </w:rPr>
          <w:t>частью 2 статьи 25</w:t>
        </w:r>
      </w:hyperlink>
      <w:r>
        <w:t xml:space="preserve"> Федерального закона N 248-ФЗ, в отношении объектов контроля, отнесенных к категориям низкого и умеренного риска, не проводятся.</w:t>
      </w:r>
    </w:p>
    <w:p w:rsidR="000A5543" w:rsidRDefault="000A5543">
      <w:pPr>
        <w:pStyle w:val="ConsPlusNormal"/>
        <w:spacing w:before="220"/>
        <w:ind w:firstLine="540"/>
        <w:jc w:val="both"/>
      </w:pPr>
      <w:r>
        <w:lastRenderedPageBreak/>
        <w:t>Продолжительность проведения обязательного профилактического визита не может превышать 10 рабочих дней и может быть продлена на срок, необходимый для проведения экспертизы, испытаний.</w:t>
      </w:r>
    </w:p>
    <w:p w:rsidR="000A5543" w:rsidRDefault="000A5543">
      <w:pPr>
        <w:pStyle w:val="ConsPlusNormal"/>
        <w:spacing w:before="220"/>
        <w:ind w:firstLine="540"/>
        <w:jc w:val="both"/>
      </w:pPr>
      <w:r>
        <w:t xml:space="preserve">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w:t>
      </w:r>
      <w:hyperlink r:id="rId32">
        <w:r>
          <w:rPr>
            <w:color w:val="0000FF"/>
          </w:rPr>
          <w:t>статьей 90</w:t>
        </w:r>
      </w:hyperlink>
      <w:r>
        <w:t xml:space="preserve"> Федерального закона N 248-ФЗ.</w:t>
      </w:r>
    </w:p>
    <w:p w:rsidR="000A5543" w:rsidRDefault="000A5543">
      <w:pPr>
        <w:pStyle w:val="ConsPlusNormal"/>
        <w:spacing w:before="220"/>
        <w:ind w:firstLine="540"/>
        <w:jc w:val="both"/>
      </w:pPr>
      <w:r>
        <w:t xml:space="preserve">В случае невозможности проведения обязательного профилактического визита и (или) уклонения контролируемого лица от его проведения должностным лицом контрольного (надзорного) органа составляется акт о невозможности проведения обязательного профилактического визита в порядке, предусмотренном </w:t>
      </w:r>
      <w:hyperlink r:id="rId33">
        <w:r>
          <w:rPr>
            <w:color w:val="0000FF"/>
          </w:rPr>
          <w:t>частью 10 статьи 65</w:t>
        </w:r>
      </w:hyperlink>
      <w:r>
        <w:t xml:space="preserve"> Федерального закона N 248-ФЗ для контрольных (надзорных) мероприятий.</w:t>
      </w:r>
    </w:p>
    <w:p w:rsidR="000A5543" w:rsidRDefault="000A5543">
      <w:pPr>
        <w:pStyle w:val="ConsPlusNormal"/>
        <w:spacing w:before="220"/>
        <w:ind w:firstLine="540"/>
        <w:jc w:val="both"/>
      </w:pPr>
      <w:r>
        <w:t>В случае невозможности проведения обязательного профилактического визита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0A5543" w:rsidRDefault="000A5543">
      <w:pPr>
        <w:pStyle w:val="ConsPlusNormal"/>
        <w:spacing w:before="220"/>
        <w:ind w:firstLine="540"/>
        <w:jc w:val="both"/>
      </w:pPr>
      <w:r>
        <w:t xml:space="preserve">Предписание об устранении выявленных нарушений обязательных требований выдается контролируемому лицу в порядке, предусмотренном </w:t>
      </w:r>
      <w:hyperlink r:id="rId34">
        <w:r>
          <w:rPr>
            <w:color w:val="0000FF"/>
          </w:rPr>
          <w:t>статьей 90.1</w:t>
        </w:r>
      </w:hyperlink>
      <w:r>
        <w:t xml:space="preserve"> Федерального закона N 248-ФЗ, в случае, если выявленные в ходе проведения обязательного профилактического визита нарушения обязательных требований не устранены до его окончания.</w:t>
      </w:r>
    </w:p>
    <w:p w:rsidR="000A5543" w:rsidRDefault="000A5543">
      <w:pPr>
        <w:pStyle w:val="ConsPlusNormal"/>
        <w:spacing w:before="220"/>
        <w:ind w:firstLine="540"/>
        <w:jc w:val="both"/>
      </w:pPr>
      <w:r>
        <w:t xml:space="preserve">3.6.3. Профилактический визит по инициативе контролируемого лица может быть проведен по его заявлению в порядке, установленном </w:t>
      </w:r>
      <w:hyperlink r:id="rId35">
        <w:r>
          <w:rPr>
            <w:color w:val="0000FF"/>
          </w:rPr>
          <w:t>статьей 52.2</w:t>
        </w:r>
      </w:hyperlink>
      <w:r>
        <w:t xml:space="preserve"> Федерального закона N 248-ФЗ,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0A5543" w:rsidRDefault="000A5543">
      <w:pPr>
        <w:pStyle w:val="ConsPlusNormal"/>
        <w:spacing w:before="220"/>
        <w:ind w:firstLine="540"/>
        <w:jc w:val="both"/>
      </w:pPr>
      <w:r>
        <w:t>Контрольный (надзорный) орган рассматривает заявление контролируемого лица о проведении профилактического визита в течение 10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0A5543" w:rsidRDefault="000A5543">
      <w:pPr>
        <w:pStyle w:val="ConsPlusNormal"/>
        <w:spacing w:before="220"/>
        <w:ind w:firstLine="540"/>
        <w:jc w:val="both"/>
      </w:pPr>
      <w:r>
        <w:t xml:space="preserve">Решение контрольного (надзорного) органа об отказе в проведении профилактического визита принимается в случаях, установленных </w:t>
      </w:r>
      <w:hyperlink r:id="rId36">
        <w:r>
          <w:rPr>
            <w:color w:val="0000FF"/>
          </w:rPr>
          <w:t>статьей 52.2</w:t>
        </w:r>
      </w:hyperlink>
      <w:r>
        <w:t xml:space="preserve"> Федерального закона N 248-ФЗ, и может быть обжаловано контролируемым лицом в порядке, установленном Федеральным </w:t>
      </w:r>
      <w:hyperlink r:id="rId37">
        <w:r>
          <w:rPr>
            <w:color w:val="0000FF"/>
          </w:rPr>
          <w:t>законом</w:t>
        </w:r>
      </w:hyperlink>
      <w:r>
        <w:t xml:space="preserve"> N 248-ФЗ.</w:t>
      </w:r>
    </w:p>
    <w:p w:rsidR="000A5543" w:rsidRDefault="000A5543">
      <w:pPr>
        <w:pStyle w:val="ConsPlusNormal"/>
        <w:spacing w:before="220"/>
        <w:ind w:firstLine="540"/>
        <w:jc w:val="both"/>
      </w:pPr>
      <w:r>
        <w:t>Контролируемое лицо вправе отозвать заявление о проведении профилактического визита либо направить отказ от проведения профилактического визита, уведомив об этом контрольный (надзорный) орган не позднее чем за пять рабочих дней до даты проведения профилактического визита.</w:t>
      </w:r>
    </w:p>
    <w:p w:rsidR="000A5543" w:rsidRDefault="000A5543">
      <w:pPr>
        <w:pStyle w:val="ConsPlusNormal"/>
        <w:spacing w:before="220"/>
        <w:ind w:firstLine="540"/>
        <w:jc w:val="both"/>
      </w:pPr>
      <w:r>
        <w:t>3.6.4. Разъяснения и рекомендации, полученные контролируемым лицом в ходе профилактического визита, носят рекомендательный характер.</w:t>
      </w:r>
    </w:p>
    <w:p w:rsidR="000A5543" w:rsidRDefault="000A5543">
      <w:pPr>
        <w:pStyle w:val="ConsPlusNormal"/>
        <w:spacing w:before="220"/>
        <w:ind w:firstLine="540"/>
        <w:jc w:val="both"/>
      </w:pPr>
      <w:r>
        <w:t>3.6.5.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(надзорного) органа незамедлительно направляет информацию об этом руководителю (заместителю руководителя) контрольного (надзорного) органа для принятия решения о проведении контрольных (надзорных) мероприятий.</w:t>
      </w:r>
    </w:p>
    <w:p w:rsidR="000A5543" w:rsidRDefault="000A5543">
      <w:pPr>
        <w:pStyle w:val="ConsPlusNormal"/>
        <w:jc w:val="both"/>
      </w:pPr>
    </w:p>
    <w:p w:rsidR="000A5543" w:rsidRDefault="000A5543">
      <w:pPr>
        <w:pStyle w:val="ConsPlusTitle"/>
        <w:jc w:val="center"/>
        <w:outlineLvl w:val="1"/>
      </w:pPr>
      <w:r>
        <w:lastRenderedPageBreak/>
        <w:t>4. Осуществление регионального государственного контроля</w:t>
      </w:r>
    </w:p>
    <w:p w:rsidR="000A5543" w:rsidRDefault="000A5543">
      <w:pPr>
        <w:pStyle w:val="ConsPlusNormal"/>
        <w:jc w:val="both"/>
      </w:pPr>
    </w:p>
    <w:p w:rsidR="000A5543" w:rsidRDefault="000A5543">
      <w:pPr>
        <w:pStyle w:val="ConsPlusNormal"/>
        <w:ind w:firstLine="540"/>
        <w:jc w:val="both"/>
      </w:pPr>
      <w:r>
        <w:t>4.1. При осуществлении регионального государственного контроля взаимодействием с контролируемым лицом являются встречи, телефонные и иные переговоры (непосредственное взаимодействие) между должностными лицами контрольного (надзорного) органа и контролируемым лицом или его представителем, запрос документов, иных материалов, присутствие должностных лиц контрольного (надзорного) органа в месте осуществления деятельности контролируемого лица.</w:t>
      </w:r>
    </w:p>
    <w:p w:rsidR="000A5543" w:rsidRDefault="000A5543">
      <w:pPr>
        <w:pStyle w:val="ConsPlusNormal"/>
        <w:spacing w:before="220"/>
        <w:ind w:firstLine="540"/>
        <w:jc w:val="both"/>
      </w:pPr>
      <w:r>
        <w:t xml:space="preserve">Контрольный (надзорный) орган при организации и осуществлении регионального государственного контроля осуществляет межведомственное взаимодействие с органами государственной власти, органами местного самоуправления с учетом положений, установленных </w:t>
      </w:r>
      <w:hyperlink r:id="rId38">
        <w:r>
          <w:rPr>
            <w:color w:val="0000FF"/>
          </w:rPr>
          <w:t>статьей 20</w:t>
        </w:r>
      </w:hyperlink>
      <w:r>
        <w:t xml:space="preserve"> Федерального закона N 248-ФЗ.</w:t>
      </w:r>
    </w:p>
    <w:p w:rsidR="000A5543" w:rsidRDefault="000A5543">
      <w:pPr>
        <w:pStyle w:val="ConsPlusNormal"/>
        <w:spacing w:before="220"/>
        <w:ind w:firstLine="540"/>
        <w:jc w:val="both"/>
      </w:pPr>
      <w:r>
        <w:t xml:space="preserve">4.2. В соответствии со </w:t>
      </w:r>
      <w:hyperlink r:id="rId39">
        <w:r>
          <w:rPr>
            <w:color w:val="0000FF"/>
          </w:rPr>
          <w:t>статьей 19.5</w:t>
        </w:r>
      </w:hyperlink>
      <w:r>
        <w:t xml:space="preserve"> Федерального закона N 132-ФЗ при осуществлении регионального государственного контроля плановые контрольные (надзорные) мероприятия контрольным (надзорным) органом не проводятся.</w:t>
      </w:r>
    </w:p>
    <w:p w:rsidR="000A5543" w:rsidRDefault="000A5543">
      <w:pPr>
        <w:pStyle w:val="ConsPlusNormal"/>
        <w:spacing w:before="220"/>
        <w:ind w:firstLine="540"/>
        <w:jc w:val="both"/>
      </w:pPr>
      <w:r>
        <w:t>4.3. В отношении объектов контроля контрольным (надзорным) органом проводятся следующие виды внеплановых контрольных (надзорных) мероприятий:</w:t>
      </w:r>
    </w:p>
    <w:p w:rsidR="000A5543" w:rsidRDefault="000A5543">
      <w:pPr>
        <w:pStyle w:val="ConsPlusNormal"/>
        <w:spacing w:before="220"/>
        <w:ind w:firstLine="540"/>
        <w:jc w:val="both"/>
      </w:pPr>
      <w:r>
        <w:t>1) контрольные (надзорные) мероприятия, предусматривающие взаимодействие с контролируемым лицом:</w:t>
      </w:r>
    </w:p>
    <w:p w:rsidR="000A5543" w:rsidRDefault="000A5543">
      <w:pPr>
        <w:pStyle w:val="ConsPlusNormal"/>
        <w:spacing w:before="220"/>
        <w:ind w:firstLine="540"/>
        <w:jc w:val="both"/>
      </w:pPr>
      <w:r>
        <w:t>контрольная закупка;</w:t>
      </w:r>
    </w:p>
    <w:p w:rsidR="000A5543" w:rsidRDefault="000A5543">
      <w:pPr>
        <w:pStyle w:val="ConsPlusNormal"/>
        <w:spacing w:before="220"/>
        <w:ind w:firstLine="540"/>
        <w:jc w:val="both"/>
      </w:pPr>
      <w:r>
        <w:t>документарная проверка;</w:t>
      </w:r>
    </w:p>
    <w:p w:rsidR="000A5543" w:rsidRDefault="000A5543">
      <w:pPr>
        <w:pStyle w:val="ConsPlusNormal"/>
        <w:spacing w:before="220"/>
        <w:ind w:firstLine="540"/>
        <w:jc w:val="both"/>
      </w:pPr>
      <w:r>
        <w:t>выездная проверка;</w:t>
      </w:r>
    </w:p>
    <w:p w:rsidR="000A5543" w:rsidRDefault="000A5543">
      <w:pPr>
        <w:pStyle w:val="ConsPlusNormal"/>
        <w:spacing w:before="220"/>
        <w:ind w:firstLine="540"/>
        <w:jc w:val="both"/>
      </w:pPr>
      <w:r>
        <w:t>2) контрольные (надзорные) мероприятия, проводимые без взаимодействия с контролируемым лицом:</w:t>
      </w:r>
    </w:p>
    <w:p w:rsidR="000A5543" w:rsidRDefault="000A5543">
      <w:pPr>
        <w:pStyle w:val="ConsPlusNormal"/>
        <w:spacing w:before="220"/>
        <w:ind w:firstLine="540"/>
        <w:jc w:val="both"/>
      </w:pPr>
      <w:r>
        <w:t xml:space="preserve">наблюдение за соблюдением обязательных требований (мониторинг безопасности) с учетом положений </w:t>
      </w:r>
      <w:hyperlink r:id="rId40">
        <w:r>
          <w:rPr>
            <w:color w:val="0000FF"/>
          </w:rPr>
          <w:t>статьи 74</w:t>
        </w:r>
      </w:hyperlink>
      <w:r>
        <w:t xml:space="preserve"> Федерального закона N 248-ФЗ;</w:t>
      </w:r>
    </w:p>
    <w:p w:rsidR="000A5543" w:rsidRDefault="000A5543">
      <w:pPr>
        <w:pStyle w:val="ConsPlusNormal"/>
        <w:spacing w:before="220"/>
        <w:ind w:firstLine="540"/>
        <w:jc w:val="both"/>
      </w:pPr>
      <w:r>
        <w:t xml:space="preserve">выездное обследование с учетом положений </w:t>
      </w:r>
      <w:hyperlink r:id="rId41">
        <w:r>
          <w:rPr>
            <w:color w:val="0000FF"/>
          </w:rPr>
          <w:t>статьи 75</w:t>
        </w:r>
      </w:hyperlink>
      <w:r>
        <w:t xml:space="preserve"> Федерального закона N 248-ФЗ.</w:t>
      </w:r>
    </w:p>
    <w:p w:rsidR="000A5543" w:rsidRDefault="000A5543">
      <w:pPr>
        <w:pStyle w:val="ConsPlusNormal"/>
        <w:spacing w:before="220"/>
        <w:ind w:firstLine="540"/>
        <w:jc w:val="both"/>
      </w:pPr>
      <w:r>
        <w:t xml:space="preserve">4.4. В рамках регионального государственного контроля может осуществляться специальный режим государственного контроля (надзора) в виде постоянного рейда в соответствии с положениями </w:t>
      </w:r>
      <w:hyperlink r:id="rId42">
        <w:r>
          <w:rPr>
            <w:color w:val="0000FF"/>
          </w:rPr>
          <w:t>статьи 97.1</w:t>
        </w:r>
      </w:hyperlink>
      <w:r>
        <w:t xml:space="preserve"> Федерального закона N 248-ФЗ, порядок проведения которого установлен </w:t>
      </w:r>
      <w:hyperlink w:anchor="P275">
        <w:r>
          <w:rPr>
            <w:color w:val="0000FF"/>
          </w:rPr>
          <w:t>разделом 5</w:t>
        </w:r>
      </w:hyperlink>
      <w:r>
        <w:t xml:space="preserve"> настоящего Положения.</w:t>
      </w:r>
    </w:p>
    <w:p w:rsidR="000A5543" w:rsidRDefault="000A5543">
      <w:pPr>
        <w:pStyle w:val="ConsPlusNormal"/>
        <w:spacing w:before="220"/>
        <w:ind w:firstLine="540"/>
        <w:jc w:val="both"/>
      </w:pPr>
      <w:r>
        <w:t>4.5. Основанием для проведения внепланового контрольного (надзорного) мероприятия, за исключением контрольного (надзорного) мероприятия, проводимого без взаимодействия с контролируемым лицом, является:</w:t>
      </w:r>
    </w:p>
    <w:p w:rsidR="000A5543" w:rsidRDefault="000A5543">
      <w:pPr>
        <w:pStyle w:val="ConsPlusNormal"/>
        <w:spacing w:before="220"/>
        <w:ind w:firstLine="540"/>
        <w:jc w:val="both"/>
      </w:pPr>
      <w:bookmarkStart w:id="6" w:name="P169"/>
      <w:bookmarkEnd w:id="6"/>
      <w:r>
        <w:t xml:space="preserve">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43">
        <w:r>
          <w:rPr>
            <w:color w:val="0000FF"/>
          </w:rPr>
          <w:t>статьи 60</w:t>
        </w:r>
      </w:hyperlink>
      <w:r>
        <w:t xml:space="preserve"> Федерального закона N 248-ФЗ;</w:t>
      </w:r>
    </w:p>
    <w:p w:rsidR="000A5543" w:rsidRDefault="000A5543">
      <w:pPr>
        <w:pStyle w:val="ConsPlusNormal"/>
        <w:spacing w:before="220"/>
        <w:ind w:firstLine="540"/>
        <w:jc w:val="both"/>
      </w:pPr>
      <w:r>
        <w:t>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0A5543" w:rsidRDefault="000A5543">
      <w:pPr>
        <w:pStyle w:val="ConsPlusNormal"/>
        <w:spacing w:before="220"/>
        <w:ind w:firstLine="540"/>
        <w:jc w:val="both"/>
      </w:pPr>
      <w:r>
        <w:t xml:space="preserve">требование прокурора о проведении контрольного (надзорного) мероприятия в рамках </w:t>
      </w:r>
      <w:r>
        <w:lastRenderedPageBreak/>
        <w:t>надзора за исполнением законов, соблюдением прав и свобод человека и гражданина по поступившим в органы прокуратуры материалам и обращениям;</w:t>
      </w:r>
    </w:p>
    <w:p w:rsidR="000A5543" w:rsidRDefault="000A5543">
      <w:pPr>
        <w:pStyle w:val="ConsPlusNormal"/>
        <w:spacing w:before="220"/>
        <w:ind w:firstLine="540"/>
        <w:jc w:val="both"/>
      </w:pPr>
      <w:r>
        <w:t xml:space="preserve">истечение срока исполнения предписания контрольного (надзорного) органа об устранении выявленного нарушения обязательных требований в случаях, установленных </w:t>
      </w:r>
      <w:hyperlink r:id="rId44">
        <w:r>
          <w:rPr>
            <w:color w:val="0000FF"/>
          </w:rPr>
          <w:t>частью 1 статьи 95</w:t>
        </w:r>
      </w:hyperlink>
      <w:r>
        <w:t xml:space="preserve"> Федерального закона N 248-ФЗ;</w:t>
      </w:r>
    </w:p>
    <w:p w:rsidR="000A5543" w:rsidRDefault="000A5543">
      <w:pPr>
        <w:pStyle w:val="ConsPlusNormal"/>
        <w:spacing w:before="220"/>
        <w:ind w:firstLine="540"/>
        <w:jc w:val="both"/>
      </w:pPr>
      <w:r>
        <w:t>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0A5543" w:rsidRDefault="000A5543">
      <w:pPr>
        <w:pStyle w:val="ConsPlusNormal"/>
        <w:spacing w:before="220"/>
        <w:ind w:firstLine="540"/>
        <w:jc w:val="both"/>
      </w:pPr>
      <w:r>
        <w:t>уклонение контролируемого лица от проведения обязательного профилактического визита.</w:t>
      </w:r>
    </w:p>
    <w:p w:rsidR="000A5543" w:rsidRDefault="000A5543">
      <w:pPr>
        <w:pStyle w:val="ConsPlusNormal"/>
        <w:spacing w:before="220"/>
        <w:ind w:firstLine="540"/>
        <w:jc w:val="both"/>
      </w:pPr>
      <w:r>
        <w:t>4.6. Контрольные (надзорные) мероприятия без взаимодействия с контролируемым лицом проводятся должностными лицами контрольного (надзорного) органа на основании заданий, утверждаемых руководителем (заместителем руководителя) контрольного (надзорного) органа.</w:t>
      </w:r>
    </w:p>
    <w:p w:rsidR="000A5543" w:rsidRDefault="000A5543">
      <w:pPr>
        <w:pStyle w:val="ConsPlusNormal"/>
        <w:spacing w:before="220"/>
        <w:ind w:firstLine="540"/>
        <w:jc w:val="both"/>
      </w:pPr>
      <w:r>
        <w:t xml:space="preserve">4.7.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указанному в </w:t>
      </w:r>
      <w:hyperlink w:anchor="P169">
        <w:r>
          <w:rPr>
            <w:color w:val="0000FF"/>
          </w:rPr>
          <w:t>абзаце втором пункта 4.5</w:t>
        </w:r>
      </w:hyperlink>
      <w:r>
        <w:t xml:space="preserve"> настоящего Положения, принимается при наличии достоверной информации:</w:t>
      </w:r>
    </w:p>
    <w:p w:rsidR="000A5543" w:rsidRDefault="000A5543">
      <w:pPr>
        <w:pStyle w:val="ConsPlusNormal"/>
        <w:spacing w:before="220"/>
        <w:ind w:firstLine="540"/>
        <w:jc w:val="both"/>
      </w:pPr>
      <w:r>
        <w:t>о причинении или о непосредственной угрозе причинения вреда жизни и тяжкого или среднего вреда (ущерба) здоровью граждан;</w:t>
      </w:r>
    </w:p>
    <w:p w:rsidR="000A5543" w:rsidRDefault="000A5543">
      <w:pPr>
        <w:pStyle w:val="ConsPlusNormal"/>
        <w:spacing w:before="220"/>
        <w:ind w:firstLine="540"/>
        <w:jc w:val="both"/>
      </w:pPr>
      <w:r>
        <w:t>о нарушении обязательных требований, соблюдение которых является условием осуществления деятельности, включения в реестр, аттестации.</w:t>
      </w:r>
    </w:p>
    <w:p w:rsidR="000A5543" w:rsidRDefault="000A5543">
      <w:pPr>
        <w:pStyle w:val="ConsPlusNormal"/>
        <w:spacing w:before="220"/>
        <w:ind w:firstLine="540"/>
        <w:jc w:val="both"/>
      </w:pPr>
      <w:r>
        <w:t xml:space="preserve">4.8. Решение контрольного (надзорного) органа о проведении контрольного (надзорного) мероприятия принимается также по основаниям, перечисленным в </w:t>
      </w:r>
      <w:hyperlink r:id="rId45">
        <w:r>
          <w:rPr>
            <w:color w:val="0000FF"/>
          </w:rPr>
          <w:t>части 2 статьи 60</w:t>
        </w:r>
      </w:hyperlink>
      <w:r>
        <w:t xml:space="preserve"> Федерального закона N 248-ФЗ.</w:t>
      </w:r>
    </w:p>
    <w:p w:rsidR="000A5543" w:rsidRDefault="000A5543">
      <w:pPr>
        <w:pStyle w:val="ConsPlusNormal"/>
        <w:spacing w:before="220"/>
        <w:ind w:firstLine="540"/>
        <w:jc w:val="both"/>
      </w:pPr>
      <w:r>
        <w:t xml:space="preserve">4.9. Решение о проведении внепланового контрольного (надзорного) мероприятия, предусматривающего взаимодействие с контролируемым лицом, а также документарной проверки принимает руководитель (заместитель руководителя) контрольного (надзорного) органа с учетом положений, установленных </w:t>
      </w:r>
      <w:hyperlink r:id="rId46">
        <w:r>
          <w:rPr>
            <w:color w:val="0000FF"/>
          </w:rPr>
          <w:t>статьей 64</w:t>
        </w:r>
      </w:hyperlink>
      <w:r>
        <w:t xml:space="preserve"> Федерального закона N 248-ФЗ.</w:t>
      </w:r>
    </w:p>
    <w:p w:rsidR="000A5543" w:rsidRDefault="000A5543">
      <w:pPr>
        <w:pStyle w:val="ConsPlusNormal"/>
        <w:spacing w:before="220"/>
        <w:ind w:firstLine="540"/>
        <w:jc w:val="both"/>
      </w:pPr>
      <w:r>
        <w:t>При принятии решения о проведении и выборе вида внепланового контрольного (надзорного) мероприятия в целях оценки риска причинения вреда (ущерба) контрольный (надзорный) орган применяет индикаторы риска нарушения обязательных требований.</w:t>
      </w:r>
    </w:p>
    <w:p w:rsidR="000A5543" w:rsidRDefault="000A5543">
      <w:pPr>
        <w:pStyle w:val="ConsPlusNormal"/>
        <w:spacing w:before="220"/>
        <w:ind w:firstLine="540"/>
        <w:jc w:val="both"/>
      </w:pPr>
      <w:r>
        <w:t xml:space="preserve">Индикатором риска нарушения обязательных требований является соответствие объекта контроля параметрам, приведенным в </w:t>
      </w:r>
      <w:hyperlink w:anchor="P460">
        <w:r>
          <w:rPr>
            <w:color w:val="0000FF"/>
          </w:rPr>
          <w:t>приложении 2</w:t>
        </w:r>
      </w:hyperlink>
      <w:r>
        <w:t xml:space="preserve"> к настоящему Положению, или отклонение объекта контроля от таких параметров,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0A5543" w:rsidRDefault="000A5543">
      <w:pPr>
        <w:pStyle w:val="ConsPlusNormal"/>
        <w:spacing w:before="220"/>
        <w:ind w:firstLine="540"/>
        <w:jc w:val="both"/>
      </w:pPr>
      <w:r>
        <w:t>4.10. В ходе проведения внепланового контрольного (надзорного) мероприятия оценивается соблюдение обязательных требований в отношении объектов контроля, к которым предъявляются обязательные требования, указанные в предмете внепланового контрольного (надзорного) мероприятия.</w:t>
      </w:r>
    </w:p>
    <w:p w:rsidR="000A5543" w:rsidRDefault="000A5543">
      <w:pPr>
        <w:pStyle w:val="ConsPlusNormal"/>
        <w:spacing w:before="220"/>
        <w:ind w:firstLine="540"/>
        <w:jc w:val="both"/>
      </w:pPr>
      <w:r>
        <w:t>4.11. Информация о контрольном (надзорном) мероприятии в рамках регионального государственного контроля размещается в едином реестре контрольных (надзорных) мероприятий.</w:t>
      </w:r>
    </w:p>
    <w:p w:rsidR="000A5543" w:rsidRDefault="000A5543">
      <w:pPr>
        <w:pStyle w:val="ConsPlusNormal"/>
        <w:spacing w:before="220"/>
        <w:ind w:firstLine="540"/>
        <w:jc w:val="both"/>
      </w:pPr>
      <w:r>
        <w:t xml:space="preserve">Контрольное (надзорное) мероприятие, предусматривающее взаимодействие с </w:t>
      </w:r>
      <w:r>
        <w:lastRenderedPageBreak/>
        <w:t>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0A5543" w:rsidRDefault="000A5543">
      <w:pPr>
        <w:pStyle w:val="ConsPlusNormal"/>
        <w:spacing w:before="220"/>
        <w:ind w:firstLine="540"/>
        <w:jc w:val="both"/>
      </w:pPr>
      <w:r>
        <w:t>4.12. Контрольная закупка.</w:t>
      </w:r>
    </w:p>
    <w:p w:rsidR="000A5543" w:rsidRDefault="000A5543">
      <w:pPr>
        <w:pStyle w:val="ConsPlusNormal"/>
        <w:spacing w:before="220"/>
        <w:ind w:firstLine="540"/>
        <w:jc w:val="both"/>
      </w:pPr>
      <w:bookmarkStart w:id="7" w:name="P187"/>
      <w:bookmarkEnd w:id="7"/>
      <w:r>
        <w:t>4.12.1. Контрольная закупка - контрольное (надзорное) мероприятие, в ходе которого должностным лицом контрольного (надзорного) органа совершаются действия по созданию ситуации для осуществления сделки в целях оценки соблюдения обязательных требований при выполнении работ, оказании услуг потребителям.</w:t>
      </w:r>
    </w:p>
    <w:p w:rsidR="000A5543" w:rsidRDefault="000A5543">
      <w:pPr>
        <w:pStyle w:val="ConsPlusNormal"/>
        <w:spacing w:before="220"/>
        <w:ind w:firstLine="540"/>
        <w:jc w:val="both"/>
      </w:pPr>
      <w:r>
        <w:t xml:space="preserve">4.12.2. Контрольная закупка проводится в соответствии положениями </w:t>
      </w:r>
      <w:hyperlink r:id="rId47">
        <w:r>
          <w:rPr>
            <w:color w:val="0000FF"/>
          </w:rPr>
          <w:t>статьи 67</w:t>
        </w:r>
      </w:hyperlink>
      <w:r>
        <w:t xml:space="preserve"> Федерального закона N 248-ФЗ.</w:t>
      </w:r>
    </w:p>
    <w:p w:rsidR="000A5543" w:rsidRDefault="000A5543">
      <w:pPr>
        <w:pStyle w:val="ConsPlusNormal"/>
        <w:spacing w:before="220"/>
        <w:ind w:firstLine="540"/>
        <w:jc w:val="both"/>
      </w:pPr>
      <w:r>
        <w:t xml:space="preserve">При осуществлении контрольной закупки может осуществляться контрольное (надзорное) действие в виде осмотра, проводимого в соответствии с положениями </w:t>
      </w:r>
      <w:hyperlink r:id="rId48">
        <w:r>
          <w:rPr>
            <w:color w:val="0000FF"/>
          </w:rPr>
          <w:t>статьи 76</w:t>
        </w:r>
      </w:hyperlink>
      <w:r>
        <w:t xml:space="preserve"> Федерального закона N 248-ФЗ.</w:t>
      </w:r>
    </w:p>
    <w:p w:rsidR="000A5543" w:rsidRDefault="000A5543">
      <w:pPr>
        <w:pStyle w:val="ConsPlusNormal"/>
        <w:spacing w:before="220"/>
        <w:ind w:firstLine="540"/>
        <w:jc w:val="both"/>
      </w:pPr>
      <w:r>
        <w:t>4.12.3. Контрольная закупка (за исключением дистанционной контрольной закупки) должна проводиться в присутствии двух свидетелей или двух должностных лиц контрольного (надзорного) органа либо с применением видеозаписи.</w:t>
      </w:r>
    </w:p>
    <w:p w:rsidR="000A5543" w:rsidRDefault="000A5543">
      <w:pPr>
        <w:pStyle w:val="ConsPlusNormal"/>
        <w:spacing w:before="220"/>
        <w:ind w:firstLine="540"/>
        <w:jc w:val="both"/>
      </w:pPr>
      <w:r>
        <w:t>4.12.4. Контрольная закупка проводится без предварительного уведомления контролируемого лица.</w:t>
      </w:r>
    </w:p>
    <w:p w:rsidR="000A5543" w:rsidRDefault="000A5543">
      <w:pPr>
        <w:pStyle w:val="ConsPlusNormal"/>
        <w:spacing w:before="220"/>
        <w:ind w:firstLine="540"/>
        <w:jc w:val="both"/>
      </w:pPr>
      <w:r>
        <w:t xml:space="preserve">4.12.5. Срок проведения контрольной закупки определяется периодом, в течение которого обычно осуществляется сделка, указанная в </w:t>
      </w:r>
      <w:hyperlink w:anchor="P187">
        <w:r>
          <w:rPr>
            <w:color w:val="0000FF"/>
          </w:rPr>
          <w:t>подпункте 4.12.1</w:t>
        </w:r>
      </w:hyperlink>
      <w:r>
        <w:t xml:space="preserve"> настоящего пункта, но не может превышать восьми часов.</w:t>
      </w:r>
    </w:p>
    <w:p w:rsidR="000A5543" w:rsidRDefault="000A5543">
      <w:pPr>
        <w:pStyle w:val="ConsPlusNormal"/>
        <w:spacing w:before="220"/>
        <w:ind w:firstLine="540"/>
        <w:jc w:val="both"/>
      </w:pPr>
      <w:r>
        <w:t>4.12.6. После завершения контрольной закупки должностное лицо контрольного (надзорного) органа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0A5543" w:rsidRDefault="000A5543">
      <w:pPr>
        <w:pStyle w:val="ConsPlusNormal"/>
        <w:spacing w:before="220"/>
        <w:ind w:firstLine="540"/>
        <w:jc w:val="both"/>
      </w:pPr>
      <w:bookmarkStart w:id="8" w:name="P194"/>
      <w:bookmarkEnd w:id="8"/>
      <w:r>
        <w:t>4.12.7. После объявления о проведении контрольной закупки [за исключением случаев несения контролируемым лицом, в отношении которого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должностному лицу контрольного (надзорного) органа, проводившему контрольную закупку, путем:</w:t>
      </w:r>
    </w:p>
    <w:p w:rsidR="000A5543" w:rsidRDefault="000A5543">
      <w:pPr>
        <w:pStyle w:val="ConsPlusNormal"/>
        <w:spacing w:before="220"/>
        <w:ind w:firstLine="540"/>
        <w:jc w:val="both"/>
      </w:pPr>
      <w:r>
        <w:t>незамедлительного возврата наличных денежных средств;</w:t>
      </w:r>
    </w:p>
    <w:p w:rsidR="000A5543" w:rsidRDefault="000A5543">
      <w:pPr>
        <w:pStyle w:val="ConsPlusNormal"/>
        <w:spacing w:before="220"/>
        <w:ind w:firstLine="540"/>
        <w:jc w:val="both"/>
      </w:pPr>
      <w:r>
        <w:t>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в ходе контрольной закупки производилась оплата выполненной работы или оказанной услуги.</w:t>
      </w:r>
    </w:p>
    <w:p w:rsidR="000A5543" w:rsidRDefault="000A5543">
      <w:pPr>
        <w:pStyle w:val="ConsPlusNormal"/>
        <w:spacing w:before="220"/>
        <w:ind w:firstLine="540"/>
        <w:jc w:val="both"/>
      </w:pPr>
      <w:r>
        <w:t xml:space="preserve">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94">
        <w:r>
          <w:rPr>
            <w:color w:val="0000FF"/>
          </w:rPr>
          <w:t>абзаце первом</w:t>
        </w:r>
      </w:hyperlink>
      <w:r>
        <w:t xml:space="preserve"> настоящего подпункта.</w:t>
      </w:r>
    </w:p>
    <w:p w:rsidR="000A5543" w:rsidRDefault="000A5543">
      <w:pPr>
        <w:pStyle w:val="ConsPlusNormal"/>
        <w:spacing w:before="220"/>
        <w:ind w:firstLine="540"/>
        <w:jc w:val="both"/>
      </w:pPr>
      <w:r>
        <w:t>4.12.8. В случае проведения дистанционной контрольной закупки:</w:t>
      </w:r>
    </w:p>
    <w:p w:rsidR="000A5543" w:rsidRDefault="000A5543">
      <w:pPr>
        <w:pStyle w:val="ConsPlusNormal"/>
        <w:spacing w:before="220"/>
        <w:ind w:firstLine="540"/>
        <w:jc w:val="both"/>
      </w:pPr>
      <w:r>
        <w:t xml:space="preserve">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w:t>
      </w:r>
      <w:r>
        <w:lastRenderedPageBreak/>
        <w:t>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0A5543" w:rsidRDefault="000A5543">
      <w:pPr>
        <w:pStyle w:val="ConsPlusNormal"/>
        <w:spacing w:before="220"/>
        <w:ind w:firstLine="540"/>
        <w:jc w:val="both"/>
      </w:pPr>
      <w:r>
        <w:t>2) возврат результатов выполненных работ или оказанных услуг (если возврат возможен исходя из характера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0A5543" w:rsidRDefault="000A5543">
      <w:pPr>
        <w:pStyle w:val="ConsPlusNormal"/>
        <w:spacing w:before="22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должностному лицу контрольного (надзорного) органа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выполненной работы или оказанной услуги в ходе контрольной закупки, после возврата результатов выполненной работы или оказанной услуги (если возврат возможен исходя из характера результатов выполненной работы или оказанной услуги).</w:t>
      </w:r>
    </w:p>
    <w:p w:rsidR="000A5543" w:rsidRDefault="000A5543">
      <w:pPr>
        <w:pStyle w:val="ConsPlusNormal"/>
        <w:spacing w:before="220"/>
        <w:ind w:firstLine="540"/>
        <w:jc w:val="both"/>
      </w:pPr>
      <w:r>
        <w:t xml:space="preserve">4.12.9.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r:id="rId49">
        <w:r>
          <w:rPr>
            <w:color w:val="0000FF"/>
          </w:rPr>
          <w:t>частью 5 статьи 21</w:t>
        </w:r>
      </w:hyperlink>
      <w:r>
        <w:t xml:space="preserve"> Федерального закона N 248-ФЗ.</w:t>
      </w:r>
    </w:p>
    <w:p w:rsidR="000A5543" w:rsidRDefault="000A5543">
      <w:pPr>
        <w:pStyle w:val="ConsPlusNormal"/>
        <w:spacing w:before="220"/>
        <w:ind w:firstLine="540"/>
        <w:jc w:val="both"/>
      </w:pPr>
      <w:r>
        <w:t xml:space="preserve">4.12.10.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r:id="rId50">
        <w:r>
          <w:rPr>
            <w:color w:val="0000FF"/>
          </w:rPr>
          <w:t>пунктами 3</w:t>
        </w:r>
      </w:hyperlink>
      <w:r>
        <w:t xml:space="preserve">, </w:t>
      </w:r>
      <w:hyperlink r:id="rId51">
        <w:r>
          <w:rPr>
            <w:color w:val="0000FF"/>
          </w:rPr>
          <w:t>4 части 1 статьи 57</w:t>
        </w:r>
      </w:hyperlink>
      <w:r>
        <w:t xml:space="preserve">, </w:t>
      </w:r>
      <w:hyperlink r:id="rId52">
        <w:r>
          <w:rPr>
            <w:color w:val="0000FF"/>
          </w:rPr>
          <w:t>частью 12 статьи 66</w:t>
        </w:r>
      </w:hyperlink>
      <w:r>
        <w:t xml:space="preserve"> и </w:t>
      </w:r>
      <w:hyperlink r:id="rId53">
        <w:r>
          <w:rPr>
            <w:color w:val="0000FF"/>
          </w:rPr>
          <w:t>частью 7 статьи 75</w:t>
        </w:r>
      </w:hyperlink>
      <w:r>
        <w:t xml:space="preserve"> Федерального закона N 248-ФЗ.</w:t>
      </w:r>
    </w:p>
    <w:p w:rsidR="000A5543" w:rsidRDefault="000A5543">
      <w:pPr>
        <w:pStyle w:val="ConsPlusNormal"/>
        <w:spacing w:before="220"/>
        <w:ind w:firstLine="540"/>
        <w:jc w:val="both"/>
      </w:pPr>
      <w:r>
        <w:t>4.13. Документарная проверка.</w:t>
      </w:r>
    </w:p>
    <w:p w:rsidR="000A5543" w:rsidRDefault="000A5543">
      <w:pPr>
        <w:pStyle w:val="ConsPlusNormal"/>
        <w:spacing w:before="220"/>
        <w:ind w:firstLine="540"/>
        <w:jc w:val="both"/>
      </w:pPr>
      <w:r>
        <w:t xml:space="preserve">4.13.1. Документарная проверка проводится по месту нахождения контрольного (надзорного) органа в соответствии со </w:t>
      </w:r>
      <w:hyperlink r:id="rId54">
        <w:r>
          <w:rPr>
            <w:color w:val="0000FF"/>
          </w:rPr>
          <w:t>статьей 72</w:t>
        </w:r>
      </w:hyperlink>
      <w:r>
        <w:t xml:space="preserve"> Федерального закона N 248-ФЗ.</w:t>
      </w:r>
    </w:p>
    <w:p w:rsidR="000A5543" w:rsidRDefault="000A5543">
      <w:pPr>
        <w:pStyle w:val="ConsPlusNormal"/>
        <w:spacing w:before="220"/>
        <w:ind w:firstLine="540"/>
        <w:jc w:val="both"/>
      </w:pPr>
      <w:r>
        <w:t>4.13.2. Срок проведения документарной проверки не может превышать 10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регионального государственного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0A5543" w:rsidRDefault="000A5543">
      <w:pPr>
        <w:pStyle w:val="ConsPlusNormal"/>
        <w:spacing w:before="220"/>
        <w:ind w:firstLine="540"/>
        <w:jc w:val="both"/>
      </w:pPr>
      <w:r>
        <w:t>4.13.3. Перечень допустимых контрольных (надзорных) действий в ходе документарной проверки:</w:t>
      </w:r>
    </w:p>
    <w:p w:rsidR="000A5543" w:rsidRDefault="000A5543">
      <w:pPr>
        <w:pStyle w:val="ConsPlusNormal"/>
        <w:spacing w:before="220"/>
        <w:ind w:firstLine="540"/>
        <w:jc w:val="both"/>
      </w:pPr>
      <w:r>
        <w:t>получение письменных объяснений;</w:t>
      </w:r>
    </w:p>
    <w:p w:rsidR="000A5543" w:rsidRDefault="000A5543">
      <w:pPr>
        <w:pStyle w:val="ConsPlusNormal"/>
        <w:spacing w:before="220"/>
        <w:ind w:firstLine="540"/>
        <w:jc w:val="both"/>
      </w:pPr>
      <w:r>
        <w:t>истребование документов, относящихся к предмету проверки.</w:t>
      </w:r>
    </w:p>
    <w:p w:rsidR="000A5543" w:rsidRDefault="000A5543">
      <w:pPr>
        <w:pStyle w:val="ConsPlusNormal"/>
        <w:spacing w:before="220"/>
        <w:ind w:firstLine="540"/>
        <w:jc w:val="both"/>
      </w:pPr>
      <w:r>
        <w:t xml:space="preserve">4.13.4.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w:t>
      </w:r>
      <w:r>
        <w:lastRenderedPageBreak/>
        <w:t>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0A5543" w:rsidRDefault="000A5543">
      <w:pPr>
        <w:pStyle w:val="ConsPlusNormal"/>
        <w:spacing w:before="220"/>
        <w:ind w:firstLine="540"/>
        <w:jc w:val="both"/>
      </w:pPr>
      <w:r>
        <w:t>4.13.5.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регионального государственного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регионального государственного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0A5543" w:rsidRDefault="000A5543">
      <w:pPr>
        <w:pStyle w:val="ConsPlusNormal"/>
        <w:spacing w:before="220"/>
        <w:ind w:firstLine="540"/>
        <w:jc w:val="both"/>
      </w:pPr>
      <w:r>
        <w:t>4.13.6. Должностное лицо контрольного (надзорного) органа вправе запрашивать у контролируемого лица или его представителей письменные объяснения по вопросам, имеющим значение для проведения оценки соблюдения контролируемым лицом обязательных требований, с указанием срока представления письменных объяснений.</w:t>
      </w:r>
    </w:p>
    <w:p w:rsidR="000A5543" w:rsidRDefault="000A5543">
      <w:pPr>
        <w:pStyle w:val="ConsPlusNormal"/>
        <w:spacing w:before="220"/>
        <w:ind w:firstLine="540"/>
        <w:jc w:val="both"/>
      </w:pPr>
      <w:r>
        <w:t>Контролируемое лицо или его представитель в сроки, указанные в запросе, представляет должностному лицу контрольного (надзорного) органа письменные объяснения в свободной форме.</w:t>
      </w:r>
    </w:p>
    <w:p w:rsidR="000A5543" w:rsidRDefault="000A5543">
      <w:pPr>
        <w:pStyle w:val="ConsPlusNormal"/>
        <w:spacing w:before="220"/>
        <w:ind w:firstLine="540"/>
        <w:jc w:val="both"/>
      </w:pPr>
      <w:r>
        <w:t>Должностное лицо контрольного (надзорного) органа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должностным лицом контрольного (надзорного) органа с их слов записано верно, и подписывают документ, указывая дату и место его составления.</w:t>
      </w:r>
    </w:p>
    <w:p w:rsidR="000A5543" w:rsidRDefault="000A5543">
      <w:pPr>
        <w:pStyle w:val="ConsPlusNormal"/>
        <w:spacing w:before="220"/>
        <w:ind w:firstLine="540"/>
        <w:jc w:val="both"/>
      </w:pPr>
      <w:r>
        <w:t xml:space="preserve">4.13.7. Должностное лицо контрольного (надзорного) органа вправе предъявить (направить)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 Истребуемые документы направляются в контрольный (надзорный) орган в форме электронного документа в порядке, предусмотренном </w:t>
      </w:r>
      <w:hyperlink r:id="rId55">
        <w:r>
          <w:rPr>
            <w:color w:val="0000FF"/>
          </w:rPr>
          <w:t>статьей 21</w:t>
        </w:r>
      </w:hyperlink>
      <w:r>
        <w:t xml:space="preserve"> Федерального закона N 248-ФЗ,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0A5543" w:rsidRDefault="000A5543">
      <w:pPr>
        <w:pStyle w:val="ConsPlusNormal"/>
        <w:spacing w:before="220"/>
        <w:ind w:firstLine="540"/>
        <w:jc w:val="both"/>
      </w:pPr>
      <w:r>
        <w:t>В случае представления заверенных копий истребуемых документов должностное лицо контрольного (надзорного) органа вправе ознакомиться с подлинниками документов.</w:t>
      </w:r>
    </w:p>
    <w:p w:rsidR="000A5543" w:rsidRDefault="000A5543">
      <w:pPr>
        <w:pStyle w:val="ConsPlusNormal"/>
        <w:spacing w:before="220"/>
        <w:ind w:firstLine="540"/>
        <w:jc w:val="both"/>
      </w:pPr>
      <w:r>
        <w:lastRenderedPageBreak/>
        <w:t xml:space="preserve">Документы, истребуемые в ходе контрольного (надзорного) мероприятия, должны быть представлены контролируемым лицом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должностное лицо контрольного (надзорного) органа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24 часов со дня получения такого ходатайства должностное лицо контрольного (надзорного) органа продлевает срок представления документов или отказывает в его продлении, о чем составляется соответствующий электронный документ и информируется контролируемое лицо любым доступным способом в соответствии со </w:t>
      </w:r>
      <w:hyperlink r:id="rId56">
        <w:r>
          <w:rPr>
            <w:color w:val="0000FF"/>
          </w:rPr>
          <w:t>статьей 21</w:t>
        </w:r>
      </w:hyperlink>
      <w:r>
        <w:t xml:space="preserve"> Федерального закона N 248-ФЗ.</w:t>
      </w:r>
    </w:p>
    <w:p w:rsidR="000A5543" w:rsidRDefault="000A5543">
      <w:pPr>
        <w:pStyle w:val="ConsPlusNormal"/>
        <w:spacing w:before="220"/>
        <w:ind w:firstLine="540"/>
        <w:jc w:val="both"/>
      </w:pPr>
      <w:r>
        <w:t>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0A5543" w:rsidRDefault="000A5543">
      <w:pPr>
        <w:pStyle w:val="ConsPlusNormal"/>
        <w:spacing w:before="220"/>
        <w:ind w:firstLine="540"/>
        <w:jc w:val="both"/>
      </w:pPr>
      <w:r>
        <w:t xml:space="preserve">4.13.8.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57">
        <w:r>
          <w:rPr>
            <w:color w:val="0000FF"/>
          </w:rPr>
          <w:t>пунктами 3</w:t>
        </w:r>
      </w:hyperlink>
      <w:r>
        <w:t xml:space="preserve">, </w:t>
      </w:r>
      <w:hyperlink r:id="rId58">
        <w:r>
          <w:rPr>
            <w:color w:val="0000FF"/>
          </w:rPr>
          <w:t>4 части 1 статьи 57</w:t>
        </w:r>
      </w:hyperlink>
      <w:r>
        <w:t xml:space="preserve"> Федерального закона N 248-ФЗ.</w:t>
      </w:r>
    </w:p>
    <w:p w:rsidR="000A5543" w:rsidRDefault="000A5543">
      <w:pPr>
        <w:pStyle w:val="ConsPlusNormal"/>
        <w:spacing w:before="220"/>
        <w:ind w:firstLine="540"/>
        <w:jc w:val="both"/>
      </w:pPr>
      <w:r>
        <w:t>4.14. Выездная проверка.</w:t>
      </w:r>
    </w:p>
    <w:p w:rsidR="000A5543" w:rsidRDefault="000A5543">
      <w:pPr>
        <w:pStyle w:val="ConsPlusNormal"/>
        <w:spacing w:before="220"/>
        <w:ind w:firstLine="540"/>
        <w:jc w:val="both"/>
      </w:pPr>
      <w:r>
        <w:t xml:space="preserve">4.14.1.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в соответствии со </w:t>
      </w:r>
      <w:hyperlink r:id="rId59">
        <w:r>
          <w:rPr>
            <w:color w:val="0000FF"/>
          </w:rPr>
          <w:t>статьей 73</w:t>
        </w:r>
      </w:hyperlink>
      <w:r>
        <w:t xml:space="preserve"> Федерального закона N 248-ФЗ, а также может быть проведена с использованием средств дистанционного взаимодействия, в том числе посредством видео-конференц-связи, и с использованием мобильного приложения "Инспектор".</w:t>
      </w:r>
    </w:p>
    <w:p w:rsidR="000A5543" w:rsidRDefault="000A5543">
      <w:pPr>
        <w:pStyle w:val="ConsPlusNormal"/>
        <w:spacing w:before="220"/>
        <w:ind w:firstLine="540"/>
        <w:jc w:val="both"/>
      </w:pPr>
      <w:r>
        <w:t xml:space="preserve">4.14.2. Уведомление контролируемого лица о проведении выездной проверки осуществляется путем направления ему копии решения о проведении такой проверки не позднее чем за 24 часа до ее начала в порядке, предусмотренном </w:t>
      </w:r>
      <w:hyperlink r:id="rId60">
        <w:r>
          <w:rPr>
            <w:color w:val="0000FF"/>
          </w:rPr>
          <w:t>статьей 21</w:t>
        </w:r>
      </w:hyperlink>
      <w:r>
        <w:t xml:space="preserve"> Федерального закона N 248-ФЗ.</w:t>
      </w:r>
    </w:p>
    <w:p w:rsidR="000A5543" w:rsidRDefault="000A5543">
      <w:pPr>
        <w:pStyle w:val="ConsPlusNormal"/>
        <w:spacing w:before="220"/>
        <w:ind w:firstLine="540"/>
        <w:jc w:val="both"/>
      </w:pPr>
      <w:r>
        <w:t xml:space="preserve">4.14.3. При проведении выездной проверки и совершении контрольных (надзорных) действий, которые в соответствии с требованиями Федерального </w:t>
      </w:r>
      <w:hyperlink r:id="rId61">
        <w:r>
          <w:rPr>
            <w:color w:val="0000FF"/>
          </w:rPr>
          <w:t>закона</w:t>
        </w:r>
      </w:hyperlink>
      <w:r>
        <w:t xml:space="preserve"> N 248-ФЗ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выездной проверки,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представления контролируемым лицом контрольному (надзорному) органу информации о невозможности присутствия при проведении выездной проверки контрольные (надзорные) мероприятия проводятся, если оценка соблюдения обязательных требований при проведении выездной проверки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0A5543" w:rsidRDefault="000A5543">
      <w:pPr>
        <w:pStyle w:val="ConsPlusNormal"/>
        <w:spacing w:before="220"/>
        <w:ind w:firstLine="540"/>
        <w:jc w:val="both"/>
      </w:pPr>
      <w:r>
        <w:t>Индивидуальный предприниматель, гражданин, которые являются контролируемым лицом, вправе представить в контрольный (надзорный) орган информацию о невозможности присутствия при проведении выездной проверки (при представлении подтверждающих документов) в следующих случаях:</w:t>
      </w:r>
    </w:p>
    <w:p w:rsidR="000A5543" w:rsidRDefault="000A5543">
      <w:pPr>
        <w:pStyle w:val="ConsPlusNormal"/>
        <w:spacing w:before="220"/>
        <w:ind w:firstLine="540"/>
        <w:jc w:val="both"/>
      </w:pPr>
      <w:r>
        <w:lastRenderedPageBreak/>
        <w:t>отсутствие по месту регистрации на момент проведения выездной проверки в связи с ежегодным отпуском, командировкой, похоронами;</w:t>
      </w:r>
    </w:p>
    <w:p w:rsidR="000A5543" w:rsidRDefault="000A5543">
      <w:pPr>
        <w:pStyle w:val="ConsPlusNormal"/>
        <w:spacing w:before="220"/>
        <w:ind w:firstLine="540"/>
        <w:jc w:val="both"/>
      </w:pPr>
      <w:r>
        <w:t>временная нетрудоспособность на момент проведения выездной проверки;</w:t>
      </w:r>
    </w:p>
    <w:p w:rsidR="000A5543" w:rsidRDefault="000A5543">
      <w:pPr>
        <w:pStyle w:val="ConsPlusNormal"/>
        <w:spacing w:before="220"/>
        <w:ind w:firstLine="540"/>
        <w:jc w:val="both"/>
      </w:pPr>
      <w:r>
        <w:t xml:space="preserve">призыв на военную службу в соответствии с Федеральным </w:t>
      </w:r>
      <w:hyperlink r:id="rId62">
        <w:r>
          <w:rPr>
            <w:color w:val="0000FF"/>
          </w:rPr>
          <w:t>законом</w:t>
        </w:r>
      </w:hyperlink>
      <w:r>
        <w:t xml:space="preserve"> от 28 марта 1998 г. N 53-ФЗ "О воинской обязанности и военной службе";</w:t>
      </w:r>
    </w:p>
    <w:p w:rsidR="000A5543" w:rsidRDefault="000A5543">
      <w:pPr>
        <w:pStyle w:val="ConsPlusNormal"/>
        <w:spacing w:before="220"/>
        <w:ind w:firstLine="540"/>
        <w:jc w:val="both"/>
      </w:pPr>
      <w:r>
        <w:t>избрание в отношении подозреваемого в совершении преступления гражданина меры пресечения в виде подписки о невыезде и надлежащем поведении, запрета определенных действий, заключения под стражу, домашнего ареста;</w:t>
      </w:r>
    </w:p>
    <w:p w:rsidR="000A5543" w:rsidRDefault="000A5543">
      <w:pPr>
        <w:pStyle w:val="ConsPlusNormal"/>
        <w:spacing w:before="220"/>
        <w:ind w:firstLine="540"/>
        <w:jc w:val="both"/>
      </w:pPr>
      <w:r>
        <w:t>привлечение гражданина к административной ответственности в виде административного ареста;</w:t>
      </w:r>
    </w:p>
    <w:p w:rsidR="000A5543" w:rsidRDefault="000A5543">
      <w:pPr>
        <w:pStyle w:val="ConsPlusNormal"/>
        <w:spacing w:before="220"/>
        <w:ind w:firstLine="540"/>
        <w:jc w:val="both"/>
      </w:pPr>
      <w:r>
        <w:t>наступление обстоятельств непреодолимой силы, препятствующих присутствию гражданина при проведении выездной проверки (военные действия, катастрофа, стихийное бедствие, эпидемия и другие чрезвычайные обстоятельства).</w:t>
      </w:r>
    </w:p>
    <w:p w:rsidR="000A5543" w:rsidRDefault="000A5543">
      <w:pPr>
        <w:pStyle w:val="ConsPlusNormal"/>
        <w:spacing w:before="220"/>
        <w:ind w:firstLine="540"/>
        <w:jc w:val="both"/>
      </w:pPr>
      <w:r>
        <w:t xml:space="preserve">Информация о невозможности присутствия при проведении выездной проверки с подтверждающими документами направляется гражданином в контрольный (надзорный) орган любым доступным способом, установленным Федеральным </w:t>
      </w:r>
      <w:hyperlink r:id="rId63">
        <w:r>
          <w:rPr>
            <w:color w:val="0000FF"/>
          </w:rPr>
          <w:t>законом</w:t>
        </w:r>
      </w:hyperlink>
      <w:r>
        <w:t xml:space="preserve"> N 248-ФЗ.</w:t>
      </w:r>
    </w:p>
    <w:p w:rsidR="000A5543" w:rsidRDefault="000A5543">
      <w:pPr>
        <w:pStyle w:val="ConsPlusNormal"/>
        <w:spacing w:before="220"/>
        <w:ind w:firstLine="540"/>
        <w:jc w:val="both"/>
      </w:pPr>
      <w:r>
        <w:t>По результатам рассмотрения указанной информации проведение выездной проверки переносится контрольным (надзорным) органом на срок, необходимый для устранения обстоятельств, послуживших поводом для данного обращения контролируемого лица.</w:t>
      </w:r>
    </w:p>
    <w:p w:rsidR="000A5543" w:rsidRDefault="000A5543">
      <w:pPr>
        <w:pStyle w:val="ConsPlusNormal"/>
        <w:spacing w:before="220"/>
        <w:ind w:firstLine="540"/>
        <w:jc w:val="both"/>
      </w:pPr>
      <w:r>
        <w:t>4.14.4. В ходе выездной проверки должностным лицом контрольного (надзорного) органа в целях фиксации доказательств нарушения контролируемым лицом обязательных требований могут использоваться фотосъемка, аудио- и (или) видеозапись.</w:t>
      </w:r>
    </w:p>
    <w:p w:rsidR="000A5543" w:rsidRDefault="000A5543">
      <w:pPr>
        <w:pStyle w:val="ConsPlusNormal"/>
        <w:spacing w:before="220"/>
        <w:ind w:firstLine="540"/>
        <w:jc w:val="both"/>
      </w:pPr>
      <w:r>
        <w:t>В случае осуществления фотосъемки, аудио- и (или) видеозаписи в акте выездной проверки делается соответствующая отметка.</w:t>
      </w:r>
    </w:p>
    <w:p w:rsidR="000A5543" w:rsidRDefault="000A5543">
      <w:pPr>
        <w:pStyle w:val="ConsPlusNormal"/>
        <w:spacing w:before="220"/>
        <w:ind w:firstLine="540"/>
        <w:jc w:val="both"/>
      </w:pPr>
      <w:r>
        <w:t>Материалы фотографирования, аудио- и (или) видеозаписи прилагаются к акту выездной проверки. Проведение фотосъемки, аудио- и (или) видеозаписи осуществляется с обязательным уведомлением контролируемого лица.</w:t>
      </w:r>
    </w:p>
    <w:p w:rsidR="000A5543" w:rsidRDefault="000A5543">
      <w:pPr>
        <w:pStyle w:val="ConsPlusNormal"/>
        <w:spacing w:before="220"/>
        <w:ind w:firstLine="540"/>
        <w:jc w:val="both"/>
      </w:pPr>
      <w:r>
        <w:t>Для фиксации доказательств могут быть использованы любые имеющиеся в распоряжении технические средства фотосъемки, аудио- и (или) видеозаписи.</w:t>
      </w:r>
    </w:p>
    <w:p w:rsidR="000A5543" w:rsidRDefault="000A5543">
      <w:pPr>
        <w:pStyle w:val="ConsPlusNormal"/>
        <w:spacing w:before="220"/>
        <w:ind w:firstLine="540"/>
        <w:jc w:val="both"/>
      </w:pPr>
      <w:r>
        <w:t>Фиксация доказательств нарушения обязательных требований при помощи фотосъемки производится не менее чем двумя снимками каждого из выявленных нарушений обязательных требований.</w:t>
      </w:r>
    </w:p>
    <w:p w:rsidR="000A5543" w:rsidRDefault="000A5543">
      <w:pPr>
        <w:pStyle w:val="ConsPlusNormal"/>
        <w:spacing w:before="220"/>
        <w:ind w:firstLine="540"/>
        <w:jc w:val="both"/>
      </w:pPr>
      <w:r>
        <w:t>Проведение аудио- и (или) видеозаписи осуществляется в ходе выездной проверки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0A5543" w:rsidRDefault="000A5543">
      <w:pPr>
        <w:pStyle w:val="ConsPlusNormal"/>
        <w:spacing w:before="220"/>
        <w:ind w:firstLine="540"/>
        <w:jc w:val="both"/>
      </w:pPr>
      <w:r>
        <w:t>Использование фотосъемки, аудио- и (или) видеозаписи для фиксации доказательств нарушения обязательных требований осуществляется с учетом требований законодательства Российской Федерации о защите государственной тайны.</w:t>
      </w:r>
    </w:p>
    <w:p w:rsidR="000A5543" w:rsidRDefault="000A5543">
      <w:pPr>
        <w:pStyle w:val="ConsPlusNormal"/>
        <w:spacing w:before="220"/>
        <w:ind w:firstLine="540"/>
        <w:jc w:val="both"/>
      </w:pPr>
      <w:r>
        <w:t xml:space="preserve">4.14.5.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w:t>
      </w:r>
      <w:r>
        <w:lastRenderedPageBreak/>
        <w:t>проведения выездной проверки не может превышать 50 часов для малого предприятия и 15 часов для микропредприятия.</w:t>
      </w:r>
    </w:p>
    <w:p w:rsidR="000A5543" w:rsidRDefault="000A5543">
      <w:pPr>
        <w:pStyle w:val="ConsPlusNormal"/>
        <w:spacing w:before="220"/>
        <w:ind w:firstLine="540"/>
        <w:jc w:val="both"/>
      </w:pPr>
      <w:r>
        <w:t>4.14.6. Перечень допустимых в ходе выездной проверки контрольных (надзорных) действий:</w:t>
      </w:r>
    </w:p>
    <w:p w:rsidR="000A5543" w:rsidRDefault="000A5543">
      <w:pPr>
        <w:pStyle w:val="ConsPlusNormal"/>
        <w:spacing w:before="220"/>
        <w:ind w:firstLine="540"/>
        <w:jc w:val="both"/>
      </w:pPr>
      <w:r>
        <w:t>осмотр;</w:t>
      </w:r>
    </w:p>
    <w:p w:rsidR="000A5543" w:rsidRDefault="000A5543">
      <w:pPr>
        <w:pStyle w:val="ConsPlusNormal"/>
        <w:spacing w:before="220"/>
        <w:ind w:firstLine="540"/>
        <w:jc w:val="both"/>
      </w:pPr>
      <w:r>
        <w:t>опрос;</w:t>
      </w:r>
    </w:p>
    <w:p w:rsidR="000A5543" w:rsidRDefault="000A5543">
      <w:pPr>
        <w:pStyle w:val="ConsPlusNormal"/>
        <w:spacing w:before="220"/>
        <w:ind w:firstLine="540"/>
        <w:jc w:val="both"/>
      </w:pPr>
      <w:r>
        <w:t>истребование документов;</w:t>
      </w:r>
    </w:p>
    <w:p w:rsidR="000A5543" w:rsidRDefault="000A5543">
      <w:pPr>
        <w:pStyle w:val="ConsPlusNormal"/>
        <w:spacing w:before="220"/>
        <w:ind w:firstLine="540"/>
        <w:jc w:val="both"/>
      </w:pPr>
      <w:r>
        <w:t>получение письменных объяснений.</w:t>
      </w:r>
    </w:p>
    <w:p w:rsidR="000A5543" w:rsidRDefault="000A5543">
      <w:pPr>
        <w:pStyle w:val="ConsPlusNormal"/>
        <w:spacing w:before="220"/>
        <w:ind w:firstLine="540"/>
        <w:jc w:val="both"/>
      </w:pPr>
      <w:r>
        <w:t>4.14.7. Должностное лицо контрольного (надзорного) органа имеет право проводить осмотр в присутствии контролируемого лица или его представителя и (или) с применением фотосъемки, аудио- и (или) видеозаписи, о чем делается запись в протоколе осмотра.</w:t>
      </w:r>
    </w:p>
    <w:p w:rsidR="000A5543" w:rsidRDefault="000A5543">
      <w:pPr>
        <w:pStyle w:val="ConsPlusNormal"/>
        <w:spacing w:before="220"/>
        <w:ind w:firstLine="540"/>
        <w:jc w:val="both"/>
      </w:pPr>
      <w:r>
        <w:t>По результатам осмотра должностным лицом контрольного (надзорного) органа составляется протокол осмотра, в который вносится перечень осмотренных территорий и помещений, а также вид, количество и иные идентификационные признаки обследуемых объектов, имеющие значение для выездной проверки.</w:t>
      </w:r>
    </w:p>
    <w:p w:rsidR="000A5543" w:rsidRDefault="000A5543">
      <w:pPr>
        <w:pStyle w:val="ConsPlusNormal"/>
        <w:spacing w:before="220"/>
        <w:ind w:firstLine="540"/>
        <w:jc w:val="both"/>
      </w:pPr>
      <w:r>
        <w:t>4.14.8. Должностное лицо контрольного (надзорного) органа вправе проводить опрос контролируемого лица или его представителя, иных лиц по вопросам, имеющим значение для проведения оценки соблюдения контролируемым лицом обязательных требований, в том числе с использованием аудио- и (или) видеозаписи, о чем делается запись в протоколе опроса.</w:t>
      </w:r>
    </w:p>
    <w:p w:rsidR="000A5543" w:rsidRDefault="000A5543">
      <w:pPr>
        <w:pStyle w:val="ConsPlusNormal"/>
        <w:spacing w:before="220"/>
        <w:ind w:firstLine="540"/>
        <w:jc w:val="both"/>
      </w:pPr>
      <w: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выездной проверки в случае, если полученные сведения имеют значение для выездной проверки. Протокол опроса приобщается к акту выездной проверки.</w:t>
      </w:r>
    </w:p>
    <w:p w:rsidR="000A5543" w:rsidRDefault="000A5543">
      <w:pPr>
        <w:pStyle w:val="ConsPlusNormal"/>
        <w:spacing w:before="220"/>
        <w:ind w:firstLine="540"/>
        <w:jc w:val="both"/>
      </w:pPr>
      <w:r>
        <w:t>4.14.9. Должностное лицо контрольного (надзорного) органа вправе направлять контролируемому лицу, в том числе с использованием средств дистанционного взаимодействия, требование о представлении документов (копий документов), необходимых и (или) имеющих значение для проведения оценки соблюдения контролируемым лицом обязательных требований, в том числе материалов фотосъемки, аудио- и (или) видеозаписи, информационных баз, банков данных, а также иных носителей информации, с предоставлением доступа к ним [за исключением материалов, имеющихся в распоряжении контрольного (надзорного) органа и (или) размещенных на официальном сайте], с указанием срока представления контролируемым лицом истребуемых документов и материалов.</w:t>
      </w:r>
    </w:p>
    <w:p w:rsidR="000A5543" w:rsidRDefault="000A5543">
      <w:pPr>
        <w:pStyle w:val="ConsPlusNormal"/>
        <w:spacing w:before="220"/>
        <w:ind w:firstLine="540"/>
        <w:jc w:val="both"/>
      </w:pPr>
      <w:r>
        <w:t xml:space="preserve">Контролируемое лицо в сроки, указанные в требовании о представлении документов, направляет истребуемые документы и материалы в контрольный (надзорный) орган в порядке, предусмотренном </w:t>
      </w:r>
      <w:hyperlink r:id="rId64">
        <w:r>
          <w:rPr>
            <w:color w:val="0000FF"/>
          </w:rPr>
          <w:t>статьей 21</w:t>
        </w:r>
      </w:hyperlink>
      <w:r>
        <w:t xml:space="preserve"> с учетом положений </w:t>
      </w:r>
      <w:hyperlink r:id="rId65">
        <w:r>
          <w:rPr>
            <w:color w:val="0000FF"/>
          </w:rPr>
          <w:t>статьи 80</w:t>
        </w:r>
      </w:hyperlink>
      <w:r>
        <w:t xml:space="preserve"> Федерального закона N 248-ФЗ.</w:t>
      </w:r>
    </w:p>
    <w:p w:rsidR="000A5543" w:rsidRDefault="000A5543">
      <w:pPr>
        <w:pStyle w:val="ConsPlusNormal"/>
        <w:spacing w:before="220"/>
        <w:ind w:firstLine="540"/>
        <w:jc w:val="both"/>
      </w:pPr>
      <w:r>
        <w:t>4.14.10. Должностное лицо контрольного (надзорного) органа вправе запрашивать у контролируемого лица или его представителей, свидетелей, располагающих такими сведениями, письменные объяснения по вопросам, имеющим значение для проведения оценки соблюдения контролируемым лицом обязательных требований (далее именуются - объяснения).</w:t>
      </w:r>
    </w:p>
    <w:p w:rsidR="000A5543" w:rsidRDefault="000A5543">
      <w:pPr>
        <w:pStyle w:val="ConsPlusNormal"/>
        <w:spacing w:before="220"/>
        <w:ind w:firstLine="540"/>
        <w:jc w:val="both"/>
      </w:pPr>
      <w:r>
        <w:t>Объяснения оформляются должностным лицом контрольного (надзорного) органа путем составления письменного документа в свободной форме.</w:t>
      </w:r>
    </w:p>
    <w:p w:rsidR="000A5543" w:rsidRDefault="000A5543">
      <w:pPr>
        <w:pStyle w:val="ConsPlusNormal"/>
        <w:spacing w:before="220"/>
        <w:ind w:firstLine="540"/>
        <w:jc w:val="both"/>
      </w:pPr>
      <w:r>
        <w:t xml:space="preserve">4.14.11. Должностное лицо контрольного (надзорного) органа по окончании выездной проверки составляет акт выездной проверки по форме, утвержденной </w:t>
      </w:r>
      <w:hyperlink r:id="rId66">
        <w:r>
          <w:rPr>
            <w:color w:val="0000FF"/>
          </w:rPr>
          <w:t>приказом</w:t>
        </w:r>
      </w:hyperlink>
      <w:r>
        <w:t xml:space="preserve"> </w:t>
      </w:r>
      <w:r>
        <w:lastRenderedPageBreak/>
        <w:t>Минэкономразвития N 151.</w:t>
      </w:r>
    </w:p>
    <w:p w:rsidR="000A5543" w:rsidRDefault="000A5543">
      <w:pPr>
        <w:pStyle w:val="ConsPlusNormal"/>
        <w:spacing w:before="220"/>
        <w:ind w:firstLine="540"/>
        <w:jc w:val="both"/>
      </w:pPr>
      <w:bookmarkStart w:id="9" w:name="P255"/>
      <w:bookmarkEnd w:id="9"/>
      <w:r>
        <w:t>Оформление акта выездной проверки производится на месте проведения контрольного (надзорного) мероприятия в день окончания проведения такого мероприятия.</w:t>
      </w:r>
    </w:p>
    <w:p w:rsidR="000A5543" w:rsidRDefault="000A5543">
      <w:pPr>
        <w:pStyle w:val="ConsPlusNormal"/>
        <w:spacing w:before="220"/>
        <w:ind w:firstLine="540"/>
        <w:jc w:val="both"/>
      </w:pPr>
      <w:r>
        <w:t>В случае если по результатам проведения выездной проверки выявлено нарушение обязательных требований, в акте выездной проверки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выездной проверки в акте выездной проверки указывается факт его устранения.</w:t>
      </w:r>
    </w:p>
    <w:p w:rsidR="000A5543" w:rsidRDefault="000A5543">
      <w:pPr>
        <w:pStyle w:val="ConsPlusNormal"/>
        <w:spacing w:before="220"/>
        <w:ind w:firstLine="540"/>
        <w:jc w:val="both"/>
      </w:pPr>
      <w:r>
        <w:t>Документы, иные материалы, являющиеся доказательствами нарушения обязательных требований, должны быть приобщены к акту выездной проверки.</w:t>
      </w:r>
    </w:p>
    <w:p w:rsidR="000A5543" w:rsidRDefault="000A5543">
      <w:pPr>
        <w:pStyle w:val="ConsPlusNormal"/>
        <w:spacing w:before="220"/>
        <w:ind w:firstLine="540"/>
        <w:jc w:val="both"/>
      </w:pPr>
      <w:r>
        <w:t xml:space="preserve">4.14.12. При оформлении акта выездной проверки в случае ее проведения с использованием средств дистанционного взаимодействия, в том числе посредством аудио- и (или) видеосвязи, правила, установленные </w:t>
      </w:r>
      <w:hyperlink w:anchor="P255">
        <w:r>
          <w:rPr>
            <w:color w:val="0000FF"/>
          </w:rPr>
          <w:t>абзацем вторым подпункта 4.14.11</w:t>
        </w:r>
      </w:hyperlink>
      <w:r>
        <w:t xml:space="preserve"> настоящего Положения, не применяются.</w:t>
      </w:r>
    </w:p>
    <w:p w:rsidR="000A5543" w:rsidRDefault="000A5543">
      <w:pPr>
        <w:pStyle w:val="ConsPlusNormal"/>
        <w:spacing w:before="220"/>
        <w:ind w:firstLine="540"/>
        <w:jc w:val="both"/>
      </w:pPr>
      <w:r>
        <w:t>4.14.13. Акт выездной проверки, проведение которой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0A5543" w:rsidRDefault="000A5543">
      <w:pPr>
        <w:pStyle w:val="ConsPlusNormal"/>
        <w:spacing w:before="220"/>
        <w:ind w:firstLine="540"/>
        <w:jc w:val="both"/>
      </w:pPr>
      <w:r>
        <w:t xml:space="preserve">4.14.14.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должностное лицо контрольного (надзорного) органа составляет акт о невозможности проведения выездной проверки, предусматривающей взаимодействие с контролируемым лицом, с указанием причин и информирует контролируемое лицо о невозможности проведения выездной проверки в порядке, предусмотренном </w:t>
      </w:r>
      <w:hyperlink r:id="rId67">
        <w:r>
          <w:rPr>
            <w:color w:val="0000FF"/>
          </w:rPr>
          <w:t>частями 4</w:t>
        </w:r>
      </w:hyperlink>
      <w:r>
        <w:t xml:space="preserve"> и </w:t>
      </w:r>
      <w:hyperlink r:id="rId68">
        <w:r>
          <w:rPr>
            <w:color w:val="0000FF"/>
          </w:rPr>
          <w:t>5 статьи 21</w:t>
        </w:r>
      </w:hyperlink>
      <w:r>
        <w:t xml:space="preserve"> Федерального закона N 248-ФЗ. В этом случае должностное лицо контрольного (надзорного) органа вправе совершить контрольные (надзорные) действия в рамках указанного периода проведения выездной проверки в любое время до завершения проведения выездной проверки.</w:t>
      </w:r>
    </w:p>
    <w:p w:rsidR="000A5543" w:rsidRDefault="000A5543">
      <w:pPr>
        <w:pStyle w:val="ConsPlusNormal"/>
        <w:spacing w:before="220"/>
        <w:ind w:firstLine="540"/>
        <w:jc w:val="both"/>
      </w:pPr>
      <w:r>
        <w:t xml:space="preserve">4.14.15.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69">
        <w:r>
          <w:rPr>
            <w:color w:val="0000FF"/>
          </w:rPr>
          <w:t>пунктами 3</w:t>
        </w:r>
      </w:hyperlink>
      <w:r>
        <w:t xml:space="preserve">, </w:t>
      </w:r>
      <w:hyperlink r:id="rId70">
        <w:r>
          <w:rPr>
            <w:color w:val="0000FF"/>
          </w:rPr>
          <w:t>4 части 1 статьи 57</w:t>
        </w:r>
      </w:hyperlink>
      <w:r>
        <w:t xml:space="preserve">, </w:t>
      </w:r>
      <w:hyperlink r:id="rId71">
        <w:r>
          <w:rPr>
            <w:color w:val="0000FF"/>
          </w:rPr>
          <w:t>частью 12 статьи 66</w:t>
        </w:r>
      </w:hyperlink>
      <w:r>
        <w:t xml:space="preserve"> Федерального закона N 248-ФЗ.</w:t>
      </w:r>
    </w:p>
    <w:p w:rsidR="000A5543" w:rsidRDefault="000A5543">
      <w:pPr>
        <w:pStyle w:val="ConsPlusNormal"/>
        <w:spacing w:before="220"/>
        <w:ind w:firstLine="540"/>
        <w:jc w:val="both"/>
      </w:pPr>
      <w:r>
        <w:t>4.15. Наблюдение за соблюдением обязательных требований (мониторинг безопасности) осуществляется контрольным (надзорным) органом путем сбора, обработки, анализа и учета сведений об объектах контроля, полученных с соблюдением требований законодательства Российской Федерации из любых источников, обеспечивающих их достоверность, в том числе посредством государственной информационной системы "Типовое облачное решение автоматизации контрольной (надзорной) деятельности", в ходе проведения контрольных (надзорных) мероприятий, от государственных органов, органов местного самоуправления и организаций в рамках межведомственного информационного взаимодействия, из обращений контролируемых лиц, иных граждан и организаций, из сообщений средств массовой информации, а также сведений, содержащихся в информационных ресурсах.</w:t>
      </w:r>
    </w:p>
    <w:p w:rsidR="000A5543" w:rsidRDefault="000A5543">
      <w:pPr>
        <w:pStyle w:val="ConsPlusNormal"/>
        <w:spacing w:before="220"/>
        <w:ind w:firstLine="540"/>
        <w:jc w:val="both"/>
      </w:pPr>
      <w:r>
        <w:t>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w:t>
      </w:r>
    </w:p>
    <w:p w:rsidR="000A5543" w:rsidRDefault="000A5543">
      <w:pPr>
        <w:pStyle w:val="ConsPlusNormal"/>
        <w:spacing w:before="220"/>
        <w:ind w:firstLine="540"/>
        <w:jc w:val="both"/>
      </w:pPr>
      <w:r>
        <w:t xml:space="preserve">Выявленные должностным лицом контрольного (надзорного) органа в ходе наблюдения за </w:t>
      </w:r>
      <w:r>
        <w:lastRenderedPageBreak/>
        <w:t xml:space="preserve">соблюдением обязательных требований (мониторинга безопасности)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направляются руководителю (заместителю руководителя) контрольного (надзорного) органа для принятия решений в соответствии с положениями </w:t>
      </w:r>
      <w:hyperlink r:id="rId72">
        <w:r>
          <w:rPr>
            <w:color w:val="0000FF"/>
          </w:rPr>
          <w:t>статьи 74</w:t>
        </w:r>
      </w:hyperlink>
      <w:r>
        <w:t xml:space="preserve"> Федерального закона N 248-ФЗ.</w:t>
      </w:r>
    </w:p>
    <w:p w:rsidR="000A5543" w:rsidRDefault="000A5543">
      <w:pPr>
        <w:pStyle w:val="ConsPlusNormal"/>
        <w:spacing w:before="220"/>
        <w:ind w:firstLine="540"/>
        <w:jc w:val="both"/>
      </w:pPr>
      <w:r>
        <w:t>4.16. Выездное обследование.</w:t>
      </w:r>
    </w:p>
    <w:p w:rsidR="000A5543" w:rsidRDefault="000A5543">
      <w:pPr>
        <w:pStyle w:val="ConsPlusNormal"/>
        <w:spacing w:before="220"/>
        <w:ind w:firstLine="540"/>
        <w:jc w:val="both"/>
      </w:pPr>
      <w:r>
        <w:t>4.16.1.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в целях визуальной оценки соблюдения контролируемым лицом обязательных требований, при этом не допускается взаимодействие с контролируемым лицом.</w:t>
      </w:r>
    </w:p>
    <w:p w:rsidR="000A5543" w:rsidRDefault="000A5543">
      <w:pPr>
        <w:pStyle w:val="ConsPlusNormal"/>
        <w:spacing w:before="220"/>
        <w:ind w:firstLine="540"/>
        <w:jc w:val="both"/>
      </w:pPr>
      <w:r>
        <w:t>4.16.2. В ходе выездного обследования должностное лицо контрольного (надзорного) органа может осуществлять осмотр общедоступных (открытых для посещения неограниченным кругом лиц) объектов.</w:t>
      </w:r>
    </w:p>
    <w:p w:rsidR="000A5543" w:rsidRDefault="000A5543">
      <w:pPr>
        <w:pStyle w:val="ConsPlusNormal"/>
        <w:spacing w:before="220"/>
        <w:ind w:firstLine="540"/>
        <w:jc w:val="both"/>
      </w:pPr>
      <w:r>
        <w:t>4.16.3. Выездное обследование проводится без информирования контролируемого лица.</w:t>
      </w:r>
    </w:p>
    <w:p w:rsidR="000A5543" w:rsidRDefault="000A5543">
      <w:pPr>
        <w:pStyle w:val="ConsPlusNormal"/>
        <w:spacing w:before="220"/>
        <w:ind w:firstLine="540"/>
        <w:jc w:val="both"/>
      </w:pPr>
      <w:r>
        <w:t xml:space="preserve">4.16.4. По результатам проведения выездного обследования не может быть принято решение, предусмотренное </w:t>
      </w:r>
      <w:hyperlink r:id="rId73">
        <w:r>
          <w:rPr>
            <w:color w:val="0000FF"/>
          </w:rPr>
          <w:t>пунктом 2 части 2 статьи 90</w:t>
        </w:r>
      </w:hyperlink>
      <w:r>
        <w:t xml:space="preserve"> Федерального закона N 248-ФЗ.</w:t>
      </w:r>
    </w:p>
    <w:p w:rsidR="000A5543" w:rsidRDefault="000A5543">
      <w:pPr>
        <w:pStyle w:val="ConsPlusNormal"/>
        <w:spacing w:before="220"/>
        <w:ind w:firstLine="540"/>
        <w:jc w:val="both"/>
      </w:pPr>
      <w:r>
        <w:t>4.16.5. В случае если в рамках выездного обследования выявлены признаки нарушений обязательных требований, должностное лицо (контрольного) надзорного органа вправе незамедлительно провести контрольную закупку с извещением о начале и результатах проведения (в течение 24 часов после получения таких сведений) соответствующей закупки органа прокуратуры.</w:t>
      </w:r>
    </w:p>
    <w:p w:rsidR="000A5543" w:rsidRDefault="000A5543">
      <w:pPr>
        <w:pStyle w:val="ConsPlusNormal"/>
        <w:spacing w:before="220"/>
        <w:ind w:firstLine="540"/>
        <w:jc w:val="both"/>
      </w:pPr>
      <w:r>
        <w:t>В отношении проведения контрольной закупки не требуется принятия решения о проведении данного контрольного (надзорного) мероприятия.</w:t>
      </w:r>
    </w:p>
    <w:p w:rsidR="000A5543" w:rsidRDefault="000A5543">
      <w:pPr>
        <w:pStyle w:val="ConsPlusNormal"/>
        <w:spacing w:before="220"/>
        <w:ind w:firstLine="540"/>
        <w:jc w:val="both"/>
      </w:pPr>
      <w:r>
        <w:t>Информация о проведении контрольной закупки вносится в единый реестр контрольных (надзорных) мероприятий путем заполнения электронного паспорта в течение пяти рабочих дней с момента завершения контрольной закупки в порядке, установленном законодательством Российской Федерации.</w:t>
      </w:r>
    </w:p>
    <w:p w:rsidR="000A5543" w:rsidRDefault="000A5543">
      <w:pPr>
        <w:pStyle w:val="ConsPlusNormal"/>
        <w:spacing w:before="220"/>
        <w:ind w:firstLine="540"/>
        <w:jc w:val="both"/>
      </w:pPr>
      <w:r>
        <w:t xml:space="preserve">4.16.6. Контрольный (надзорный) орган наряду с решениями, принимаемыми по результатам контрольных (надзорных) мероприятий в соответствии с Федеральным </w:t>
      </w:r>
      <w:hyperlink r:id="rId74">
        <w:r>
          <w:rPr>
            <w:color w:val="0000FF"/>
          </w:rPr>
          <w:t>законом</w:t>
        </w:r>
      </w:hyperlink>
      <w:r>
        <w:t xml:space="preserve"> N 248-ФЗ, вправе выдавать предписание об устранении нарушений обязательных требований, выявленных в ходе выездного обследования или наблюдения за соблюдением обязательных требований, в порядке, определенном </w:t>
      </w:r>
      <w:hyperlink r:id="rId75">
        <w:r>
          <w:rPr>
            <w:color w:val="0000FF"/>
          </w:rPr>
          <w:t>статьей 90.1</w:t>
        </w:r>
      </w:hyperlink>
      <w:r>
        <w:t xml:space="preserve"> Федерального закона N 248-ФЗ.</w:t>
      </w:r>
    </w:p>
    <w:p w:rsidR="000A5543" w:rsidRDefault="000A5543">
      <w:pPr>
        <w:pStyle w:val="ConsPlusNormal"/>
        <w:jc w:val="both"/>
      </w:pPr>
    </w:p>
    <w:p w:rsidR="000A5543" w:rsidRDefault="000A5543">
      <w:pPr>
        <w:pStyle w:val="ConsPlusTitle"/>
        <w:jc w:val="center"/>
        <w:outlineLvl w:val="1"/>
      </w:pPr>
      <w:bookmarkStart w:id="10" w:name="P275"/>
      <w:bookmarkEnd w:id="10"/>
      <w:r>
        <w:t>5. Порядок осуществления постоянного рейда</w:t>
      </w:r>
    </w:p>
    <w:p w:rsidR="000A5543" w:rsidRDefault="000A5543">
      <w:pPr>
        <w:pStyle w:val="ConsPlusNormal"/>
        <w:jc w:val="both"/>
      </w:pPr>
    </w:p>
    <w:p w:rsidR="000A5543" w:rsidRDefault="000A5543">
      <w:pPr>
        <w:pStyle w:val="ConsPlusNormal"/>
        <w:ind w:firstLine="540"/>
        <w:jc w:val="both"/>
      </w:pPr>
      <w:r>
        <w:t xml:space="preserve">5.1. Под постоянным рейдом понимается режим государственного контроля (надзора), который заключается в возможности постоянного перемещения должностных лиц контрольного (надзорного) органа по определенной приказом контрольного (надзорного) органа территории в целях предупреждения, выявления и пресечения нарушений обязательных требований в соответствии с положениями </w:t>
      </w:r>
      <w:hyperlink r:id="rId76">
        <w:r>
          <w:rPr>
            <w:color w:val="0000FF"/>
          </w:rPr>
          <w:t>статьи 97.1</w:t>
        </w:r>
      </w:hyperlink>
      <w:r>
        <w:t xml:space="preserve"> Федерального закона N 248-ФЗ и настоящим Положением.</w:t>
      </w:r>
    </w:p>
    <w:p w:rsidR="000A5543" w:rsidRDefault="000A5543">
      <w:pPr>
        <w:pStyle w:val="ConsPlusNormal"/>
        <w:spacing w:before="220"/>
        <w:ind w:firstLine="540"/>
        <w:jc w:val="both"/>
      </w:pPr>
      <w:r>
        <w:t xml:space="preserve">5.2. Постоянный рейд осуществляется в отношении деятельности юридических лиц, индивидуальных предпринимателей и физических лиц, перечисленной в </w:t>
      </w:r>
      <w:hyperlink w:anchor="P47">
        <w:r>
          <w:rPr>
            <w:color w:val="0000FF"/>
          </w:rPr>
          <w:t>подпунктах 1.5.3</w:t>
        </w:r>
      </w:hyperlink>
      <w:r>
        <w:t xml:space="preserve">, </w:t>
      </w:r>
      <w:hyperlink w:anchor="P50">
        <w:r>
          <w:rPr>
            <w:color w:val="0000FF"/>
          </w:rPr>
          <w:t>1.5.4 пункта 1.5</w:t>
        </w:r>
      </w:hyperlink>
      <w:r>
        <w:t xml:space="preserve"> настоящего Положения.</w:t>
      </w:r>
    </w:p>
    <w:p w:rsidR="000A5543" w:rsidRDefault="000A5543">
      <w:pPr>
        <w:pStyle w:val="ConsPlusNormal"/>
        <w:spacing w:before="220"/>
        <w:ind w:firstLine="540"/>
        <w:jc w:val="both"/>
      </w:pPr>
      <w:r>
        <w:lastRenderedPageBreak/>
        <w:t>5.3. Территориями для постоянного рейда могут быть туристские маршруты (части туристских маршрутов) Волгоградской области, на которых осуществляют деятельность по ознакомлению туристов с объектами показа экскурсоводы (гиды), гиды-переводчики и инструкторы-проводники [за исключением случаев оказания услуг экскурсоводом (гидом) и гидом-переводчиком, услуг инструктора-проводника на особо охраняемых природных территориях].</w:t>
      </w:r>
    </w:p>
    <w:p w:rsidR="000A5543" w:rsidRDefault="000A5543">
      <w:pPr>
        <w:pStyle w:val="ConsPlusNormal"/>
        <w:spacing w:before="220"/>
        <w:ind w:firstLine="540"/>
        <w:jc w:val="both"/>
      </w:pPr>
      <w:r>
        <w:t>5.4. Должностные лица контрольного (надзорного) органа, уполномоченные на проведение постоянного рейда, определяются решением контрольного (надзорного) органа.</w:t>
      </w:r>
    </w:p>
    <w:p w:rsidR="000A5543" w:rsidRDefault="000A5543">
      <w:pPr>
        <w:pStyle w:val="ConsPlusNormal"/>
        <w:spacing w:before="220"/>
        <w:ind w:firstLine="540"/>
        <w:jc w:val="both"/>
      </w:pPr>
      <w:r>
        <w:t>В решении о проведении постоянного рейда указываются конкретные туристские маршруты (части туристских маршрутов), объекты туристского показа либо общедоступные территории, на которых осуществляется деятельность, связанная с использованием средств размещения, а также уполномоченные на осуществление постоянного рейда должностные лица контрольного (надзорного) органа.</w:t>
      </w:r>
    </w:p>
    <w:p w:rsidR="000A5543" w:rsidRDefault="000A5543">
      <w:pPr>
        <w:pStyle w:val="ConsPlusNormal"/>
        <w:spacing w:before="220"/>
        <w:ind w:firstLine="540"/>
        <w:jc w:val="both"/>
      </w:pPr>
      <w:r>
        <w:t>5.5. Постоянный рейд осуществляется в отношении деятельности и действий контролируемых лиц на определенной территории для постоянного рейда.</w:t>
      </w:r>
    </w:p>
    <w:p w:rsidR="000A5543" w:rsidRDefault="000A5543">
      <w:pPr>
        <w:pStyle w:val="ConsPlusNormal"/>
        <w:spacing w:before="220"/>
        <w:ind w:firstLine="540"/>
        <w:jc w:val="both"/>
      </w:pPr>
      <w:r>
        <w:t>5.6. При осуществлении постоянного рейда могут совершаться следующие контрольные (надзорные) действия:</w:t>
      </w:r>
    </w:p>
    <w:p w:rsidR="000A5543" w:rsidRDefault="000A5543">
      <w:pPr>
        <w:pStyle w:val="ConsPlusNormal"/>
        <w:spacing w:before="220"/>
        <w:ind w:firstLine="540"/>
        <w:jc w:val="both"/>
      </w:pPr>
      <w:r>
        <w:t>осмотр;</w:t>
      </w:r>
    </w:p>
    <w:p w:rsidR="000A5543" w:rsidRDefault="000A5543">
      <w:pPr>
        <w:pStyle w:val="ConsPlusNormal"/>
        <w:spacing w:before="220"/>
        <w:ind w:firstLine="540"/>
        <w:jc w:val="both"/>
      </w:pPr>
      <w:r>
        <w:t>опрос;</w:t>
      </w:r>
    </w:p>
    <w:p w:rsidR="000A5543" w:rsidRDefault="000A5543">
      <w:pPr>
        <w:pStyle w:val="ConsPlusNormal"/>
        <w:spacing w:before="220"/>
        <w:ind w:firstLine="540"/>
        <w:jc w:val="both"/>
      </w:pPr>
      <w:r>
        <w:t>истребование документов, которые в соответствии с обязательными требованиями должны находиться у контролируемого лица.</w:t>
      </w:r>
    </w:p>
    <w:p w:rsidR="000A5543" w:rsidRDefault="000A5543">
      <w:pPr>
        <w:pStyle w:val="ConsPlusNormal"/>
        <w:spacing w:before="220"/>
        <w:ind w:firstLine="540"/>
        <w:jc w:val="both"/>
      </w:pPr>
      <w:r>
        <w:t xml:space="preserve">5.7. Контрольные (надзорные) действия в рамках постоянного рейда осуществляются в порядке, определенном Федеральным </w:t>
      </w:r>
      <w:hyperlink r:id="rId77">
        <w:r>
          <w:rPr>
            <w:color w:val="0000FF"/>
          </w:rPr>
          <w:t>законом</w:t>
        </w:r>
      </w:hyperlink>
      <w:r>
        <w:t xml:space="preserve"> N 248-ФЗ.</w:t>
      </w:r>
    </w:p>
    <w:p w:rsidR="000A5543" w:rsidRDefault="000A5543">
      <w:pPr>
        <w:pStyle w:val="ConsPlusNormal"/>
        <w:spacing w:before="220"/>
        <w:ind w:firstLine="540"/>
        <w:jc w:val="both"/>
      </w:pPr>
      <w:r>
        <w:t>5.8. При осуществлении постоянного рейда время взаимодействия должностного лица контрольного (надзорного) органа с одним контролируемым лицом не может составлять более 30 минут [в данный период не включается оформление акта контрольного (надзорного) мероприятия].</w:t>
      </w:r>
    </w:p>
    <w:p w:rsidR="000A5543" w:rsidRDefault="000A5543">
      <w:pPr>
        <w:pStyle w:val="ConsPlusNormal"/>
        <w:spacing w:before="220"/>
        <w:ind w:firstLine="540"/>
        <w:jc w:val="both"/>
      </w:pPr>
      <w:r>
        <w:t>5.9. Контролируемые лица, их представители и работники, находящиеся на территории постоянного рейда, обязаны по требованию должностного лица контрольного (надзорного) органа представить для ознакомления документы, которые в соответствии с обязательными требованиями должны находиться у контролируемого лица.</w:t>
      </w:r>
    </w:p>
    <w:p w:rsidR="000A5543" w:rsidRDefault="000A5543">
      <w:pPr>
        <w:pStyle w:val="ConsPlusNormal"/>
        <w:spacing w:before="220"/>
        <w:ind w:firstLine="540"/>
        <w:jc w:val="both"/>
      </w:pPr>
      <w:r>
        <w:t>5.10. В случае если в результате постоянного рейда выявлены нарушения обязательных требований, должностное лицо контрольного (надзорного) органа на месте составляет отдельный акт в отношении каждого контролируемого лица, допустившего нарушение обязательных требований.</w:t>
      </w:r>
    </w:p>
    <w:p w:rsidR="000A5543" w:rsidRDefault="000A5543">
      <w:pPr>
        <w:pStyle w:val="ConsPlusNormal"/>
        <w:spacing w:before="220"/>
        <w:ind w:firstLine="540"/>
        <w:jc w:val="both"/>
      </w:pPr>
      <w:r>
        <w:t xml:space="preserve">5.11. Составленные в ходе постоянного рейда акты, а также выданные предписания об устранении выявленных нарушений обязательных требований подлежат включению в единый реестр контрольных (надзорных) мероприятий в соответствии со </w:t>
      </w:r>
      <w:hyperlink r:id="rId78">
        <w:r>
          <w:rPr>
            <w:color w:val="0000FF"/>
          </w:rPr>
          <w:t>статьей 19</w:t>
        </w:r>
      </w:hyperlink>
      <w:r>
        <w:t xml:space="preserve"> Федерального закона N 248-ФЗ.</w:t>
      </w:r>
    </w:p>
    <w:p w:rsidR="000A5543" w:rsidRDefault="000A5543">
      <w:pPr>
        <w:pStyle w:val="ConsPlusNormal"/>
        <w:jc w:val="both"/>
      </w:pPr>
    </w:p>
    <w:p w:rsidR="000A5543" w:rsidRDefault="000A5543">
      <w:pPr>
        <w:pStyle w:val="ConsPlusTitle"/>
        <w:jc w:val="center"/>
        <w:outlineLvl w:val="1"/>
      </w:pPr>
      <w:r>
        <w:t>6. Результаты контрольного (надзорного) мероприятия</w:t>
      </w:r>
    </w:p>
    <w:p w:rsidR="000A5543" w:rsidRDefault="000A5543">
      <w:pPr>
        <w:pStyle w:val="ConsPlusNormal"/>
        <w:jc w:val="both"/>
      </w:pPr>
    </w:p>
    <w:p w:rsidR="000A5543" w:rsidRDefault="000A5543">
      <w:pPr>
        <w:pStyle w:val="ConsPlusNormal"/>
        <w:ind w:firstLine="540"/>
        <w:jc w:val="both"/>
      </w:pPr>
      <w:r>
        <w:t xml:space="preserve">6.1. Результаты контрольного (надзорного) мероприятия оформляются в порядке, предусмотренном </w:t>
      </w:r>
      <w:hyperlink r:id="rId79">
        <w:r>
          <w:rPr>
            <w:color w:val="0000FF"/>
          </w:rPr>
          <w:t>главой 16</w:t>
        </w:r>
      </w:hyperlink>
      <w:r>
        <w:t xml:space="preserve"> Федерального закона N 248-ФЗ, в соответствии с типовыми формами, </w:t>
      </w:r>
      <w:r>
        <w:lastRenderedPageBreak/>
        <w:t xml:space="preserve">утвержденными </w:t>
      </w:r>
      <w:hyperlink r:id="rId80">
        <w:r>
          <w:rPr>
            <w:color w:val="0000FF"/>
          </w:rPr>
          <w:t>приказом</w:t>
        </w:r>
      </w:hyperlink>
      <w:r>
        <w:t xml:space="preserve"> Минэкономразвития N 151.</w:t>
      </w:r>
    </w:p>
    <w:p w:rsidR="000A5543" w:rsidRDefault="000A5543">
      <w:pPr>
        <w:pStyle w:val="ConsPlusNormal"/>
        <w:spacing w:before="220"/>
        <w:ind w:firstLine="540"/>
        <w:jc w:val="both"/>
      </w:pPr>
      <w:r>
        <w:t>Контрольный (надзорный) орган вправе утверждать формы документов, используемых им при осуществлении регионального государственного контроля, не утвержденные в порядке, установленном абзацем первым настоящего пункта.</w:t>
      </w:r>
    </w:p>
    <w:p w:rsidR="000A5543" w:rsidRDefault="000A5543">
      <w:pPr>
        <w:pStyle w:val="ConsPlusNormal"/>
        <w:spacing w:before="220"/>
        <w:ind w:firstLine="540"/>
        <w:jc w:val="both"/>
      </w:pPr>
      <w:r>
        <w:t>6.2. В случае выявления при проведении контрольного (надзорного) мероприятия нарушений контролируемым лицом обязательных требований контрольный (надзорный) орган в пределах полномочий, предусмотренных законодательством Российской Федерации, обязан:</w:t>
      </w:r>
    </w:p>
    <w:p w:rsidR="000A5543" w:rsidRDefault="000A5543">
      <w:pPr>
        <w:pStyle w:val="ConsPlusNormal"/>
        <w:spacing w:before="220"/>
        <w:ind w:firstLine="540"/>
        <w:jc w:val="both"/>
      </w:pPr>
      <w:r>
        <w:t>выдать контролируемому лицу после оформления акта контрольного (надзорного) мероприятия предписание об устранении выявленных нарушений обязательных требований (далее именуется - предписание) с указанием разумных сроков устранения таких нарушений;</w:t>
      </w:r>
    </w:p>
    <w:p w:rsidR="000A5543" w:rsidRDefault="000A5543">
      <w:pPr>
        <w:pStyle w:val="ConsPlusNormal"/>
        <w:spacing w:before="220"/>
        <w:ind w:firstLine="540"/>
        <w:jc w:val="both"/>
      </w:pPr>
      <w: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и иных подобных объектов при осуществлении деятельности, связанной с использованием средств размещения, о запрете деятельности, связанной с использованием горнолыжных трасс или пляжей, о запрете осуществления деятельности по предоставлению услуг экскурсоводов (гидов), гидов-переводчиков и (или) инструкторов-проводников, представляющей опасность для жизни, здоровья людей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контролируемого лица представляет непосредственную угрозу причинения вреда (ущерба) охраняемым законом ценностям или что такой вред (ущерб) причинен;</w:t>
      </w:r>
    </w:p>
    <w:p w:rsidR="000A5543" w:rsidRDefault="000A5543">
      <w:pPr>
        <w:pStyle w:val="ConsPlusNormal"/>
        <w:spacing w:before="220"/>
        <w:ind w:firstLine="540"/>
        <w:jc w:val="both"/>
      </w:pPr>
      <w:r>
        <w:t>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0A5543" w:rsidRDefault="000A5543">
      <w:pPr>
        <w:pStyle w:val="ConsPlusNormal"/>
        <w:spacing w:before="220"/>
        <w:ind w:firstLine="540"/>
        <w:jc w:val="both"/>
      </w:pPr>
      <w: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0A5543" w:rsidRDefault="000A5543">
      <w:pPr>
        <w:pStyle w:val="ConsPlusNormal"/>
        <w:spacing w:before="220"/>
        <w:ind w:firstLine="540"/>
        <w:jc w:val="both"/>
      </w:pPr>
      <w:r>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0A5543" w:rsidRDefault="000A5543">
      <w:pPr>
        <w:pStyle w:val="ConsPlusNormal"/>
        <w:spacing w:before="220"/>
        <w:ind w:firstLine="540"/>
        <w:jc w:val="both"/>
      </w:pPr>
      <w:r>
        <w:t>6.3. Предписание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w:t>
      </w:r>
    </w:p>
    <w:p w:rsidR="000A5543" w:rsidRDefault="000A5543">
      <w:pPr>
        <w:pStyle w:val="ConsPlusNormal"/>
        <w:spacing w:before="220"/>
        <w:ind w:firstLine="540"/>
        <w:jc w:val="both"/>
      </w:pPr>
      <w:r>
        <w:t xml:space="preserve">6.4. Предписание должно содержать в том числе сведения, установленные </w:t>
      </w:r>
      <w:hyperlink r:id="rId81">
        <w:r>
          <w:rPr>
            <w:color w:val="0000FF"/>
          </w:rPr>
          <w:t>частью 2 статьи 90.1</w:t>
        </w:r>
      </w:hyperlink>
      <w:r>
        <w:t xml:space="preserve"> Федерального закона N 248-ФЗ.</w:t>
      </w:r>
    </w:p>
    <w:p w:rsidR="000A5543" w:rsidRDefault="000A5543">
      <w:pPr>
        <w:pStyle w:val="ConsPlusNormal"/>
        <w:spacing w:before="220"/>
        <w:ind w:firstLine="540"/>
        <w:jc w:val="both"/>
      </w:pPr>
      <w:r>
        <w:t xml:space="preserve">6.5. Контрольный (надзорный) орган может отменить предписание в случаях, установленных Федеральным </w:t>
      </w:r>
      <w:hyperlink r:id="rId82">
        <w:r>
          <w:rPr>
            <w:color w:val="0000FF"/>
          </w:rPr>
          <w:t>законом</w:t>
        </w:r>
      </w:hyperlink>
      <w:r>
        <w:t xml:space="preserve"> N 248-ФЗ.</w:t>
      </w:r>
    </w:p>
    <w:p w:rsidR="000A5543" w:rsidRDefault="000A5543">
      <w:pPr>
        <w:pStyle w:val="ConsPlusNormal"/>
        <w:spacing w:before="220"/>
        <w:ind w:firstLine="540"/>
        <w:jc w:val="both"/>
      </w:pPr>
      <w:r>
        <w:lastRenderedPageBreak/>
        <w:t xml:space="preserve">6.6.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в порядке, определенном </w:t>
      </w:r>
      <w:hyperlink r:id="rId83">
        <w:r>
          <w:rPr>
            <w:color w:val="0000FF"/>
          </w:rPr>
          <w:t>статьей 90.2</w:t>
        </w:r>
      </w:hyperlink>
      <w:r>
        <w:t xml:space="preserve"> Федерального закона N 248-ФЗ.</w:t>
      </w:r>
    </w:p>
    <w:p w:rsidR="000A5543" w:rsidRDefault="000A5543">
      <w:pPr>
        <w:pStyle w:val="ConsPlusNormal"/>
        <w:spacing w:before="220"/>
        <w:ind w:firstLine="540"/>
        <w:jc w:val="both"/>
      </w:pPr>
      <w:r>
        <w:t>6.7. Должностное лицо контрольного (надзорного) органа при наличии обстоятельств, вследствие которых исполнение предписания, иных решений контрольного (надзорного) органа в установленные сроки невозможно, может отсрочить исполнение таких предписания или решения на срок до одного года, о чем принимается соответствующее решение.</w:t>
      </w:r>
    </w:p>
    <w:p w:rsidR="000A5543" w:rsidRDefault="000A5543">
      <w:pPr>
        <w:pStyle w:val="ConsPlusNormal"/>
        <w:spacing w:before="220"/>
        <w:ind w:firstLine="540"/>
        <w:jc w:val="both"/>
      </w:pPr>
      <w:r>
        <w:t xml:space="preserve">Решение об отсрочке исполнения предписания или иного решения контрольного (надзорного) органа принимается должностным лицом контрольного (надзорного) органа в порядке, предусмотренном </w:t>
      </w:r>
      <w:hyperlink r:id="rId84">
        <w:r>
          <w:rPr>
            <w:color w:val="0000FF"/>
          </w:rPr>
          <w:t>статьями 39</w:t>
        </w:r>
      </w:hyperlink>
      <w:r>
        <w:t xml:space="preserve"> - </w:t>
      </w:r>
      <w:hyperlink r:id="rId85">
        <w:r>
          <w:rPr>
            <w:color w:val="0000FF"/>
          </w:rPr>
          <w:t>43</w:t>
        </w:r>
      </w:hyperlink>
      <w:r>
        <w:t xml:space="preserve">, </w:t>
      </w:r>
      <w:hyperlink r:id="rId86">
        <w:r>
          <w:rPr>
            <w:color w:val="0000FF"/>
          </w:rPr>
          <w:t>93</w:t>
        </w:r>
      </w:hyperlink>
      <w:r>
        <w:t xml:space="preserve"> Федерального закона N 248-ФЗ.</w:t>
      </w:r>
    </w:p>
    <w:p w:rsidR="000A5543" w:rsidRDefault="000A5543">
      <w:pPr>
        <w:pStyle w:val="ConsPlusNormal"/>
        <w:spacing w:before="220"/>
        <w:ind w:firstLine="540"/>
        <w:jc w:val="both"/>
      </w:pPr>
      <w:r>
        <w:t xml:space="preserve">6.8. Контрольный (надзорный) орган наряду с решениями, принимаемыми по результатам контрольных (надзорных) мероприятий в соответствии с Федеральным </w:t>
      </w:r>
      <w:hyperlink r:id="rId87">
        <w:r>
          <w:rPr>
            <w:color w:val="0000FF"/>
          </w:rPr>
          <w:t>законом</w:t>
        </w:r>
      </w:hyperlink>
      <w:r>
        <w:t xml:space="preserve"> N 248-ФЗ, вправе:</w:t>
      </w:r>
    </w:p>
    <w:p w:rsidR="000A5543" w:rsidRDefault="000A5543">
      <w:pPr>
        <w:pStyle w:val="ConsPlusNormal"/>
        <w:spacing w:before="220"/>
        <w:ind w:firstLine="540"/>
        <w:jc w:val="both"/>
      </w:pPr>
      <w:r>
        <w:t>выдавать предписание владельцу агрегатора информации об услугах, владельцу сервиса объявлений о незамедлительном прекращении распространения информации о предоставляемых услугах средства размещения (гостиничных услугах);</w:t>
      </w:r>
    </w:p>
    <w:p w:rsidR="000A5543" w:rsidRDefault="000A5543">
      <w:pPr>
        <w:pStyle w:val="ConsPlusNormal"/>
        <w:spacing w:before="220"/>
        <w:ind w:firstLine="540"/>
        <w:jc w:val="both"/>
      </w:pPr>
      <w:r>
        <w:t>в случае выявления несоответствия средства размещения требованиям к категории средств размещения, указанной в реестре классифицированных средств размещения, направлять в организацию, осуществляющую классификацию в сфере туристской индустрии, соответствующую информацию с запросом о предоставлении сведений о принятых мерах, направленных на устранение несоответствия средства размещения указанным требованиям, в том числе о проведении внепланового подтверждения соответствия средства размещения требованиям к присвоенной категории средства размещения;</w:t>
      </w:r>
    </w:p>
    <w:p w:rsidR="000A5543" w:rsidRDefault="000A5543">
      <w:pPr>
        <w:pStyle w:val="ConsPlusNormal"/>
        <w:spacing w:before="220"/>
        <w:ind w:firstLine="540"/>
        <w:jc w:val="both"/>
      </w:pPr>
      <w:r>
        <w:t>принимать решения о приостановлении, возобновлении действия классификации средства размещения, а также о прекращении действия классификации средства размещения (об исключении сведений о средстве размещения из реестра классифицированных средств размещения);</w:t>
      </w:r>
    </w:p>
    <w:p w:rsidR="000A5543" w:rsidRDefault="000A5543">
      <w:pPr>
        <w:pStyle w:val="ConsPlusNormal"/>
        <w:spacing w:before="220"/>
        <w:ind w:firstLine="540"/>
        <w:jc w:val="both"/>
      </w:pPr>
      <w:r>
        <w:t>принимать решения о прекращении аттестации экскурсовода (гида) и гида-переводчика и об исключении сведений о них из единого федерального реестра экскурсоводов (гидов) и гидов-переводчиков.</w:t>
      </w:r>
    </w:p>
    <w:p w:rsidR="000A5543" w:rsidRDefault="000A5543">
      <w:pPr>
        <w:pStyle w:val="ConsPlusNormal"/>
        <w:jc w:val="both"/>
      </w:pPr>
    </w:p>
    <w:p w:rsidR="000A5543" w:rsidRDefault="000A5543">
      <w:pPr>
        <w:pStyle w:val="ConsPlusTitle"/>
        <w:jc w:val="center"/>
        <w:outlineLvl w:val="1"/>
      </w:pPr>
      <w:r>
        <w:t>7. Обжалование решений контрольных (надзорных) органов,</w:t>
      </w:r>
    </w:p>
    <w:p w:rsidR="000A5543" w:rsidRDefault="000A5543">
      <w:pPr>
        <w:pStyle w:val="ConsPlusTitle"/>
        <w:jc w:val="center"/>
      </w:pPr>
      <w:r>
        <w:t>действий (бездействия) должностных лиц контрольных</w:t>
      </w:r>
    </w:p>
    <w:p w:rsidR="000A5543" w:rsidRDefault="000A5543">
      <w:pPr>
        <w:pStyle w:val="ConsPlusTitle"/>
        <w:jc w:val="center"/>
      </w:pPr>
      <w:r>
        <w:t>(надзорных) органов при осуществлении регионального</w:t>
      </w:r>
    </w:p>
    <w:p w:rsidR="000A5543" w:rsidRDefault="000A5543">
      <w:pPr>
        <w:pStyle w:val="ConsPlusTitle"/>
        <w:jc w:val="center"/>
      </w:pPr>
      <w:r>
        <w:t>государственного контроля</w:t>
      </w:r>
    </w:p>
    <w:p w:rsidR="000A5543" w:rsidRDefault="000A5543">
      <w:pPr>
        <w:pStyle w:val="ConsPlusNormal"/>
        <w:jc w:val="both"/>
      </w:pPr>
    </w:p>
    <w:p w:rsidR="000A5543" w:rsidRDefault="000A5543">
      <w:pPr>
        <w:pStyle w:val="ConsPlusNormal"/>
        <w:ind w:firstLine="540"/>
        <w:jc w:val="both"/>
      </w:pPr>
      <w:r>
        <w:t xml:space="preserve">7.1. Правом на обжалование решений контрольного (надзорного) органа, действий (бездействия) должностных лиц контрольного (надзорного) органа обладает контролируемое лицо, в отношении которого приняты решения или совершены действия (бездействие), указанные в </w:t>
      </w:r>
      <w:hyperlink r:id="rId88">
        <w:r>
          <w:rPr>
            <w:color w:val="0000FF"/>
          </w:rPr>
          <w:t>части 4 статьи 40</w:t>
        </w:r>
      </w:hyperlink>
      <w:r>
        <w:t xml:space="preserve"> Федерального закона N 248-ФЗ.</w:t>
      </w:r>
    </w:p>
    <w:p w:rsidR="000A5543" w:rsidRDefault="000A5543">
      <w:pPr>
        <w:pStyle w:val="ConsPlusNormal"/>
        <w:spacing w:before="220"/>
        <w:ind w:firstLine="540"/>
        <w:jc w:val="both"/>
      </w:pPr>
      <w:r>
        <w:t>7.2. Судебное обжалование решений контрольного (надзорного) органа, действий (бездействия) должностных лиц контрольного (надзорного) органа возможно только после их досудебного обжалования.</w:t>
      </w:r>
    </w:p>
    <w:p w:rsidR="000A5543" w:rsidRDefault="000A5543">
      <w:pPr>
        <w:pStyle w:val="ConsPlusNormal"/>
        <w:spacing w:before="220"/>
        <w:ind w:firstLine="540"/>
        <w:jc w:val="both"/>
      </w:pPr>
      <w:r>
        <w:t xml:space="preserve">7.3. Досудебное обжалование решений контрольного (надзорного) органа, действий (бездействия) должностных лиц контрольного (надзорного) органа осуществляется в соответствии с </w:t>
      </w:r>
      <w:hyperlink w:anchor="P323">
        <w:r>
          <w:rPr>
            <w:color w:val="0000FF"/>
          </w:rPr>
          <w:t>пунктами 7.4</w:t>
        </w:r>
      </w:hyperlink>
      <w:r>
        <w:t xml:space="preserve"> - </w:t>
      </w:r>
      <w:hyperlink w:anchor="P363">
        <w:r>
          <w:rPr>
            <w:color w:val="0000FF"/>
          </w:rPr>
          <w:t>7.20</w:t>
        </w:r>
      </w:hyperlink>
      <w:r>
        <w:t xml:space="preserve"> настоящего Положения.</w:t>
      </w:r>
    </w:p>
    <w:p w:rsidR="000A5543" w:rsidRDefault="000A5543">
      <w:pPr>
        <w:pStyle w:val="ConsPlusNormal"/>
        <w:spacing w:before="220"/>
        <w:ind w:firstLine="540"/>
        <w:jc w:val="both"/>
      </w:pPr>
      <w:bookmarkStart w:id="11" w:name="P323"/>
      <w:bookmarkEnd w:id="11"/>
      <w:r>
        <w:lastRenderedPageBreak/>
        <w:t xml:space="preserve">7.4. Жалоба подается контролируемым лицом в контрольный (надзорный) орган в электронном виде с использованием Единого портала, за исключением случая, предусмотренного </w:t>
      </w:r>
      <w:hyperlink r:id="rId89">
        <w:r>
          <w:rPr>
            <w:color w:val="0000FF"/>
          </w:rPr>
          <w:t>частью 1.1 статьи 40</w:t>
        </w:r>
      </w:hyperlink>
      <w:r>
        <w:t xml:space="preserve"> Федерального закона N 248-ФЗ.</w:t>
      </w:r>
    </w:p>
    <w:p w:rsidR="000A5543" w:rsidRDefault="000A5543">
      <w:pPr>
        <w:pStyle w:val="ConsPlusNormal"/>
        <w:spacing w:before="220"/>
        <w:ind w:firstLine="540"/>
        <w:jc w:val="both"/>
      </w:pPr>
      <w: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0A5543" w:rsidRDefault="000A5543">
      <w:pPr>
        <w:pStyle w:val="ConsPlusNormal"/>
        <w:spacing w:before="220"/>
        <w:ind w:firstLine="540"/>
        <w:jc w:val="both"/>
      </w:pPr>
      <w:r>
        <w:t>7.5.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на бумажном носителе с учетом требований законодательства Российской Федерации о государственной и иной охраняемой законом тайне.</w:t>
      </w:r>
    </w:p>
    <w:p w:rsidR="000A5543" w:rsidRDefault="000A5543">
      <w:pPr>
        <w:pStyle w:val="ConsPlusNormal"/>
        <w:spacing w:before="220"/>
        <w:ind w:firstLine="540"/>
        <w:jc w:val="both"/>
      </w:pPr>
      <w:r>
        <w:t>7.6. Жалоба на решения контрольного (надзорного) органа, действия (бездействие) должностных лиц контрольного (надзорного) органа рассматривается заместителем руководителя контрольного (надзорного) органа.</w:t>
      </w:r>
    </w:p>
    <w:p w:rsidR="000A5543" w:rsidRDefault="000A5543">
      <w:pPr>
        <w:pStyle w:val="ConsPlusNormal"/>
        <w:spacing w:before="220"/>
        <w:ind w:firstLine="540"/>
        <w:jc w:val="both"/>
      </w:pPr>
      <w:r>
        <w:t>Жалоба на решения, действия (бездействие) заместителя руководителя контрольного (надзорного) органа рассматривается руководителем контрольного (надзорного) органа.</w:t>
      </w:r>
    </w:p>
    <w:p w:rsidR="000A5543" w:rsidRDefault="000A5543">
      <w:pPr>
        <w:pStyle w:val="ConsPlusNormal"/>
        <w:spacing w:before="220"/>
        <w:ind w:firstLine="540"/>
        <w:jc w:val="both"/>
      </w:pPr>
      <w:bookmarkStart w:id="12" w:name="P328"/>
      <w:bookmarkEnd w:id="12"/>
      <w:r>
        <w:t>7.7. Жалоба на решение контрольного (надзорного) органа, действия (бездействие) должностных лиц контрольного (надзорного) органа может быть подана в течение 30 календарных дней со дня, когда контролируемое лицо узнало или должно было узнать о нарушении своих прав.</w:t>
      </w:r>
    </w:p>
    <w:p w:rsidR="000A5543" w:rsidRDefault="000A5543">
      <w:pPr>
        <w:pStyle w:val="ConsPlusNormal"/>
        <w:spacing w:before="220"/>
        <w:ind w:firstLine="540"/>
        <w:jc w:val="both"/>
      </w:pPr>
      <w:bookmarkStart w:id="13" w:name="P329"/>
      <w:bookmarkEnd w:id="13"/>
      <w:r>
        <w:t>7.8. Жалоба на предписание контрольного (надзорного) органа может быть подана в течение 10 рабочих дней с даты получения контролируемым лицом предписания.</w:t>
      </w:r>
    </w:p>
    <w:p w:rsidR="000A5543" w:rsidRDefault="000A5543">
      <w:pPr>
        <w:pStyle w:val="ConsPlusNormal"/>
        <w:spacing w:before="220"/>
        <w:ind w:firstLine="540"/>
        <w:jc w:val="both"/>
      </w:pPr>
      <w:r>
        <w:t>7.9. В случае пропуска по уважительной причине срока подачи жалобы этот срок по ходатайству лица, подающего жалобу, может быть восстановлен контрольным (надзорным) органом.</w:t>
      </w:r>
    </w:p>
    <w:p w:rsidR="000A5543" w:rsidRDefault="000A5543">
      <w:pPr>
        <w:pStyle w:val="ConsPlusNormal"/>
        <w:spacing w:before="220"/>
        <w:ind w:firstLine="540"/>
        <w:jc w:val="both"/>
      </w:pPr>
      <w:r>
        <w:t>7.10.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0A5543" w:rsidRDefault="000A5543">
      <w:pPr>
        <w:pStyle w:val="ConsPlusNormal"/>
        <w:spacing w:before="220"/>
        <w:ind w:firstLine="540"/>
        <w:jc w:val="both"/>
      </w:pPr>
      <w:r>
        <w:t>7.11. Жалоба может содержать ходатайство о приостановлении исполнения обжалуемого решения контрольного (надзорного) органа.</w:t>
      </w:r>
    </w:p>
    <w:p w:rsidR="000A5543" w:rsidRDefault="000A5543">
      <w:pPr>
        <w:pStyle w:val="ConsPlusNormal"/>
        <w:spacing w:before="220"/>
        <w:ind w:firstLine="540"/>
        <w:jc w:val="both"/>
      </w:pPr>
      <w:r>
        <w:t>При наличии в жалобе контролируемого лица ходатайства о приостановлении исполнения обжалуемого решения контрольный (надзорный) орган не позднее двух рабочих дней со дня регистрации жалобы принимает решение:</w:t>
      </w:r>
    </w:p>
    <w:p w:rsidR="000A5543" w:rsidRDefault="000A5543">
      <w:pPr>
        <w:pStyle w:val="ConsPlusNormal"/>
        <w:spacing w:before="220"/>
        <w:ind w:firstLine="540"/>
        <w:jc w:val="both"/>
      </w:pPr>
      <w:r>
        <w:t>о приостановлении исполнения обжалуемого решения контрольного (надзорного) органа;</w:t>
      </w:r>
    </w:p>
    <w:p w:rsidR="000A5543" w:rsidRDefault="000A5543">
      <w:pPr>
        <w:pStyle w:val="ConsPlusNormal"/>
        <w:spacing w:before="220"/>
        <w:ind w:firstLine="540"/>
        <w:jc w:val="both"/>
      </w:pPr>
      <w:r>
        <w:t>об отказе в приостановлении исполнения обжалуемого решения контрольного (надзорного) органа.</w:t>
      </w:r>
    </w:p>
    <w:p w:rsidR="000A5543" w:rsidRDefault="000A5543">
      <w:pPr>
        <w:pStyle w:val="ConsPlusNormal"/>
        <w:spacing w:before="220"/>
        <w:ind w:firstLine="540"/>
        <w:jc w:val="both"/>
      </w:pPr>
      <w:r>
        <w:t>Информация о решении, указанном в настоящем пункте, направляется лицу, подавшему жалобу, в течение одного рабочего дня с момента принятия указанного решения.</w:t>
      </w:r>
    </w:p>
    <w:p w:rsidR="000A5543" w:rsidRDefault="000A5543">
      <w:pPr>
        <w:pStyle w:val="ConsPlusNormal"/>
        <w:spacing w:before="220"/>
        <w:ind w:firstLine="540"/>
        <w:jc w:val="both"/>
      </w:pPr>
      <w:r>
        <w:t>7.12. Жалоба должна содержать:</w:t>
      </w:r>
    </w:p>
    <w:p w:rsidR="000A5543" w:rsidRDefault="000A5543">
      <w:pPr>
        <w:pStyle w:val="ConsPlusNormal"/>
        <w:spacing w:before="220"/>
        <w:ind w:firstLine="540"/>
        <w:jc w:val="both"/>
      </w:pPr>
      <w:r>
        <w:t>наименование контрольного (надзорного) органа, фамилию, имя, отчество (при наличии) должностного лица, решение и (или) действия (бездействие) которых обжалуется;</w:t>
      </w:r>
    </w:p>
    <w:p w:rsidR="000A5543" w:rsidRDefault="000A5543">
      <w:pPr>
        <w:pStyle w:val="ConsPlusNormal"/>
        <w:spacing w:before="220"/>
        <w:ind w:firstLine="540"/>
        <w:jc w:val="both"/>
      </w:pPr>
      <w:r>
        <w:t xml:space="preserve">фамилию, имя, отчество (при наличии), сведения о месте жительства (месте осуществления </w:t>
      </w:r>
      <w:r>
        <w:lastRenderedPageBreak/>
        <w:t>деятельности) гражданина, либо наименование организации - 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0A5543" w:rsidRDefault="000A5543">
      <w:pPr>
        <w:pStyle w:val="ConsPlusNormal"/>
        <w:spacing w:before="220"/>
        <w:ind w:firstLine="540"/>
        <w:jc w:val="both"/>
      </w:pPr>
      <w:r>
        <w:t>сведения об обжалуемом решении контрольного (надзорного) органа и (или) действии (бездействии) должностного лица контрольного (надзорного) органа, которые привели или могут привести к нарушению прав контролируемого лица, подавшего жалобу;</w:t>
      </w:r>
    </w:p>
    <w:p w:rsidR="000A5543" w:rsidRDefault="000A5543">
      <w:pPr>
        <w:pStyle w:val="ConsPlusNormal"/>
        <w:spacing w:before="220"/>
        <w:ind w:firstLine="540"/>
        <w:jc w:val="both"/>
      </w:pPr>
      <w:r>
        <w:t>основания и доводы, на основании которых заявитель не согласен с решением контрольного (надзорного) органа и (или) действиями (бездействием) должностного лица контрольного (надзорного) органа. Заявителем могут быть представлены документы (при наличии), подтверждающие его доводы, либо их копии;</w:t>
      </w:r>
    </w:p>
    <w:p w:rsidR="000A5543" w:rsidRDefault="000A5543">
      <w:pPr>
        <w:pStyle w:val="ConsPlusNormal"/>
        <w:spacing w:before="220"/>
        <w:ind w:firstLine="540"/>
        <w:jc w:val="both"/>
      </w:pPr>
      <w:r>
        <w:t>требования лица, подавшего жалобу;</w:t>
      </w:r>
    </w:p>
    <w:p w:rsidR="000A5543" w:rsidRDefault="000A5543">
      <w:pPr>
        <w:pStyle w:val="ConsPlusNormal"/>
        <w:spacing w:before="220"/>
        <w:ind w:firstLine="540"/>
        <w:jc w:val="both"/>
      </w:pPr>
      <w:r>
        <w:t xml:space="preserve">учетный номер контрольного (надзорного) мероприятия, в отношении которого подается жалоба, в едином реестре контрольных (надзорных) мероприятий в случае подачи жалобы по основаниям, предусмотренным </w:t>
      </w:r>
      <w:hyperlink r:id="rId90">
        <w:r>
          <w:rPr>
            <w:color w:val="0000FF"/>
          </w:rPr>
          <w:t>пунктами 1</w:t>
        </w:r>
      </w:hyperlink>
      <w:r>
        <w:t xml:space="preserve"> - </w:t>
      </w:r>
      <w:hyperlink r:id="rId91">
        <w:r>
          <w:rPr>
            <w:color w:val="0000FF"/>
          </w:rPr>
          <w:t>3 части 4 статьи 40</w:t>
        </w:r>
      </w:hyperlink>
      <w:r>
        <w:t xml:space="preserve"> Федерального закона N 248-ФЗ;</w:t>
      </w:r>
    </w:p>
    <w:p w:rsidR="000A5543" w:rsidRDefault="000A5543">
      <w:pPr>
        <w:pStyle w:val="ConsPlusNormal"/>
        <w:spacing w:before="220"/>
        <w:ind w:firstLine="540"/>
        <w:jc w:val="both"/>
      </w:pPr>
      <w:r>
        <w:t>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0A5543" w:rsidRDefault="000A5543">
      <w:pPr>
        <w:pStyle w:val="ConsPlusNormal"/>
        <w:spacing w:before="220"/>
        <w:ind w:firstLine="540"/>
        <w:jc w:val="both"/>
      </w:pPr>
      <w:r>
        <w:t>7.13.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0A5543" w:rsidRDefault="000A5543">
      <w:pPr>
        <w:pStyle w:val="ConsPlusNormal"/>
        <w:spacing w:before="220"/>
        <w:ind w:firstLine="540"/>
        <w:jc w:val="both"/>
      </w:pPr>
      <w:r>
        <w:t>7.14. Жалобу может подать полномочный представитель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0A5543" w:rsidRDefault="000A5543">
      <w:pPr>
        <w:pStyle w:val="ConsPlusNormal"/>
        <w:spacing w:before="220"/>
        <w:ind w:firstLine="540"/>
        <w:jc w:val="both"/>
      </w:pPr>
      <w:r>
        <w:t>7.15. Решение об отказе в рассмотрении жалобы принимается контрольным (надзорным) органом в течение пяти рабочих дней с даты ее получения в следующих случаях:</w:t>
      </w:r>
    </w:p>
    <w:p w:rsidR="000A5543" w:rsidRDefault="000A5543">
      <w:pPr>
        <w:pStyle w:val="ConsPlusNormal"/>
        <w:spacing w:before="220"/>
        <w:ind w:firstLine="540"/>
        <w:jc w:val="both"/>
      </w:pPr>
      <w:r>
        <w:t xml:space="preserve">жалоба подана после истечения сроков подачи жалобы, установленных </w:t>
      </w:r>
      <w:hyperlink w:anchor="P328">
        <w:r>
          <w:rPr>
            <w:color w:val="0000FF"/>
          </w:rPr>
          <w:t>пунктами 7.7</w:t>
        </w:r>
      </w:hyperlink>
      <w:r>
        <w:t xml:space="preserve"> и </w:t>
      </w:r>
      <w:hyperlink w:anchor="P329">
        <w:r>
          <w:rPr>
            <w:color w:val="0000FF"/>
          </w:rPr>
          <w:t>7.8</w:t>
        </w:r>
      </w:hyperlink>
      <w:r>
        <w:t xml:space="preserve"> настоящего Положения, и не содержит ходатайства о восстановлении пропущенного срока на подачу жалобы;</w:t>
      </w:r>
    </w:p>
    <w:p w:rsidR="000A5543" w:rsidRDefault="000A5543">
      <w:pPr>
        <w:pStyle w:val="ConsPlusNormal"/>
        <w:spacing w:before="220"/>
        <w:ind w:firstLine="540"/>
        <w:jc w:val="both"/>
      </w:pPr>
      <w:r>
        <w:t>в удовлетворении ходатайства о восстановлении пропущенного срока на подачу жалобы отказано;</w:t>
      </w:r>
    </w:p>
    <w:p w:rsidR="000A5543" w:rsidRDefault="000A5543">
      <w:pPr>
        <w:pStyle w:val="ConsPlusNormal"/>
        <w:spacing w:before="220"/>
        <w:ind w:firstLine="540"/>
        <w:jc w:val="both"/>
      </w:pPr>
      <w:bookmarkStart w:id="14" w:name="P350"/>
      <w:bookmarkEnd w:id="14"/>
      <w:r>
        <w:t>до принятия решения по жалобе от контролируемого лица, ее подавшего, поступило заявление об отзыве жалобы;</w:t>
      </w:r>
    </w:p>
    <w:p w:rsidR="000A5543" w:rsidRDefault="000A5543">
      <w:pPr>
        <w:pStyle w:val="ConsPlusNormal"/>
        <w:spacing w:before="220"/>
        <w:ind w:firstLine="540"/>
        <w:jc w:val="both"/>
      </w:pPr>
      <w:r>
        <w:t>имеется решение суда по вопросам, поставленным в жалобе;</w:t>
      </w:r>
    </w:p>
    <w:p w:rsidR="000A5543" w:rsidRDefault="000A5543">
      <w:pPr>
        <w:pStyle w:val="ConsPlusNormal"/>
        <w:spacing w:before="220"/>
        <w:ind w:firstLine="540"/>
        <w:jc w:val="both"/>
      </w:pPr>
      <w:r>
        <w:t>ранее в контрольный (надзорный) орган была подана другая жалоба от того же контролируемого лица по тем же основаниям;</w:t>
      </w:r>
    </w:p>
    <w:p w:rsidR="000A5543" w:rsidRDefault="000A5543">
      <w:pPr>
        <w:pStyle w:val="ConsPlusNormal"/>
        <w:spacing w:before="220"/>
        <w:ind w:firstLine="540"/>
        <w:jc w:val="both"/>
      </w:pPr>
      <w:r>
        <w:t>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0A5543" w:rsidRDefault="000A5543">
      <w:pPr>
        <w:pStyle w:val="ConsPlusNormal"/>
        <w:spacing w:before="220"/>
        <w:ind w:firstLine="540"/>
        <w:jc w:val="both"/>
      </w:pPr>
      <w:r>
        <w:t>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0A5543" w:rsidRDefault="000A5543">
      <w:pPr>
        <w:pStyle w:val="ConsPlusNormal"/>
        <w:spacing w:before="220"/>
        <w:ind w:firstLine="540"/>
        <w:jc w:val="both"/>
      </w:pPr>
      <w:bookmarkStart w:id="15" w:name="P355"/>
      <w:bookmarkEnd w:id="15"/>
      <w:r>
        <w:t>жалоба подана в ненадлежащий уполномоченный орган;</w:t>
      </w:r>
    </w:p>
    <w:p w:rsidR="000A5543" w:rsidRDefault="000A5543">
      <w:pPr>
        <w:pStyle w:val="ConsPlusNormal"/>
        <w:spacing w:before="220"/>
        <w:ind w:firstLine="540"/>
        <w:jc w:val="both"/>
      </w:pPr>
      <w:r>
        <w:lastRenderedPageBreak/>
        <w:t>законодательством Российской Федерации предусмотрен только судебный порядок обжалования решений контрольного (надзорного) органа.</w:t>
      </w:r>
    </w:p>
    <w:p w:rsidR="000A5543" w:rsidRDefault="000A5543">
      <w:pPr>
        <w:pStyle w:val="ConsPlusNormal"/>
        <w:spacing w:before="220"/>
        <w:ind w:firstLine="540"/>
        <w:jc w:val="both"/>
      </w:pPr>
      <w:r>
        <w:t xml:space="preserve">7.16. Отказ в рассмотрении жалобы по основаниям, указанным в </w:t>
      </w:r>
      <w:hyperlink w:anchor="P350">
        <w:r>
          <w:rPr>
            <w:color w:val="0000FF"/>
          </w:rPr>
          <w:t>абзацах четвертом</w:t>
        </w:r>
      </w:hyperlink>
      <w:r>
        <w:t xml:space="preserve"> - </w:t>
      </w:r>
      <w:hyperlink w:anchor="P355">
        <w:r>
          <w:rPr>
            <w:color w:val="0000FF"/>
          </w:rPr>
          <w:t>девятом пункта 7.15</w:t>
        </w:r>
      </w:hyperlink>
      <w:r>
        <w:t xml:space="preserve"> настоящего Положения,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должностных лиц контрольного (надзорного) органа.</w:t>
      </w:r>
    </w:p>
    <w:p w:rsidR="000A5543" w:rsidRDefault="000A5543">
      <w:pPr>
        <w:pStyle w:val="ConsPlusNormal"/>
        <w:spacing w:before="220"/>
        <w:ind w:firstLine="540"/>
        <w:jc w:val="both"/>
      </w:pPr>
      <w:r>
        <w:t>7.17. Контрольный (надзорный) орган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и обеспечивает передачу в такую систему сведений о ходе рассмотрения жалоб.</w:t>
      </w:r>
    </w:p>
    <w:p w:rsidR="000A5543" w:rsidRDefault="000A5543">
      <w:pPr>
        <w:pStyle w:val="ConsPlusNormal"/>
        <w:spacing w:before="220"/>
        <w:ind w:firstLine="540"/>
        <w:jc w:val="both"/>
      </w:pPr>
      <w:r>
        <w:t>7.18. Жалоба подлежит рассмотрению контрольным (надзорным) органом в течение 15 рабочих дней со дня ее регистрации в подсистеме досудебного обжалования контрольной (надзорной) деятельности.</w:t>
      </w:r>
    </w:p>
    <w:p w:rsidR="000A5543" w:rsidRDefault="000A5543">
      <w:pPr>
        <w:pStyle w:val="ConsPlusNormal"/>
        <w:spacing w:before="220"/>
        <w:ind w:firstLine="540"/>
        <w:jc w:val="both"/>
      </w:pPr>
      <w:r>
        <w:t>Жалоба контролируемого лица на решение об отнесении объектов контроля к соответствующей категории риска рассматривается не более пяти рабочих дней.</w:t>
      </w:r>
    </w:p>
    <w:p w:rsidR="000A5543" w:rsidRDefault="000A5543">
      <w:pPr>
        <w:pStyle w:val="ConsPlusNormal"/>
        <w:spacing w:before="220"/>
        <w:ind w:firstLine="540"/>
        <w:jc w:val="both"/>
      </w:pPr>
      <w:r>
        <w:t>7.19. Контрольный (надзорный)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даты направления запроса. Течение срока рассмотрения жалобы приостанавливается с даты направления запроса о представлении дополнительных информации и документов, относящихся к предмету жалобы, до даты получения их контрольным (надзорным) органом, но не более чем на пять рабочих дней с даты направления запроса. Неполучение от контролируемого лица дополнительных документов и информации, относящихся к предмету жалобы, не является основанием для отказа в рассмотрении жалобы.</w:t>
      </w:r>
    </w:p>
    <w:p w:rsidR="000A5543" w:rsidRDefault="000A5543">
      <w:pPr>
        <w:pStyle w:val="ConsPlusNormal"/>
        <w:spacing w:before="220"/>
        <w:ind w:firstLine="540"/>
        <w:jc w:val="both"/>
      </w:pPr>
      <w: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0A5543" w:rsidRDefault="000A5543">
      <w:pPr>
        <w:pStyle w:val="ConsPlusNormal"/>
        <w:spacing w:before="220"/>
        <w:ind w:firstLine="540"/>
        <w:jc w:val="both"/>
      </w:pPr>
      <w:bookmarkStart w:id="16" w:name="P363"/>
      <w:bookmarkEnd w:id="16"/>
      <w:r>
        <w:t>7.20.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0A5543" w:rsidRDefault="000A5543">
      <w:pPr>
        <w:pStyle w:val="ConsPlusNormal"/>
        <w:spacing w:before="220"/>
        <w:ind w:firstLine="540"/>
        <w:jc w:val="both"/>
      </w:pPr>
      <w:r>
        <w:t>7.21.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действия (бездействие) должностного лица которого обжалуются.</w:t>
      </w:r>
    </w:p>
    <w:p w:rsidR="000A5543" w:rsidRDefault="000A5543">
      <w:pPr>
        <w:pStyle w:val="ConsPlusNormal"/>
        <w:spacing w:before="220"/>
        <w:ind w:firstLine="540"/>
        <w:jc w:val="both"/>
      </w:pPr>
      <w:r>
        <w:t>7.22. По итогам рассмотрения жалобы контрольный (надзорный) орган принимает одно из следующих решений:</w:t>
      </w:r>
    </w:p>
    <w:p w:rsidR="000A5543" w:rsidRDefault="000A5543">
      <w:pPr>
        <w:pStyle w:val="ConsPlusNormal"/>
        <w:spacing w:before="220"/>
        <w:ind w:firstLine="540"/>
        <w:jc w:val="both"/>
      </w:pPr>
      <w:r>
        <w:t>оставляет жалобу без удовлетворения;</w:t>
      </w:r>
    </w:p>
    <w:p w:rsidR="000A5543" w:rsidRDefault="000A5543">
      <w:pPr>
        <w:pStyle w:val="ConsPlusNormal"/>
        <w:spacing w:before="220"/>
        <w:ind w:firstLine="540"/>
        <w:jc w:val="both"/>
      </w:pPr>
      <w:r>
        <w:t>отменяет решение контрольного (надзорного) органа полностью или частично;</w:t>
      </w:r>
    </w:p>
    <w:p w:rsidR="000A5543" w:rsidRDefault="000A5543">
      <w:pPr>
        <w:pStyle w:val="ConsPlusNormal"/>
        <w:spacing w:before="220"/>
        <w:ind w:firstLine="540"/>
        <w:jc w:val="both"/>
      </w:pPr>
      <w:r>
        <w:t>отменяет решение контрольного (надзорного) органа полностью и принимает новое решение;</w:t>
      </w:r>
    </w:p>
    <w:p w:rsidR="000A5543" w:rsidRDefault="000A5543">
      <w:pPr>
        <w:pStyle w:val="ConsPlusNormal"/>
        <w:spacing w:before="220"/>
        <w:ind w:firstLine="540"/>
        <w:jc w:val="both"/>
      </w:pPr>
      <w:r>
        <w:t>признает действия (бездействие) должностных лиц контрольного (надзорного) органа незаконными и выносит решение по существу, в том числе об осуществлении при необходимости определенных действий.</w:t>
      </w:r>
    </w:p>
    <w:p w:rsidR="000A5543" w:rsidRDefault="000A5543">
      <w:pPr>
        <w:pStyle w:val="ConsPlusNormal"/>
        <w:spacing w:before="220"/>
        <w:ind w:firstLine="540"/>
        <w:jc w:val="both"/>
      </w:pPr>
      <w:r>
        <w:t xml:space="preserve">7.23. Решение контрольного (надзорного) органа, содержащее обоснование принятого </w:t>
      </w:r>
      <w:r>
        <w:lastRenderedPageBreak/>
        <w:t>решения, срок и порядок его исполнения, размещается в личном кабинете контролируемого лица на Едином портале не позднее одного рабочего дня со дня принятия такого решения.</w:t>
      </w:r>
    </w:p>
    <w:p w:rsidR="000A5543" w:rsidRDefault="000A5543">
      <w:pPr>
        <w:pStyle w:val="ConsPlusNormal"/>
        <w:jc w:val="both"/>
      </w:pPr>
    </w:p>
    <w:p w:rsidR="000A5543" w:rsidRDefault="000A5543">
      <w:pPr>
        <w:pStyle w:val="ConsPlusTitle"/>
        <w:jc w:val="center"/>
        <w:outlineLvl w:val="1"/>
      </w:pPr>
      <w:r>
        <w:t>8. Показатели эффективности и результативности осуществления</w:t>
      </w:r>
    </w:p>
    <w:p w:rsidR="000A5543" w:rsidRDefault="000A5543">
      <w:pPr>
        <w:pStyle w:val="ConsPlusTitle"/>
        <w:jc w:val="center"/>
      </w:pPr>
      <w:r>
        <w:t>регионального государственного контроля</w:t>
      </w:r>
    </w:p>
    <w:p w:rsidR="000A5543" w:rsidRDefault="000A5543">
      <w:pPr>
        <w:pStyle w:val="ConsPlusNormal"/>
        <w:jc w:val="both"/>
      </w:pPr>
    </w:p>
    <w:p w:rsidR="000A5543" w:rsidRDefault="000A5543">
      <w:pPr>
        <w:pStyle w:val="ConsPlusNormal"/>
        <w:ind w:firstLine="540"/>
        <w:jc w:val="both"/>
      </w:pPr>
      <w:r>
        <w:t>8.1. Ключевым показателем эффективности и результативности осуществления регионального государственного контроля является количество случаев причинения вреда (ущерба) жизни и здоровью граждан [в том числе количество погибших, получивших тяжкий (средней тяжести) вред здоровью] вследствие нарушения обязательных требований.</w:t>
      </w:r>
    </w:p>
    <w:p w:rsidR="000A5543" w:rsidRDefault="000A5543">
      <w:pPr>
        <w:pStyle w:val="ConsPlusNormal"/>
        <w:spacing w:before="220"/>
        <w:ind w:firstLine="540"/>
        <w:jc w:val="both"/>
      </w:pPr>
      <w:r>
        <w:t>Ключевой показатель эффективности и результативности осуществления регионального государственного контроля рассчитывается по формуле:</w:t>
      </w:r>
    </w:p>
    <w:p w:rsidR="000A5543" w:rsidRDefault="000A5543">
      <w:pPr>
        <w:pStyle w:val="ConsPlusNormal"/>
        <w:jc w:val="both"/>
      </w:pPr>
    </w:p>
    <w:p w:rsidR="000A5543" w:rsidRDefault="000A5543">
      <w:pPr>
        <w:pStyle w:val="ConsPlusNormal"/>
        <w:ind w:firstLine="540"/>
        <w:jc w:val="both"/>
      </w:pPr>
      <w:r>
        <w:rPr>
          <w:noProof/>
          <w:position w:val="-18"/>
        </w:rPr>
        <w:drawing>
          <wp:inline distT="0" distB="0" distL="0" distR="0">
            <wp:extent cx="723265" cy="3771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23265" cy="377190"/>
                    </a:xfrm>
                    <a:prstGeom prst="rect">
                      <a:avLst/>
                    </a:prstGeom>
                    <a:noFill/>
                    <a:ln>
                      <a:noFill/>
                    </a:ln>
                  </pic:spPr>
                </pic:pic>
              </a:graphicData>
            </a:graphic>
          </wp:inline>
        </w:drawing>
      </w:r>
    </w:p>
    <w:p w:rsidR="000A5543" w:rsidRDefault="000A5543">
      <w:pPr>
        <w:pStyle w:val="ConsPlusNormal"/>
        <w:jc w:val="both"/>
      </w:pPr>
    </w:p>
    <w:p w:rsidR="000A5543" w:rsidRDefault="000A5543">
      <w:pPr>
        <w:pStyle w:val="ConsPlusNormal"/>
        <w:ind w:firstLine="540"/>
        <w:jc w:val="both"/>
      </w:pPr>
      <w:r>
        <w:t>K - ключевой показатель эффективности и результативности осуществления регионального государственного контроля;</w:t>
      </w:r>
    </w:p>
    <w:p w:rsidR="000A5543" w:rsidRDefault="000A5543">
      <w:pPr>
        <w:pStyle w:val="ConsPlusNormal"/>
        <w:spacing w:before="220"/>
        <w:ind w:firstLine="540"/>
        <w:jc w:val="both"/>
      </w:pPr>
      <w:r>
        <w:t>А - количество случаев причинения вреда (ущерба) жизни и здоровью граждан [в том числе количество погибших, получивших тяжкий (средней тяжести) вред здоровью] вследствие нарушения обязательных требований;</w:t>
      </w:r>
    </w:p>
    <w:p w:rsidR="000A5543" w:rsidRDefault="000A5543">
      <w:pPr>
        <w:pStyle w:val="ConsPlusNormal"/>
        <w:spacing w:before="220"/>
        <w:ind w:firstLine="540"/>
        <w:jc w:val="both"/>
      </w:pPr>
      <w:r>
        <w:t>В - общее количество средств размещения, горнолыжных трасс, пляжей, экскурсоводов (гидов), гидов-переводчиков и (или) инструкторов-проводников, подлежащих региональному государственному контролю.</w:t>
      </w:r>
    </w:p>
    <w:p w:rsidR="000A5543" w:rsidRDefault="000A5543">
      <w:pPr>
        <w:pStyle w:val="ConsPlusNormal"/>
        <w:spacing w:before="220"/>
        <w:ind w:firstLine="540"/>
        <w:jc w:val="both"/>
      </w:pPr>
      <w:r>
        <w:t>Целевое значение ключевого показателя эффективности и результативности осуществления регионального государственного контроля составляет не более 0,48.</w:t>
      </w:r>
    </w:p>
    <w:p w:rsidR="000A5543" w:rsidRDefault="000A5543">
      <w:pPr>
        <w:pStyle w:val="ConsPlusNormal"/>
        <w:spacing w:before="220"/>
        <w:ind w:firstLine="540"/>
        <w:jc w:val="both"/>
      </w:pPr>
      <w:r>
        <w:t>8.2. Индикативными показателями осуществления регионального государственного контроля, применяемыми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характеризующими соотношение между степенью устранения риска причинения вреда (ущерба) жизни и здоровью граждан и объемом трудовых, материальных и финансовых ресурсов, а также уровень вмешательства в деятельность контролируемых лиц, являются:</w:t>
      </w:r>
    </w:p>
    <w:p w:rsidR="000A5543" w:rsidRDefault="000A5543">
      <w:pPr>
        <w:pStyle w:val="ConsPlusNormal"/>
        <w:spacing w:before="220"/>
        <w:ind w:firstLine="540"/>
        <w:jc w:val="both"/>
      </w:pPr>
      <w:r>
        <w:t>количество внеплановых контрольных (надзорных) мероприятий, в том числе при осуществлении специального режима контроля (постоянного рейда), предусматривающих взаимодействие с контролируемыми лицами и проведенных за предыдущий календарный год (далее именуется - отчетный период);</w:t>
      </w:r>
    </w:p>
    <w:p w:rsidR="000A5543" w:rsidRDefault="000A5543">
      <w:pPr>
        <w:pStyle w:val="ConsPlusNormal"/>
        <w:spacing w:before="220"/>
        <w:ind w:firstLine="540"/>
        <w:jc w:val="both"/>
      </w:pPr>
      <w:r>
        <w:t>количество внеплановых контрольных (надзорных) мероприятий, проведенных без взаимодействия с контролируемыми лицами, за отчетный период;</w:t>
      </w:r>
    </w:p>
    <w:p w:rsidR="000A5543" w:rsidRDefault="000A5543">
      <w:pPr>
        <w:pStyle w:val="ConsPlusNormal"/>
        <w:spacing w:before="220"/>
        <w:ind w:firstLine="540"/>
        <w:jc w:val="both"/>
      </w:pPr>
      <w:r>
        <w:t>количество внеплановых контрольных (надзорных) мероприятий, проведенных на основании выявления соответствия объекта контроля (надзора) параметрам, утвержденным индикаторами риска, или отклонения объекта контроля (надзора) от таких параметров, за отчетный период;</w:t>
      </w:r>
    </w:p>
    <w:p w:rsidR="000A5543" w:rsidRDefault="000A5543">
      <w:pPr>
        <w:pStyle w:val="ConsPlusNormal"/>
        <w:spacing w:before="220"/>
        <w:ind w:firstLine="540"/>
        <w:jc w:val="both"/>
      </w:pPr>
      <w:r>
        <w:t>количество контрольных (надзорных) мероприятий, проведенных с использованием средств дистанционного взаимодействия, за отчетный период;</w:t>
      </w:r>
    </w:p>
    <w:p w:rsidR="000A5543" w:rsidRDefault="000A5543">
      <w:pPr>
        <w:pStyle w:val="ConsPlusNormal"/>
        <w:spacing w:before="220"/>
        <w:ind w:firstLine="540"/>
        <w:jc w:val="both"/>
      </w:pPr>
      <w:r>
        <w:t>количество предостережений, объявленных за отчетный период;</w:t>
      </w:r>
    </w:p>
    <w:p w:rsidR="000A5543" w:rsidRDefault="000A5543">
      <w:pPr>
        <w:pStyle w:val="ConsPlusNormal"/>
        <w:spacing w:before="220"/>
        <w:ind w:firstLine="540"/>
        <w:jc w:val="both"/>
      </w:pPr>
      <w:r>
        <w:lastRenderedPageBreak/>
        <w:t>количество выданных за отчетный период предписаний;</w:t>
      </w:r>
    </w:p>
    <w:p w:rsidR="000A5543" w:rsidRDefault="000A5543">
      <w:pPr>
        <w:pStyle w:val="ConsPlusNormal"/>
        <w:spacing w:before="220"/>
        <w:ind w:firstLine="540"/>
        <w:jc w:val="both"/>
      </w:pPr>
      <w:r>
        <w:t>количество контрольных (надзорных) мероприятий, по результатам которых выявлены нарушения обязательных требований, за отчетный период;</w:t>
      </w:r>
    </w:p>
    <w:p w:rsidR="000A5543" w:rsidRDefault="000A5543">
      <w:pPr>
        <w:pStyle w:val="ConsPlusNormal"/>
        <w:spacing w:before="220"/>
        <w:ind w:firstLine="540"/>
        <w:jc w:val="both"/>
      </w:pPr>
      <w:r>
        <w:t>количество контрольных (надзорных) мероприятий, по итогам которых возбуждены дела об административных правонарушениях, за отчетный период;</w:t>
      </w:r>
    </w:p>
    <w:p w:rsidR="000A5543" w:rsidRDefault="000A5543">
      <w:pPr>
        <w:pStyle w:val="ConsPlusNormal"/>
        <w:spacing w:before="220"/>
        <w:ind w:firstLine="540"/>
        <w:jc w:val="both"/>
      </w:pPr>
      <w:r>
        <w:t>сумма административных штрафов, наложенных по результатам контрольных (надзорных) мероприятий, за отчетный период;</w:t>
      </w:r>
    </w:p>
    <w:p w:rsidR="000A5543" w:rsidRDefault="000A5543">
      <w:pPr>
        <w:pStyle w:val="ConsPlusNormal"/>
        <w:spacing w:before="220"/>
        <w:ind w:firstLine="540"/>
        <w:jc w:val="both"/>
      </w:pPr>
      <w:r>
        <w:t>количество направленных в органы прокуратуры заявлений о согласовании проведения внеплановых выездных проверок за отчетный период;</w:t>
      </w:r>
    </w:p>
    <w:p w:rsidR="000A5543" w:rsidRDefault="000A5543">
      <w:pPr>
        <w:pStyle w:val="ConsPlusNormal"/>
        <w:spacing w:before="220"/>
        <w:ind w:firstLine="540"/>
        <w:jc w:val="both"/>
      </w:pPr>
      <w:r>
        <w:t>количество направленных в органы прокуратуры заявлений о согласовании проведения внеплановых выездных проверок, по которым органами прокуратуры отказано в согласовании, за отчетный период;</w:t>
      </w:r>
    </w:p>
    <w:p w:rsidR="000A5543" w:rsidRDefault="000A5543">
      <w:pPr>
        <w:pStyle w:val="ConsPlusNormal"/>
        <w:spacing w:before="220"/>
        <w:ind w:firstLine="540"/>
        <w:jc w:val="both"/>
      </w:pPr>
      <w:r>
        <w:t>количество учтенных объектов контроля, отнесенных к категориям риска, по каждой из категорий риска на конец отчетного периода;</w:t>
      </w:r>
    </w:p>
    <w:p w:rsidR="000A5543" w:rsidRDefault="000A5543">
      <w:pPr>
        <w:pStyle w:val="ConsPlusNormal"/>
        <w:spacing w:before="220"/>
        <w:ind w:firstLine="540"/>
        <w:jc w:val="both"/>
      </w:pPr>
      <w:r>
        <w:t>количество учтенных контролируемых лиц на конец отчетного периода;</w:t>
      </w:r>
    </w:p>
    <w:p w:rsidR="000A5543" w:rsidRDefault="000A5543">
      <w:pPr>
        <w:pStyle w:val="ConsPlusNormal"/>
        <w:spacing w:before="220"/>
        <w:ind w:firstLine="540"/>
        <w:jc w:val="both"/>
      </w:pPr>
      <w:r>
        <w:t>количество учтенных контролируемых лиц, в отношении которых проведены контрольные (надзорные) мероприятия, за отчетный период;</w:t>
      </w:r>
    </w:p>
    <w:p w:rsidR="000A5543" w:rsidRDefault="000A5543">
      <w:pPr>
        <w:pStyle w:val="ConsPlusNormal"/>
        <w:spacing w:before="220"/>
        <w:ind w:firstLine="540"/>
        <w:jc w:val="both"/>
      </w:pPr>
      <w:r>
        <w:t>общее количество жалоб, поданных контролируемыми лицами в досудебном порядке, за отчетный период;</w:t>
      </w:r>
    </w:p>
    <w:p w:rsidR="000A5543" w:rsidRDefault="000A5543">
      <w:pPr>
        <w:pStyle w:val="ConsPlusNormal"/>
        <w:spacing w:before="220"/>
        <w:ind w:firstLine="540"/>
        <w:jc w:val="both"/>
      </w:pPr>
      <w:r>
        <w:t>количество жалоб, в отношении которых контрольным (надзорным) органом нарушен срок рассмотрения, за отчетный период;</w:t>
      </w:r>
    </w:p>
    <w:p w:rsidR="000A5543" w:rsidRDefault="000A5543">
      <w:pPr>
        <w:pStyle w:val="ConsPlusNormal"/>
        <w:spacing w:before="220"/>
        <w:ind w:firstLine="540"/>
        <w:jc w:val="both"/>
      </w:pPr>
      <w: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органа либо о признании действий (бездействия) должностных лиц контрольного (надзорного) органа недействительными, за отчетный период;</w:t>
      </w:r>
    </w:p>
    <w:p w:rsidR="000A5543" w:rsidRDefault="000A5543">
      <w:pPr>
        <w:pStyle w:val="ConsPlusNormal"/>
        <w:spacing w:before="220"/>
        <w:ind w:firstLine="540"/>
        <w:jc w:val="both"/>
      </w:pPr>
      <w:r>
        <w:t>количество исковых заявлений об оспаривании решений, действий (бездействия) должностных лиц контрольного (надзорного) органа, по которым принято решение об удовлетворении заявленных требований, за отчетный период;</w:t>
      </w:r>
    </w:p>
    <w:p w:rsidR="000A5543" w:rsidRDefault="000A5543">
      <w:pPr>
        <w:pStyle w:val="ConsPlusNormal"/>
        <w:spacing w:before="220"/>
        <w:ind w:firstLine="540"/>
        <w:jc w:val="both"/>
      </w:pPr>
      <w:r>
        <w:t>количество контрольных (надзорных) мероприятий, проведенных с грубым нарушением требований к организации и осуществлению регионального государственного контроля, результаты которых были признаны недействительными и (или) отменены, за отчетный период.</w:t>
      </w:r>
    </w:p>
    <w:p w:rsidR="000A5543" w:rsidRDefault="000A5543">
      <w:pPr>
        <w:pStyle w:val="ConsPlusNormal"/>
        <w:jc w:val="both"/>
      </w:pPr>
    </w:p>
    <w:p w:rsidR="000A5543" w:rsidRDefault="000A5543">
      <w:pPr>
        <w:pStyle w:val="ConsPlusNormal"/>
        <w:jc w:val="both"/>
      </w:pPr>
    </w:p>
    <w:p w:rsidR="000A5543" w:rsidRDefault="000A5543">
      <w:pPr>
        <w:pStyle w:val="ConsPlusNormal"/>
        <w:jc w:val="both"/>
      </w:pPr>
    </w:p>
    <w:p w:rsidR="000A5543" w:rsidRDefault="000A5543">
      <w:pPr>
        <w:pStyle w:val="ConsPlusNormal"/>
        <w:jc w:val="both"/>
      </w:pPr>
    </w:p>
    <w:p w:rsidR="000A5543" w:rsidRDefault="000A5543">
      <w:pPr>
        <w:pStyle w:val="ConsPlusNormal"/>
        <w:jc w:val="both"/>
      </w:pPr>
    </w:p>
    <w:p w:rsidR="000A5543" w:rsidRDefault="000A5543">
      <w:pPr>
        <w:pStyle w:val="ConsPlusNormal"/>
        <w:jc w:val="right"/>
        <w:outlineLvl w:val="1"/>
      </w:pPr>
      <w:r>
        <w:t>Приложение 1</w:t>
      </w:r>
    </w:p>
    <w:p w:rsidR="000A5543" w:rsidRDefault="000A5543">
      <w:pPr>
        <w:pStyle w:val="ConsPlusNormal"/>
        <w:jc w:val="right"/>
      </w:pPr>
      <w:r>
        <w:t>к Положению о региональном</w:t>
      </w:r>
    </w:p>
    <w:p w:rsidR="000A5543" w:rsidRDefault="000A5543">
      <w:pPr>
        <w:pStyle w:val="ConsPlusNormal"/>
        <w:jc w:val="right"/>
      </w:pPr>
      <w:r>
        <w:t>государственном контроле</w:t>
      </w:r>
    </w:p>
    <w:p w:rsidR="000A5543" w:rsidRDefault="000A5543">
      <w:pPr>
        <w:pStyle w:val="ConsPlusNormal"/>
        <w:jc w:val="right"/>
      </w:pPr>
      <w:r>
        <w:t>(надзоре) в сфере</w:t>
      </w:r>
    </w:p>
    <w:p w:rsidR="000A5543" w:rsidRDefault="000A5543">
      <w:pPr>
        <w:pStyle w:val="ConsPlusNormal"/>
        <w:jc w:val="right"/>
      </w:pPr>
      <w:r>
        <w:t>туристской индустрии</w:t>
      </w:r>
    </w:p>
    <w:p w:rsidR="000A5543" w:rsidRDefault="000A5543">
      <w:pPr>
        <w:pStyle w:val="ConsPlusNormal"/>
        <w:jc w:val="both"/>
      </w:pPr>
    </w:p>
    <w:p w:rsidR="000A5543" w:rsidRDefault="000A5543">
      <w:pPr>
        <w:pStyle w:val="ConsPlusTitle"/>
        <w:jc w:val="center"/>
      </w:pPr>
      <w:bookmarkStart w:id="17" w:name="P415"/>
      <w:bookmarkEnd w:id="17"/>
      <w:r>
        <w:t>КРИТЕРИИ ОТНЕСЕНИЯ ОБЪЕКТОВ РЕГИОНАЛЬНОГО ГОСУДАРСТВЕННОГО</w:t>
      </w:r>
    </w:p>
    <w:p w:rsidR="000A5543" w:rsidRDefault="000A5543">
      <w:pPr>
        <w:pStyle w:val="ConsPlusTitle"/>
        <w:jc w:val="center"/>
      </w:pPr>
      <w:r>
        <w:lastRenderedPageBreak/>
        <w:t>КОНТРОЛЯ (НАДЗОРА) В СФЕРЕ ТУРИСТСКОЙ ИНДУСТРИИ К КАТЕГОРИИ</w:t>
      </w:r>
    </w:p>
    <w:p w:rsidR="000A5543" w:rsidRDefault="000A5543">
      <w:pPr>
        <w:pStyle w:val="ConsPlusTitle"/>
        <w:jc w:val="center"/>
      </w:pPr>
      <w:r>
        <w:t>РИСКА ПРИЧИНЕНИЯ ВРЕДА (УЩЕРБА) ОХРАНЯЕМЫМ ЗАКОНОМ ЦЕННОСТЯМ</w:t>
      </w:r>
    </w:p>
    <w:p w:rsidR="000A5543" w:rsidRDefault="000A5543">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839"/>
        <w:gridCol w:w="1587"/>
      </w:tblGrid>
      <w:tr w:rsidR="000A5543">
        <w:tc>
          <w:tcPr>
            <w:tcW w:w="624" w:type="dxa"/>
            <w:tcBorders>
              <w:top w:val="single" w:sz="4" w:space="0" w:color="auto"/>
              <w:left w:val="nil"/>
              <w:bottom w:val="single" w:sz="4" w:space="0" w:color="auto"/>
            </w:tcBorders>
          </w:tcPr>
          <w:p w:rsidR="000A5543" w:rsidRDefault="000A5543">
            <w:pPr>
              <w:pStyle w:val="ConsPlusNormal"/>
              <w:jc w:val="center"/>
            </w:pPr>
            <w:r>
              <w:t>N п/п</w:t>
            </w:r>
          </w:p>
        </w:tc>
        <w:tc>
          <w:tcPr>
            <w:tcW w:w="6839" w:type="dxa"/>
            <w:tcBorders>
              <w:top w:val="single" w:sz="4" w:space="0" w:color="auto"/>
              <w:bottom w:val="single" w:sz="4" w:space="0" w:color="auto"/>
            </w:tcBorders>
          </w:tcPr>
          <w:p w:rsidR="000A5543" w:rsidRDefault="000A5543">
            <w:pPr>
              <w:pStyle w:val="ConsPlusNormal"/>
              <w:jc w:val="center"/>
            </w:pPr>
            <w:r>
              <w:t>Наименование критерия</w:t>
            </w:r>
          </w:p>
        </w:tc>
        <w:tc>
          <w:tcPr>
            <w:tcW w:w="1587" w:type="dxa"/>
            <w:tcBorders>
              <w:top w:val="single" w:sz="4" w:space="0" w:color="auto"/>
              <w:bottom w:val="single" w:sz="4" w:space="0" w:color="auto"/>
              <w:right w:val="nil"/>
            </w:tcBorders>
          </w:tcPr>
          <w:p w:rsidR="000A5543" w:rsidRDefault="000A5543">
            <w:pPr>
              <w:pStyle w:val="ConsPlusNormal"/>
              <w:jc w:val="center"/>
            </w:pPr>
            <w:r>
              <w:t>Категория риска</w:t>
            </w:r>
          </w:p>
        </w:tc>
      </w:tr>
      <w:tr w:rsidR="000A5543">
        <w:tc>
          <w:tcPr>
            <w:tcW w:w="624" w:type="dxa"/>
            <w:tcBorders>
              <w:top w:val="single" w:sz="4" w:space="0" w:color="auto"/>
              <w:left w:val="nil"/>
              <w:bottom w:val="single" w:sz="4" w:space="0" w:color="auto"/>
            </w:tcBorders>
          </w:tcPr>
          <w:p w:rsidR="000A5543" w:rsidRDefault="000A5543">
            <w:pPr>
              <w:pStyle w:val="ConsPlusNormal"/>
              <w:jc w:val="center"/>
            </w:pPr>
            <w:r>
              <w:t>1</w:t>
            </w:r>
          </w:p>
        </w:tc>
        <w:tc>
          <w:tcPr>
            <w:tcW w:w="6839" w:type="dxa"/>
            <w:tcBorders>
              <w:top w:val="single" w:sz="4" w:space="0" w:color="auto"/>
              <w:bottom w:val="single" w:sz="4" w:space="0" w:color="auto"/>
            </w:tcBorders>
          </w:tcPr>
          <w:p w:rsidR="000A5543" w:rsidRDefault="000A5543">
            <w:pPr>
              <w:pStyle w:val="ConsPlusNormal"/>
              <w:jc w:val="center"/>
            </w:pPr>
            <w:r>
              <w:t>2</w:t>
            </w:r>
          </w:p>
        </w:tc>
        <w:tc>
          <w:tcPr>
            <w:tcW w:w="1587" w:type="dxa"/>
            <w:tcBorders>
              <w:top w:val="single" w:sz="4" w:space="0" w:color="auto"/>
              <w:bottom w:val="single" w:sz="4" w:space="0" w:color="auto"/>
              <w:right w:val="nil"/>
            </w:tcBorders>
          </w:tcPr>
          <w:p w:rsidR="000A5543" w:rsidRDefault="000A5543">
            <w:pPr>
              <w:pStyle w:val="ConsPlusNormal"/>
              <w:jc w:val="center"/>
            </w:pPr>
            <w:r>
              <w:t>3</w:t>
            </w:r>
          </w:p>
        </w:tc>
      </w:tr>
      <w:tr w:rsidR="000A5543">
        <w:tblPrEx>
          <w:tblBorders>
            <w:insideH w:val="none" w:sz="0" w:space="0" w:color="auto"/>
            <w:insideV w:val="none" w:sz="0" w:space="0" w:color="auto"/>
          </w:tblBorders>
        </w:tblPrEx>
        <w:tc>
          <w:tcPr>
            <w:tcW w:w="624" w:type="dxa"/>
            <w:tcBorders>
              <w:top w:val="single" w:sz="4" w:space="0" w:color="auto"/>
              <w:left w:val="nil"/>
              <w:bottom w:val="nil"/>
              <w:right w:val="nil"/>
            </w:tcBorders>
          </w:tcPr>
          <w:p w:rsidR="000A5543" w:rsidRDefault="000A5543">
            <w:pPr>
              <w:pStyle w:val="ConsPlusNormal"/>
              <w:jc w:val="center"/>
            </w:pPr>
            <w:r>
              <w:t>1.</w:t>
            </w:r>
          </w:p>
        </w:tc>
        <w:tc>
          <w:tcPr>
            <w:tcW w:w="6839" w:type="dxa"/>
            <w:tcBorders>
              <w:top w:val="single" w:sz="4" w:space="0" w:color="auto"/>
              <w:left w:val="nil"/>
              <w:bottom w:val="nil"/>
              <w:right w:val="nil"/>
            </w:tcBorders>
          </w:tcPr>
          <w:p w:rsidR="000A5543" w:rsidRDefault="000A5543">
            <w:pPr>
              <w:pStyle w:val="ConsPlusNormal"/>
            </w:pPr>
            <w:r>
              <w:t>Критерии, применяемые в отношении средств размещения</w:t>
            </w:r>
          </w:p>
        </w:tc>
        <w:tc>
          <w:tcPr>
            <w:tcW w:w="1587" w:type="dxa"/>
            <w:tcBorders>
              <w:top w:val="single" w:sz="4" w:space="0" w:color="auto"/>
              <w:left w:val="nil"/>
              <w:bottom w:val="nil"/>
              <w:right w:val="nil"/>
            </w:tcBorders>
          </w:tcPr>
          <w:p w:rsidR="000A5543" w:rsidRDefault="000A5543">
            <w:pPr>
              <w:pStyle w:val="ConsPlusNormal"/>
            </w:pPr>
          </w:p>
        </w:tc>
      </w:tr>
      <w:tr w:rsidR="000A5543">
        <w:tblPrEx>
          <w:tblBorders>
            <w:insideH w:val="none" w:sz="0" w:space="0" w:color="auto"/>
            <w:insideV w:val="none" w:sz="0" w:space="0" w:color="auto"/>
          </w:tblBorders>
        </w:tblPrEx>
        <w:tc>
          <w:tcPr>
            <w:tcW w:w="624" w:type="dxa"/>
            <w:tcBorders>
              <w:top w:val="nil"/>
              <w:left w:val="nil"/>
              <w:bottom w:val="nil"/>
              <w:right w:val="nil"/>
            </w:tcBorders>
          </w:tcPr>
          <w:p w:rsidR="000A5543" w:rsidRDefault="000A5543">
            <w:pPr>
              <w:pStyle w:val="ConsPlusNormal"/>
              <w:jc w:val="center"/>
            </w:pPr>
            <w:r>
              <w:t>1.1.</w:t>
            </w:r>
          </w:p>
        </w:tc>
        <w:tc>
          <w:tcPr>
            <w:tcW w:w="6839" w:type="dxa"/>
            <w:tcBorders>
              <w:top w:val="nil"/>
              <w:left w:val="nil"/>
              <w:bottom w:val="nil"/>
              <w:right w:val="nil"/>
            </w:tcBorders>
          </w:tcPr>
          <w:p w:rsidR="000A5543" w:rsidRDefault="000A5543">
            <w:pPr>
              <w:pStyle w:val="ConsPlusNormal"/>
            </w:pPr>
            <w:r>
              <w:t>Предоставление гостиничных услуг средствами размещения с номерным фондом свыше 1001 койко-места</w:t>
            </w:r>
          </w:p>
        </w:tc>
        <w:tc>
          <w:tcPr>
            <w:tcW w:w="1587" w:type="dxa"/>
            <w:tcBorders>
              <w:top w:val="nil"/>
              <w:left w:val="nil"/>
              <w:bottom w:val="nil"/>
              <w:right w:val="nil"/>
            </w:tcBorders>
          </w:tcPr>
          <w:p w:rsidR="000A5543" w:rsidRDefault="000A5543">
            <w:pPr>
              <w:pStyle w:val="ConsPlusNormal"/>
            </w:pPr>
            <w:r>
              <w:t>средний риск</w:t>
            </w:r>
          </w:p>
        </w:tc>
      </w:tr>
      <w:tr w:rsidR="000A5543">
        <w:tblPrEx>
          <w:tblBorders>
            <w:insideH w:val="none" w:sz="0" w:space="0" w:color="auto"/>
            <w:insideV w:val="none" w:sz="0" w:space="0" w:color="auto"/>
          </w:tblBorders>
        </w:tblPrEx>
        <w:tc>
          <w:tcPr>
            <w:tcW w:w="624" w:type="dxa"/>
            <w:tcBorders>
              <w:top w:val="nil"/>
              <w:left w:val="nil"/>
              <w:bottom w:val="nil"/>
              <w:right w:val="nil"/>
            </w:tcBorders>
          </w:tcPr>
          <w:p w:rsidR="000A5543" w:rsidRDefault="000A5543">
            <w:pPr>
              <w:pStyle w:val="ConsPlusNormal"/>
              <w:jc w:val="center"/>
            </w:pPr>
            <w:r>
              <w:t>1.2.</w:t>
            </w:r>
          </w:p>
        </w:tc>
        <w:tc>
          <w:tcPr>
            <w:tcW w:w="6839" w:type="dxa"/>
            <w:tcBorders>
              <w:top w:val="nil"/>
              <w:left w:val="nil"/>
              <w:bottom w:val="nil"/>
              <w:right w:val="nil"/>
            </w:tcBorders>
          </w:tcPr>
          <w:p w:rsidR="000A5543" w:rsidRDefault="000A5543">
            <w:pPr>
              <w:pStyle w:val="ConsPlusNormal"/>
            </w:pPr>
            <w:r>
              <w:t>Предоставление гостиничных услуг средствами размещения с номерным фондом от 201 до 1000 койко-мест</w:t>
            </w:r>
          </w:p>
        </w:tc>
        <w:tc>
          <w:tcPr>
            <w:tcW w:w="1587" w:type="dxa"/>
            <w:tcBorders>
              <w:top w:val="nil"/>
              <w:left w:val="nil"/>
              <w:bottom w:val="nil"/>
              <w:right w:val="nil"/>
            </w:tcBorders>
          </w:tcPr>
          <w:p w:rsidR="000A5543" w:rsidRDefault="000A5543">
            <w:pPr>
              <w:pStyle w:val="ConsPlusNormal"/>
            </w:pPr>
            <w:r>
              <w:t>умеренный риск</w:t>
            </w:r>
          </w:p>
        </w:tc>
      </w:tr>
      <w:tr w:rsidR="000A5543">
        <w:tblPrEx>
          <w:tblBorders>
            <w:insideH w:val="none" w:sz="0" w:space="0" w:color="auto"/>
            <w:insideV w:val="none" w:sz="0" w:space="0" w:color="auto"/>
          </w:tblBorders>
        </w:tblPrEx>
        <w:tc>
          <w:tcPr>
            <w:tcW w:w="624" w:type="dxa"/>
            <w:tcBorders>
              <w:top w:val="nil"/>
              <w:left w:val="nil"/>
              <w:bottom w:val="nil"/>
              <w:right w:val="nil"/>
            </w:tcBorders>
          </w:tcPr>
          <w:p w:rsidR="000A5543" w:rsidRDefault="000A5543">
            <w:pPr>
              <w:pStyle w:val="ConsPlusNormal"/>
              <w:jc w:val="center"/>
            </w:pPr>
            <w:r>
              <w:t>1.3.</w:t>
            </w:r>
          </w:p>
        </w:tc>
        <w:tc>
          <w:tcPr>
            <w:tcW w:w="6839" w:type="dxa"/>
            <w:tcBorders>
              <w:top w:val="nil"/>
              <w:left w:val="nil"/>
              <w:bottom w:val="nil"/>
              <w:right w:val="nil"/>
            </w:tcBorders>
          </w:tcPr>
          <w:p w:rsidR="000A5543" w:rsidRDefault="000A5543">
            <w:pPr>
              <w:pStyle w:val="ConsPlusNormal"/>
            </w:pPr>
            <w:r>
              <w:t>Предоставление гостиничных услуг средствами размещения с номерным фондом до 200 койко-мест</w:t>
            </w:r>
          </w:p>
        </w:tc>
        <w:tc>
          <w:tcPr>
            <w:tcW w:w="1587" w:type="dxa"/>
            <w:tcBorders>
              <w:top w:val="nil"/>
              <w:left w:val="nil"/>
              <w:bottom w:val="nil"/>
              <w:right w:val="nil"/>
            </w:tcBorders>
          </w:tcPr>
          <w:p w:rsidR="000A5543" w:rsidRDefault="000A5543">
            <w:pPr>
              <w:pStyle w:val="ConsPlusNormal"/>
            </w:pPr>
            <w:r>
              <w:t>низкий риск</w:t>
            </w:r>
          </w:p>
        </w:tc>
      </w:tr>
      <w:tr w:rsidR="000A5543">
        <w:tblPrEx>
          <w:tblBorders>
            <w:insideH w:val="none" w:sz="0" w:space="0" w:color="auto"/>
            <w:insideV w:val="none" w:sz="0" w:space="0" w:color="auto"/>
          </w:tblBorders>
        </w:tblPrEx>
        <w:tc>
          <w:tcPr>
            <w:tcW w:w="624" w:type="dxa"/>
            <w:tcBorders>
              <w:top w:val="nil"/>
              <w:left w:val="nil"/>
              <w:bottom w:val="nil"/>
              <w:right w:val="nil"/>
            </w:tcBorders>
          </w:tcPr>
          <w:p w:rsidR="000A5543" w:rsidRDefault="000A5543">
            <w:pPr>
              <w:pStyle w:val="ConsPlusNormal"/>
              <w:jc w:val="center"/>
            </w:pPr>
            <w:r>
              <w:t>2.</w:t>
            </w:r>
          </w:p>
        </w:tc>
        <w:tc>
          <w:tcPr>
            <w:tcW w:w="6839" w:type="dxa"/>
            <w:tcBorders>
              <w:top w:val="nil"/>
              <w:left w:val="nil"/>
              <w:bottom w:val="nil"/>
              <w:right w:val="nil"/>
            </w:tcBorders>
          </w:tcPr>
          <w:p w:rsidR="000A5543" w:rsidRDefault="000A5543">
            <w:pPr>
              <w:pStyle w:val="ConsPlusNormal"/>
            </w:pPr>
            <w:r>
              <w:t>Критерии, применяемые в отношении услуг экскурсоводов (гидов), гидов-переводчиков, инструкторов-проводников</w:t>
            </w:r>
          </w:p>
        </w:tc>
        <w:tc>
          <w:tcPr>
            <w:tcW w:w="1587" w:type="dxa"/>
            <w:tcBorders>
              <w:top w:val="nil"/>
              <w:left w:val="nil"/>
              <w:bottom w:val="nil"/>
              <w:right w:val="nil"/>
            </w:tcBorders>
          </w:tcPr>
          <w:p w:rsidR="000A5543" w:rsidRDefault="000A5543">
            <w:pPr>
              <w:pStyle w:val="ConsPlusNormal"/>
            </w:pPr>
          </w:p>
        </w:tc>
      </w:tr>
      <w:tr w:rsidR="000A5543">
        <w:tblPrEx>
          <w:tblBorders>
            <w:insideH w:val="none" w:sz="0" w:space="0" w:color="auto"/>
            <w:insideV w:val="none" w:sz="0" w:space="0" w:color="auto"/>
          </w:tblBorders>
        </w:tblPrEx>
        <w:tc>
          <w:tcPr>
            <w:tcW w:w="624" w:type="dxa"/>
            <w:tcBorders>
              <w:top w:val="nil"/>
              <w:left w:val="nil"/>
              <w:bottom w:val="nil"/>
              <w:right w:val="nil"/>
            </w:tcBorders>
          </w:tcPr>
          <w:p w:rsidR="000A5543" w:rsidRDefault="000A5543">
            <w:pPr>
              <w:pStyle w:val="ConsPlusNormal"/>
              <w:jc w:val="center"/>
            </w:pPr>
            <w:r>
              <w:t>2.1.</w:t>
            </w:r>
          </w:p>
        </w:tc>
        <w:tc>
          <w:tcPr>
            <w:tcW w:w="6839" w:type="dxa"/>
            <w:tcBorders>
              <w:top w:val="nil"/>
              <w:left w:val="nil"/>
              <w:bottom w:val="nil"/>
              <w:right w:val="nil"/>
            </w:tcBorders>
          </w:tcPr>
          <w:p w:rsidR="000A5543" w:rsidRDefault="000A5543">
            <w:pPr>
              <w:pStyle w:val="ConsPlusNormal"/>
            </w:pPr>
            <w:r>
              <w:t>Предоставление услуг по сопровождению туристов (экскурсантов) инструктором-проводником при посещении (прохождении) туристских маршрутов, требующих специального сопровождения инструктором-проводником, на территории Волгоградской области [за исключением случаев оказания услуг экскурсоводом (гидом) и гидом-переводчиком, услуг инструктора-проводника на особо охраняемых природных территориях]</w:t>
            </w:r>
          </w:p>
        </w:tc>
        <w:tc>
          <w:tcPr>
            <w:tcW w:w="1587" w:type="dxa"/>
            <w:tcBorders>
              <w:top w:val="nil"/>
              <w:left w:val="nil"/>
              <w:bottom w:val="nil"/>
              <w:right w:val="nil"/>
            </w:tcBorders>
          </w:tcPr>
          <w:p w:rsidR="000A5543" w:rsidRDefault="000A5543">
            <w:pPr>
              <w:pStyle w:val="ConsPlusNormal"/>
            </w:pPr>
            <w:r>
              <w:t>средний риск</w:t>
            </w:r>
          </w:p>
        </w:tc>
      </w:tr>
      <w:tr w:rsidR="000A5543">
        <w:tblPrEx>
          <w:tblBorders>
            <w:insideH w:val="none" w:sz="0" w:space="0" w:color="auto"/>
            <w:insideV w:val="none" w:sz="0" w:space="0" w:color="auto"/>
          </w:tblBorders>
        </w:tblPrEx>
        <w:tc>
          <w:tcPr>
            <w:tcW w:w="624" w:type="dxa"/>
            <w:tcBorders>
              <w:top w:val="nil"/>
              <w:left w:val="nil"/>
              <w:bottom w:val="nil"/>
              <w:right w:val="nil"/>
            </w:tcBorders>
          </w:tcPr>
          <w:p w:rsidR="000A5543" w:rsidRDefault="000A5543">
            <w:pPr>
              <w:pStyle w:val="ConsPlusNormal"/>
              <w:jc w:val="center"/>
            </w:pPr>
            <w:r>
              <w:t>2.2.</w:t>
            </w:r>
          </w:p>
        </w:tc>
        <w:tc>
          <w:tcPr>
            <w:tcW w:w="6839" w:type="dxa"/>
            <w:tcBorders>
              <w:top w:val="nil"/>
              <w:left w:val="nil"/>
              <w:bottom w:val="nil"/>
              <w:right w:val="nil"/>
            </w:tcBorders>
          </w:tcPr>
          <w:p w:rsidR="000A5543" w:rsidRDefault="000A5543">
            <w:pPr>
              <w:pStyle w:val="ConsPlusNormal"/>
            </w:pPr>
            <w:r>
              <w:t>Предоставление услуг экскурсоводами (гидами), гидами-переводчиками, инструкторами-проводниками на туристских маршрутах, проходящих по территории Волгоградской области и других субъектов Российской Федерации [за исключением случаев оказания услуг экскурсоводом (гидом) и гидом-переводчиком, услуг инструктора-проводника на особо охраняемых природных территориях]</w:t>
            </w:r>
          </w:p>
        </w:tc>
        <w:tc>
          <w:tcPr>
            <w:tcW w:w="1587" w:type="dxa"/>
            <w:tcBorders>
              <w:top w:val="nil"/>
              <w:left w:val="nil"/>
              <w:bottom w:val="nil"/>
              <w:right w:val="nil"/>
            </w:tcBorders>
          </w:tcPr>
          <w:p w:rsidR="000A5543" w:rsidRDefault="000A5543">
            <w:pPr>
              <w:pStyle w:val="ConsPlusNormal"/>
            </w:pPr>
            <w:r>
              <w:t>умеренный риск</w:t>
            </w:r>
          </w:p>
        </w:tc>
      </w:tr>
      <w:tr w:rsidR="000A5543">
        <w:tblPrEx>
          <w:tblBorders>
            <w:insideH w:val="none" w:sz="0" w:space="0" w:color="auto"/>
            <w:insideV w:val="none" w:sz="0" w:space="0" w:color="auto"/>
          </w:tblBorders>
        </w:tblPrEx>
        <w:tc>
          <w:tcPr>
            <w:tcW w:w="624" w:type="dxa"/>
            <w:tcBorders>
              <w:top w:val="nil"/>
              <w:left w:val="nil"/>
              <w:bottom w:val="nil"/>
              <w:right w:val="nil"/>
            </w:tcBorders>
          </w:tcPr>
          <w:p w:rsidR="000A5543" w:rsidRDefault="000A5543">
            <w:pPr>
              <w:pStyle w:val="ConsPlusNormal"/>
              <w:jc w:val="center"/>
            </w:pPr>
            <w:r>
              <w:t>2.3.</w:t>
            </w:r>
          </w:p>
        </w:tc>
        <w:tc>
          <w:tcPr>
            <w:tcW w:w="6839" w:type="dxa"/>
            <w:tcBorders>
              <w:top w:val="nil"/>
              <w:left w:val="nil"/>
              <w:bottom w:val="nil"/>
              <w:right w:val="nil"/>
            </w:tcBorders>
          </w:tcPr>
          <w:p w:rsidR="000A5543" w:rsidRDefault="000A5543">
            <w:pPr>
              <w:pStyle w:val="ConsPlusNormal"/>
            </w:pPr>
            <w:r>
              <w:t>Предоставление услуг экскурсоводами (гидами), гидами-переводчиками, инструкторами-проводниками, не отнесенных к категориям среднего и умеренного риска [за исключением случаев оказания услуг экскурсоводом (гидом) и гидом-переводчиком, услуг инструктора-проводника на особо охраняемых природных территориях]</w:t>
            </w:r>
          </w:p>
        </w:tc>
        <w:tc>
          <w:tcPr>
            <w:tcW w:w="1587" w:type="dxa"/>
            <w:tcBorders>
              <w:top w:val="nil"/>
              <w:left w:val="nil"/>
              <w:bottom w:val="nil"/>
              <w:right w:val="nil"/>
            </w:tcBorders>
          </w:tcPr>
          <w:p w:rsidR="000A5543" w:rsidRDefault="000A5543">
            <w:pPr>
              <w:pStyle w:val="ConsPlusNormal"/>
            </w:pPr>
            <w:r>
              <w:t>низкий риск</w:t>
            </w:r>
          </w:p>
        </w:tc>
      </w:tr>
    </w:tbl>
    <w:p w:rsidR="000A5543" w:rsidRDefault="000A5543">
      <w:pPr>
        <w:pStyle w:val="ConsPlusNormal"/>
        <w:jc w:val="both"/>
      </w:pPr>
    </w:p>
    <w:p w:rsidR="000A5543" w:rsidRDefault="000A5543">
      <w:pPr>
        <w:pStyle w:val="ConsPlusNormal"/>
        <w:jc w:val="both"/>
      </w:pPr>
    </w:p>
    <w:p w:rsidR="000A5543" w:rsidRDefault="000A5543">
      <w:pPr>
        <w:pStyle w:val="ConsPlusNormal"/>
        <w:jc w:val="both"/>
      </w:pPr>
    </w:p>
    <w:p w:rsidR="000A5543" w:rsidRDefault="000A5543">
      <w:pPr>
        <w:pStyle w:val="ConsPlusNormal"/>
        <w:jc w:val="both"/>
      </w:pPr>
    </w:p>
    <w:p w:rsidR="000A5543" w:rsidRDefault="000A5543">
      <w:pPr>
        <w:pStyle w:val="ConsPlusNormal"/>
        <w:jc w:val="both"/>
      </w:pPr>
    </w:p>
    <w:p w:rsidR="000A5543" w:rsidRDefault="000A5543">
      <w:pPr>
        <w:pStyle w:val="ConsPlusNormal"/>
        <w:jc w:val="right"/>
        <w:outlineLvl w:val="1"/>
      </w:pPr>
      <w:r>
        <w:t>Приложение 2</w:t>
      </w:r>
    </w:p>
    <w:p w:rsidR="000A5543" w:rsidRDefault="000A5543">
      <w:pPr>
        <w:pStyle w:val="ConsPlusNormal"/>
        <w:jc w:val="right"/>
      </w:pPr>
      <w:r>
        <w:t>к Положению о региональном</w:t>
      </w:r>
    </w:p>
    <w:p w:rsidR="000A5543" w:rsidRDefault="000A5543">
      <w:pPr>
        <w:pStyle w:val="ConsPlusNormal"/>
        <w:jc w:val="right"/>
      </w:pPr>
      <w:r>
        <w:t>государственном контроле</w:t>
      </w:r>
    </w:p>
    <w:p w:rsidR="000A5543" w:rsidRDefault="000A5543">
      <w:pPr>
        <w:pStyle w:val="ConsPlusNormal"/>
        <w:jc w:val="right"/>
      </w:pPr>
      <w:r>
        <w:t>(надзоре) в сфере</w:t>
      </w:r>
    </w:p>
    <w:p w:rsidR="000A5543" w:rsidRDefault="000A5543">
      <w:pPr>
        <w:pStyle w:val="ConsPlusNormal"/>
        <w:jc w:val="right"/>
      </w:pPr>
      <w:r>
        <w:t>туристской индустрии</w:t>
      </w:r>
    </w:p>
    <w:p w:rsidR="000A5543" w:rsidRDefault="000A5543">
      <w:pPr>
        <w:pStyle w:val="ConsPlusNormal"/>
        <w:jc w:val="both"/>
      </w:pPr>
    </w:p>
    <w:p w:rsidR="000A5543" w:rsidRDefault="000A5543">
      <w:pPr>
        <w:pStyle w:val="ConsPlusTitle"/>
        <w:jc w:val="center"/>
      </w:pPr>
      <w:bookmarkStart w:id="18" w:name="P460"/>
      <w:bookmarkEnd w:id="18"/>
      <w:r>
        <w:lastRenderedPageBreak/>
        <w:t>ПЕРЕЧЕНЬ</w:t>
      </w:r>
    </w:p>
    <w:p w:rsidR="000A5543" w:rsidRDefault="000A5543">
      <w:pPr>
        <w:pStyle w:val="ConsPlusTitle"/>
        <w:jc w:val="center"/>
      </w:pPr>
      <w:r>
        <w:t>ИНДИКАТОРОВ РИСКА НАРУШЕНИЯ ОБЯЗАТЕЛЬНЫХ ТРЕБОВАНИЙ,</w:t>
      </w:r>
    </w:p>
    <w:p w:rsidR="000A5543" w:rsidRDefault="000A5543">
      <w:pPr>
        <w:pStyle w:val="ConsPlusTitle"/>
        <w:jc w:val="center"/>
      </w:pPr>
      <w:r>
        <w:t>ИСПОЛЬЗУЕМЫХ ДЛЯ ОСУЩЕСТВЛЕНИЯ РЕГИОНАЛЬНОГО</w:t>
      </w:r>
    </w:p>
    <w:p w:rsidR="000A5543" w:rsidRDefault="000A5543">
      <w:pPr>
        <w:pStyle w:val="ConsPlusTitle"/>
        <w:jc w:val="center"/>
      </w:pPr>
      <w:r>
        <w:t>ГОСУДАРСТВЕННОГО КОНТРОЛЯ (НАДЗОРА) В СФЕРЕ ТУРИСТСКОЙ</w:t>
      </w:r>
    </w:p>
    <w:p w:rsidR="000A5543" w:rsidRDefault="000A5543">
      <w:pPr>
        <w:pStyle w:val="ConsPlusTitle"/>
        <w:jc w:val="center"/>
      </w:pPr>
      <w:r>
        <w:t>ИНДУСТРИИ</w:t>
      </w:r>
    </w:p>
    <w:p w:rsidR="000A5543" w:rsidRDefault="000A5543">
      <w:pPr>
        <w:pStyle w:val="ConsPlusNormal"/>
        <w:jc w:val="both"/>
      </w:pPr>
    </w:p>
    <w:p w:rsidR="000A5543" w:rsidRDefault="000A5543">
      <w:pPr>
        <w:pStyle w:val="ConsPlusNormal"/>
        <w:ind w:firstLine="540"/>
        <w:jc w:val="both"/>
      </w:pPr>
      <w:r>
        <w:t>1. Выявление факта распространения рекламы, информации об оказании гостиничных услуг средствами размещения, подлежащими внесению в единый реестр объектов классификации в сфере туристской индустрии, сведения о которых отсутствуют в указанном реестре.</w:t>
      </w:r>
    </w:p>
    <w:p w:rsidR="000A5543" w:rsidRDefault="000A5543">
      <w:pPr>
        <w:pStyle w:val="ConsPlusNormal"/>
        <w:spacing w:before="220"/>
        <w:ind w:firstLine="540"/>
        <w:jc w:val="both"/>
      </w:pPr>
      <w:r>
        <w:t>2. Выявление факта распространения рекламы, информации об оказании услуг экскурсоводов (гидов) и (или) гидов-переводчиков, сведения о которых отсутствуют в едином федеральном реестре экскурсоводов (гидов) и гидов-переводчиков.</w:t>
      </w:r>
    </w:p>
    <w:p w:rsidR="000A5543" w:rsidRDefault="000A5543">
      <w:pPr>
        <w:pStyle w:val="ConsPlusNormal"/>
        <w:spacing w:before="220"/>
        <w:ind w:firstLine="540"/>
        <w:jc w:val="both"/>
      </w:pPr>
      <w:r>
        <w:t>3. Выявление факта распространения рекламы, информации об оказании услуг инструкторов-проводников, сведения о которых отсутствуют в едином федеральном реестре инструкторов-проводников.</w:t>
      </w:r>
    </w:p>
    <w:p w:rsidR="000A5543" w:rsidRDefault="000A5543">
      <w:pPr>
        <w:pStyle w:val="ConsPlusNormal"/>
        <w:spacing w:before="220"/>
        <w:ind w:firstLine="540"/>
        <w:jc w:val="both"/>
      </w:pPr>
      <w:r>
        <w:t>4. Непредставление экскурсоводом (гидом) или гидом-переводчиком в комитет экономической политики и развития Волгоградской области заявления об аттестации в качестве экскурсовода (гида) или гида-переводчика в течение трех месяцев после истечения срока действия аттестата экскурсовода (гида) и (или) гида-переводчика.</w:t>
      </w:r>
    </w:p>
    <w:p w:rsidR="000A5543" w:rsidRDefault="000A5543">
      <w:pPr>
        <w:pStyle w:val="ConsPlusNormal"/>
        <w:jc w:val="both"/>
      </w:pPr>
    </w:p>
    <w:p w:rsidR="000A5543" w:rsidRDefault="000A5543">
      <w:pPr>
        <w:pStyle w:val="ConsPlusNormal"/>
        <w:jc w:val="both"/>
      </w:pPr>
    </w:p>
    <w:p w:rsidR="000A5543" w:rsidRDefault="000A5543">
      <w:pPr>
        <w:pStyle w:val="ConsPlusNormal"/>
        <w:pBdr>
          <w:bottom w:val="single" w:sz="6" w:space="0" w:color="auto"/>
        </w:pBdr>
        <w:spacing w:before="100" w:after="100"/>
        <w:jc w:val="both"/>
        <w:rPr>
          <w:sz w:val="2"/>
          <w:szCs w:val="2"/>
        </w:rPr>
      </w:pPr>
    </w:p>
    <w:p w:rsidR="00424AC9" w:rsidRDefault="000A5543">
      <w:bookmarkStart w:id="19" w:name="_GoBack"/>
      <w:bookmarkEnd w:id="19"/>
    </w:p>
    <w:sectPr w:rsidR="00424AC9" w:rsidSect="003B04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543"/>
    <w:rsid w:val="000A5543"/>
    <w:rsid w:val="003C0D90"/>
    <w:rsid w:val="00950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A554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A554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A554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A554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A554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A554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A554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A5543"/>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A554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A554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A554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A554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A554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A554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A554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A554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6567" TargetMode="External"/><Relationship Id="rId18" Type="http://schemas.openxmlformats.org/officeDocument/2006/relationships/hyperlink" Target="https://login.consultant.ru/link/?req=doc&amp;base=LAW&amp;n=507309&amp;dst=1235" TargetMode="External"/><Relationship Id="rId26" Type="http://schemas.openxmlformats.org/officeDocument/2006/relationships/hyperlink" Target="https://login.consultant.ru/link/?req=doc&amp;base=LAW&amp;n=496567&amp;dst=100225" TargetMode="External"/><Relationship Id="rId39" Type="http://schemas.openxmlformats.org/officeDocument/2006/relationships/hyperlink" Target="https://login.consultant.ru/link/?req=doc&amp;base=LAW&amp;n=507309&amp;dst=1506" TargetMode="External"/><Relationship Id="rId21" Type="http://schemas.openxmlformats.org/officeDocument/2006/relationships/hyperlink" Target="https://login.consultant.ru/link/?req=doc&amp;base=LAW&amp;n=496567" TargetMode="External"/><Relationship Id="rId34" Type="http://schemas.openxmlformats.org/officeDocument/2006/relationships/hyperlink" Target="https://login.consultant.ru/link/?req=doc&amp;base=LAW&amp;n=496567&amp;dst=101482" TargetMode="External"/><Relationship Id="rId42" Type="http://schemas.openxmlformats.org/officeDocument/2006/relationships/hyperlink" Target="https://login.consultant.ru/link/?req=doc&amp;base=LAW&amp;n=496567&amp;dst=101270" TargetMode="External"/><Relationship Id="rId47" Type="http://schemas.openxmlformats.org/officeDocument/2006/relationships/hyperlink" Target="https://login.consultant.ru/link/?req=doc&amp;base=LAW&amp;n=496567&amp;dst=100749" TargetMode="External"/><Relationship Id="rId50" Type="http://schemas.openxmlformats.org/officeDocument/2006/relationships/hyperlink" Target="https://login.consultant.ru/link/?req=doc&amp;base=LAW&amp;n=496567&amp;dst=101410" TargetMode="External"/><Relationship Id="rId55" Type="http://schemas.openxmlformats.org/officeDocument/2006/relationships/hyperlink" Target="https://login.consultant.ru/link/?req=doc&amp;base=LAW&amp;n=496567&amp;dst=100225" TargetMode="External"/><Relationship Id="rId63" Type="http://schemas.openxmlformats.org/officeDocument/2006/relationships/hyperlink" Target="https://login.consultant.ru/link/?req=doc&amp;base=LAW&amp;n=496567" TargetMode="External"/><Relationship Id="rId68" Type="http://schemas.openxmlformats.org/officeDocument/2006/relationships/hyperlink" Target="https://login.consultant.ru/link/?req=doc&amp;base=LAW&amp;n=496567&amp;dst=101128" TargetMode="External"/><Relationship Id="rId76" Type="http://schemas.openxmlformats.org/officeDocument/2006/relationships/hyperlink" Target="https://login.consultant.ru/link/?req=doc&amp;base=LAW&amp;n=496567&amp;dst=101270" TargetMode="External"/><Relationship Id="rId84" Type="http://schemas.openxmlformats.org/officeDocument/2006/relationships/hyperlink" Target="https://login.consultant.ru/link/?req=doc&amp;base=LAW&amp;n=496567&amp;dst=100423" TargetMode="External"/><Relationship Id="rId89" Type="http://schemas.openxmlformats.org/officeDocument/2006/relationships/hyperlink" Target="https://login.consultant.ru/link/?req=doc&amp;base=LAW&amp;n=496567&amp;dst=101142" TargetMode="External"/><Relationship Id="rId7" Type="http://schemas.openxmlformats.org/officeDocument/2006/relationships/hyperlink" Target="https://login.consultant.ru/link/?req=doc&amp;base=LAW&amp;n=496567&amp;dst=100087" TargetMode="External"/><Relationship Id="rId71" Type="http://schemas.openxmlformats.org/officeDocument/2006/relationships/hyperlink" Target="https://login.consultant.ru/link/?req=doc&amp;base=LAW&amp;n=496567&amp;dst=101443" TargetMode="External"/><Relationship Id="rId92" Type="http://schemas.openxmlformats.org/officeDocument/2006/relationships/image" Target="media/image1.wmf"/><Relationship Id="rId2" Type="http://schemas.microsoft.com/office/2007/relationships/stylesWithEffects" Target="stylesWithEffects.xml"/><Relationship Id="rId16" Type="http://schemas.openxmlformats.org/officeDocument/2006/relationships/hyperlink" Target="https://login.consultant.ru/link/?req=doc&amp;base=LAW&amp;n=507309&amp;dst=1520" TargetMode="External"/><Relationship Id="rId29" Type="http://schemas.openxmlformats.org/officeDocument/2006/relationships/hyperlink" Target="https://login.consultant.ru/link/?req=doc&amp;base=LAW&amp;n=494960" TargetMode="External"/><Relationship Id="rId11" Type="http://schemas.openxmlformats.org/officeDocument/2006/relationships/hyperlink" Target="https://login.consultant.ru/link/?req=doc&amp;base=LAW&amp;n=496567" TargetMode="External"/><Relationship Id="rId24" Type="http://schemas.openxmlformats.org/officeDocument/2006/relationships/hyperlink" Target="https://login.consultant.ru/link/?req=doc&amp;base=LAW&amp;n=496567&amp;dst=101168" TargetMode="External"/><Relationship Id="rId32" Type="http://schemas.openxmlformats.org/officeDocument/2006/relationships/hyperlink" Target="https://login.consultant.ru/link/?req=doc&amp;base=LAW&amp;n=496567&amp;dst=100996" TargetMode="External"/><Relationship Id="rId37" Type="http://schemas.openxmlformats.org/officeDocument/2006/relationships/hyperlink" Target="https://login.consultant.ru/link/?req=doc&amp;base=LAW&amp;n=496567" TargetMode="External"/><Relationship Id="rId40" Type="http://schemas.openxmlformats.org/officeDocument/2006/relationships/hyperlink" Target="https://login.consultant.ru/link/?req=doc&amp;base=LAW&amp;n=496567&amp;dst=100888" TargetMode="External"/><Relationship Id="rId45" Type="http://schemas.openxmlformats.org/officeDocument/2006/relationships/hyperlink" Target="https://login.consultant.ru/link/?req=doc&amp;base=LAW&amp;n=496567&amp;dst=101423" TargetMode="External"/><Relationship Id="rId53" Type="http://schemas.openxmlformats.org/officeDocument/2006/relationships/hyperlink" Target="https://login.consultant.ru/link/?req=doc&amp;base=LAW&amp;n=496567&amp;dst=101467" TargetMode="External"/><Relationship Id="rId58" Type="http://schemas.openxmlformats.org/officeDocument/2006/relationships/hyperlink" Target="https://login.consultant.ru/link/?req=doc&amp;base=LAW&amp;n=496567&amp;dst=100637" TargetMode="External"/><Relationship Id="rId66" Type="http://schemas.openxmlformats.org/officeDocument/2006/relationships/hyperlink" Target="https://login.consultant.ru/link/?req=doc&amp;base=LAW&amp;n=507514" TargetMode="External"/><Relationship Id="rId74" Type="http://schemas.openxmlformats.org/officeDocument/2006/relationships/hyperlink" Target="https://login.consultant.ru/link/?req=doc&amp;base=LAW&amp;n=496567" TargetMode="External"/><Relationship Id="rId79" Type="http://schemas.openxmlformats.org/officeDocument/2006/relationships/hyperlink" Target="https://login.consultant.ru/link/?req=doc&amp;base=LAW&amp;n=496567&amp;dst=100980" TargetMode="External"/><Relationship Id="rId87" Type="http://schemas.openxmlformats.org/officeDocument/2006/relationships/hyperlink" Target="https://login.consultant.ru/link/?req=doc&amp;base=LAW&amp;n=496567"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496567" TargetMode="External"/><Relationship Id="rId82" Type="http://schemas.openxmlformats.org/officeDocument/2006/relationships/hyperlink" Target="https://login.consultant.ru/link/?req=doc&amp;base=LAW&amp;n=496567" TargetMode="External"/><Relationship Id="rId90" Type="http://schemas.openxmlformats.org/officeDocument/2006/relationships/hyperlink" Target="https://login.consultant.ru/link/?req=doc&amp;base=LAW&amp;n=496567&amp;dst=101341" TargetMode="External"/><Relationship Id="rId19" Type="http://schemas.openxmlformats.org/officeDocument/2006/relationships/hyperlink" Target="https://login.consultant.ru/link/?req=doc&amp;base=LAW&amp;n=496567&amp;dst=100315" TargetMode="External"/><Relationship Id="rId14" Type="http://schemas.openxmlformats.org/officeDocument/2006/relationships/hyperlink" Target="https://login.consultant.ru/link/?req=doc&amp;base=LAW&amp;n=507309" TargetMode="External"/><Relationship Id="rId22" Type="http://schemas.openxmlformats.org/officeDocument/2006/relationships/hyperlink" Target="https://login.consultant.ru/link/?req=doc&amp;base=LAW&amp;n=496567&amp;dst=100509" TargetMode="External"/><Relationship Id="rId27" Type="http://schemas.openxmlformats.org/officeDocument/2006/relationships/hyperlink" Target="https://login.consultant.ru/link/?req=doc&amp;base=LAW&amp;n=496567&amp;dst=100225" TargetMode="External"/><Relationship Id="rId30" Type="http://schemas.openxmlformats.org/officeDocument/2006/relationships/hyperlink" Target="https://login.consultant.ru/link/?req=doc&amp;base=LAW&amp;n=496567&amp;dst=101366" TargetMode="External"/><Relationship Id="rId35" Type="http://schemas.openxmlformats.org/officeDocument/2006/relationships/hyperlink" Target="https://login.consultant.ru/link/?req=doc&amp;base=LAW&amp;n=496567&amp;dst=101391" TargetMode="External"/><Relationship Id="rId43" Type="http://schemas.openxmlformats.org/officeDocument/2006/relationships/hyperlink" Target="https://login.consultant.ru/link/?req=doc&amp;base=LAW&amp;n=496567&amp;dst=101415" TargetMode="External"/><Relationship Id="rId48" Type="http://schemas.openxmlformats.org/officeDocument/2006/relationships/hyperlink" Target="https://login.consultant.ru/link/?req=doc&amp;base=LAW&amp;n=496567&amp;dst=100900" TargetMode="External"/><Relationship Id="rId56" Type="http://schemas.openxmlformats.org/officeDocument/2006/relationships/hyperlink" Target="https://login.consultant.ru/link/?req=doc&amp;base=LAW&amp;n=496567&amp;dst=100225" TargetMode="External"/><Relationship Id="rId64" Type="http://schemas.openxmlformats.org/officeDocument/2006/relationships/hyperlink" Target="https://login.consultant.ru/link/?req=doc&amp;base=LAW&amp;n=496567&amp;dst=100225" TargetMode="External"/><Relationship Id="rId69" Type="http://schemas.openxmlformats.org/officeDocument/2006/relationships/hyperlink" Target="https://login.consultant.ru/link/?req=doc&amp;base=LAW&amp;n=496567&amp;dst=101410" TargetMode="External"/><Relationship Id="rId77" Type="http://schemas.openxmlformats.org/officeDocument/2006/relationships/hyperlink" Target="https://login.consultant.ru/link/?req=doc&amp;base=LAW&amp;n=496567" TargetMode="External"/><Relationship Id="rId8" Type="http://schemas.openxmlformats.org/officeDocument/2006/relationships/hyperlink" Target="https://login.consultant.ru/link/?req=doc&amp;base=RLAW180&amp;n=294344&amp;dst=100063" TargetMode="External"/><Relationship Id="rId51" Type="http://schemas.openxmlformats.org/officeDocument/2006/relationships/hyperlink" Target="https://login.consultant.ru/link/?req=doc&amp;base=LAW&amp;n=496567&amp;dst=100637" TargetMode="External"/><Relationship Id="rId72" Type="http://schemas.openxmlformats.org/officeDocument/2006/relationships/hyperlink" Target="https://login.consultant.ru/link/?req=doc&amp;base=LAW&amp;n=496567&amp;dst=100888" TargetMode="External"/><Relationship Id="rId80" Type="http://schemas.openxmlformats.org/officeDocument/2006/relationships/hyperlink" Target="https://login.consultant.ru/link/?req=doc&amp;base=LAW&amp;n=507514" TargetMode="External"/><Relationship Id="rId85" Type="http://schemas.openxmlformats.org/officeDocument/2006/relationships/hyperlink" Target="https://login.consultant.ru/link/?req=doc&amp;base=LAW&amp;n=496567&amp;dst=100468"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login.consultant.ru/link/?req=doc&amp;base=LAW&amp;n=481618&amp;dst=346" TargetMode="External"/><Relationship Id="rId17" Type="http://schemas.openxmlformats.org/officeDocument/2006/relationships/hyperlink" Target="https://login.consultant.ru/link/?req=doc&amp;base=LAW&amp;n=507309&amp;dst=1327" TargetMode="External"/><Relationship Id="rId25" Type="http://schemas.openxmlformats.org/officeDocument/2006/relationships/hyperlink" Target="https://login.consultant.ru/link/?req=doc&amp;base=LAW&amp;n=507514" TargetMode="External"/><Relationship Id="rId33" Type="http://schemas.openxmlformats.org/officeDocument/2006/relationships/hyperlink" Target="https://login.consultant.ru/link/?req=doc&amp;base=LAW&amp;n=496567&amp;dst=101185" TargetMode="External"/><Relationship Id="rId38" Type="http://schemas.openxmlformats.org/officeDocument/2006/relationships/hyperlink" Target="https://login.consultant.ru/link/?req=doc&amp;base=LAW&amp;n=496567&amp;dst=100214" TargetMode="External"/><Relationship Id="rId46" Type="http://schemas.openxmlformats.org/officeDocument/2006/relationships/hyperlink" Target="https://login.consultant.ru/link/?req=doc&amp;base=LAW&amp;n=496567&amp;dst=100682" TargetMode="External"/><Relationship Id="rId59" Type="http://schemas.openxmlformats.org/officeDocument/2006/relationships/hyperlink" Target="https://login.consultant.ru/link/?req=doc&amp;base=LAW&amp;n=496567&amp;dst=100864" TargetMode="External"/><Relationship Id="rId67" Type="http://schemas.openxmlformats.org/officeDocument/2006/relationships/hyperlink" Target="https://login.consultant.ru/link/?req=doc&amp;base=LAW&amp;n=496567&amp;dst=101127" TargetMode="External"/><Relationship Id="rId20" Type="http://schemas.openxmlformats.org/officeDocument/2006/relationships/hyperlink" Target="https://login.consultant.ru/link/?req=doc&amp;base=LAW&amp;n=496567" TargetMode="External"/><Relationship Id="rId41" Type="http://schemas.openxmlformats.org/officeDocument/2006/relationships/hyperlink" Target="https://login.consultant.ru/link/?req=doc&amp;base=LAW&amp;n=496567&amp;dst=101242" TargetMode="External"/><Relationship Id="rId54" Type="http://schemas.openxmlformats.org/officeDocument/2006/relationships/hyperlink" Target="https://login.consultant.ru/link/?req=doc&amp;base=LAW&amp;n=496567&amp;dst=100851" TargetMode="External"/><Relationship Id="rId62" Type="http://schemas.openxmlformats.org/officeDocument/2006/relationships/hyperlink" Target="https://login.consultant.ru/link/?req=doc&amp;base=LAW&amp;n=503686" TargetMode="External"/><Relationship Id="rId70" Type="http://schemas.openxmlformats.org/officeDocument/2006/relationships/hyperlink" Target="https://login.consultant.ru/link/?req=doc&amp;base=LAW&amp;n=496567&amp;dst=100637" TargetMode="External"/><Relationship Id="rId75" Type="http://schemas.openxmlformats.org/officeDocument/2006/relationships/hyperlink" Target="https://login.consultant.ru/link/?req=doc&amp;base=LAW&amp;n=496567&amp;dst=101482" TargetMode="External"/><Relationship Id="rId83" Type="http://schemas.openxmlformats.org/officeDocument/2006/relationships/hyperlink" Target="https://login.consultant.ru/link/?req=doc&amp;base=LAW&amp;n=496567&amp;dst=101491" TargetMode="External"/><Relationship Id="rId88" Type="http://schemas.openxmlformats.org/officeDocument/2006/relationships/hyperlink" Target="https://login.consultant.ru/link/?req=doc&amp;base=LAW&amp;n=496567&amp;dst=101143" TargetMode="External"/><Relationship Id="rId91" Type="http://schemas.openxmlformats.org/officeDocument/2006/relationships/hyperlink" Target="https://login.consultant.ru/link/?req=doc&amp;base=LAW&amp;n=496567&amp;dst=101343" TargetMode="External"/><Relationship Id="rId1" Type="http://schemas.openxmlformats.org/officeDocument/2006/relationships/styles" Target="styles.xml"/><Relationship Id="rId6" Type="http://schemas.openxmlformats.org/officeDocument/2006/relationships/hyperlink" Target="https://login.consultant.ru/link/?req=doc&amp;base=LAW&amp;n=507309&amp;dst=1299" TargetMode="External"/><Relationship Id="rId15" Type="http://schemas.openxmlformats.org/officeDocument/2006/relationships/hyperlink" Target="https://login.consultant.ru/link/?req=doc&amp;base=LAW&amp;n=507309&amp;dst=1509" TargetMode="External"/><Relationship Id="rId23" Type="http://schemas.openxmlformats.org/officeDocument/2006/relationships/hyperlink" Target="https://login.consultant.ru/link/?req=doc&amp;base=LAW&amp;n=496567&amp;dst=100529" TargetMode="External"/><Relationship Id="rId28" Type="http://schemas.openxmlformats.org/officeDocument/2006/relationships/hyperlink" Target="https://login.consultant.ru/link/?req=doc&amp;base=LAW&amp;n=496567&amp;dst=100553" TargetMode="External"/><Relationship Id="rId36" Type="http://schemas.openxmlformats.org/officeDocument/2006/relationships/hyperlink" Target="https://login.consultant.ru/link/?req=doc&amp;base=LAW&amp;n=496567&amp;dst=101391" TargetMode="External"/><Relationship Id="rId49" Type="http://schemas.openxmlformats.org/officeDocument/2006/relationships/hyperlink" Target="https://login.consultant.ru/link/?req=doc&amp;base=LAW&amp;n=496567&amp;dst=101128" TargetMode="External"/><Relationship Id="rId57" Type="http://schemas.openxmlformats.org/officeDocument/2006/relationships/hyperlink" Target="https://login.consultant.ru/link/?req=doc&amp;base=LAW&amp;n=496567&amp;dst=101410" TargetMode="External"/><Relationship Id="rId10" Type="http://schemas.openxmlformats.org/officeDocument/2006/relationships/hyperlink" Target="https://login.consultant.ru/link/?req=doc&amp;base=RLAW180&amp;n=282853" TargetMode="External"/><Relationship Id="rId31" Type="http://schemas.openxmlformats.org/officeDocument/2006/relationships/hyperlink" Target="https://login.consultant.ru/link/?req=doc&amp;base=LAW&amp;n=496567&amp;dst=101328" TargetMode="External"/><Relationship Id="rId44" Type="http://schemas.openxmlformats.org/officeDocument/2006/relationships/hyperlink" Target="https://login.consultant.ru/link/?req=doc&amp;base=LAW&amp;n=496567&amp;dst=101267" TargetMode="External"/><Relationship Id="rId52" Type="http://schemas.openxmlformats.org/officeDocument/2006/relationships/hyperlink" Target="https://login.consultant.ru/link/?req=doc&amp;base=LAW&amp;n=496567&amp;dst=101443" TargetMode="External"/><Relationship Id="rId60" Type="http://schemas.openxmlformats.org/officeDocument/2006/relationships/hyperlink" Target="https://login.consultant.ru/link/?req=doc&amp;base=LAW&amp;n=496567&amp;dst=100225" TargetMode="External"/><Relationship Id="rId65" Type="http://schemas.openxmlformats.org/officeDocument/2006/relationships/hyperlink" Target="https://login.consultant.ru/link/?req=doc&amp;base=LAW&amp;n=496567&amp;dst=100917" TargetMode="External"/><Relationship Id="rId73" Type="http://schemas.openxmlformats.org/officeDocument/2006/relationships/hyperlink" Target="https://login.consultant.ru/link/?req=doc&amp;base=LAW&amp;n=496567&amp;dst=101000" TargetMode="External"/><Relationship Id="rId78" Type="http://schemas.openxmlformats.org/officeDocument/2006/relationships/hyperlink" Target="https://login.consultant.ru/link/?req=doc&amp;base=LAW&amp;n=496567&amp;dst=100204" TargetMode="External"/><Relationship Id="rId81" Type="http://schemas.openxmlformats.org/officeDocument/2006/relationships/hyperlink" Target="https://login.consultant.ru/link/?req=doc&amp;base=LAW&amp;n=496567&amp;dst=101484" TargetMode="External"/><Relationship Id="rId86" Type="http://schemas.openxmlformats.org/officeDocument/2006/relationships/hyperlink" Target="https://login.consultant.ru/link/?req=doc&amp;base=LAW&amp;n=496567&amp;dst=101025"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RLAW180&amp;n=299295&amp;dst=1003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13728</Words>
  <Characters>78255</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А. Локтева</dc:creator>
  <cp:lastModifiedBy>Оксана А. Локтева</cp:lastModifiedBy>
  <cp:revision>1</cp:revision>
  <dcterms:created xsi:type="dcterms:W3CDTF">2025-07-01T06:40:00Z</dcterms:created>
  <dcterms:modified xsi:type="dcterms:W3CDTF">2025-07-01T06:40:00Z</dcterms:modified>
</cp:coreProperties>
</file>